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E032F8">
        <w:t>1488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E032F8" w:rsidP="00AA7ED1">
      <w:pPr>
        <w:ind w:right="-1" w:firstLine="708"/>
        <w:jc w:val="both"/>
      </w:pPr>
      <w:r w:rsidRPr="00F06F65">
        <w:t>Sincan İlçesi Yenikent/Çoğlu Mahallesi 106 ada 18 ve 24 parsellerde 1/5000 ölçekli nazım imar plan değişikliğine</w:t>
      </w:r>
      <w:r w:rsidR="00A01665">
        <w:t xml:space="preserve"> ilişkin </w:t>
      </w:r>
      <w:r w:rsidR="00005846" w:rsidRPr="00A35AF8">
        <w:t>İmar ve Bayındırlık</w:t>
      </w:r>
      <w:r w:rsidR="00A574C9" w:rsidRPr="007F325F">
        <w:t xml:space="preserve"> Komisyonu</w:t>
      </w:r>
      <w:r w:rsidR="00005846">
        <w:t xml:space="preserve">nun </w:t>
      </w:r>
      <w:r>
        <w:t>17</w:t>
      </w:r>
      <w:r w:rsidR="00005846">
        <w:t>.</w:t>
      </w:r>
      <w:r w:rsidR="009F5EE0">
        <w:t>09</w:t>
      </w:r>
      <w:r w:rsidR="00B52587">
        <w:t>.2025</w:t>
      </w:r>
      <w:r w:rsidR="00EC582E" w:rsidRPr="00E35A5A">
        <w:t xml:space="preserve"> tarihli ve </w:t>
      </w:r>
      <w:r w:rsidR="00D8342A">
        <w:t>2</w:t>
      </w:r>
      <w:r>
        <w:t>85</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032F8" w:rsidRDefault="00EC582E" w:rsidP="00E032F8">
      <w:pPr>
        <w:tabs>
          <w:tab w:val="left" w:pos="0"/>
        </w:tabs>
        <w:ind w:right="-1" w:firstLine="709"/>
        <w:jc w:val="both"/>
      </w:pPr>
      <w:r w:rsidRPr="00E35A5A">
        <w:t>Konu üzerinde yapılan görüşmelerde;</w:t>
      </w:r>
      <w:r w:rsidR="00896330">
        <w:t xml:space="preserve"> </w:t>
      </w:r>
      <w:r w:rsidR="00E032F8" w:rsidRPr="004379AE">
        <w:t>S.S Özsu Konut Yapı</w:t>
      </w:r>
      <w:r w:rsidR="00B46E53">
        <w:t xml:space="preserve"> Kooperatifine vekâleten H******</w:t>
      </w:r>
      <w:r w:rsidR="00E032F8" w:rsidRPr="004379AE">
        <w:t xml:space="preserve"> B</w:t>
      </w:r>
      <w:r w:rsidR="000D7FFD">
        <w:t>****</w:t>
      </w:r>
      <w:r w:rsidR="00E032F8" w:rsidRPr="004379AE">
        <w:t xml:space="preserve"> A</w:t>
      </w:r>
      <w:r w:rsidR="000D7FFD">
        <w:t>*******</w:t>
      </w:r>
      <w:r w:rsidR="00E032F8" w:rsidRPr="004379AE">
        <w:t>’ın 07.07.2025 tarihli ve 920880 kurum sayılı dilekçesi ekinde sunulan, “Sincan İlçesi Yenike</w:t>
      </w:r>
      <w:r w:rsidR="00E032F8">
        <w:t>nt/</w:t>
      </w:r>
      <w:r w:rsidR="00E032F8" w:rsidRPr="004379AE">
        <w:t>Çoğlu Mahallesi 106 ada 18 ve 24 parselde 1/5000 ölçekli nazım imar planı” teklifine ilişkin dosya</w:t>
      </w:r>
      <w:r w:rsidR="00E032F8">
        <w:t>nın</w:t>
      </w:r>
      <w:r w:rsidR="00E032F8" w:rsidRPr="004379AE">
        <w:t xml:space="preserve"> 5216 sayılı Kanun uyarınca </w:t>
      </w:r>
      <w:r w:rsidR="00E032F8">
        <w:t xml:space="preserve">İmar ve Şehircilik Dairesi </w:t>
      </w:r>
      <w:r w:rsidR="00E032F8" w:rsidRPr="004379AE">
        <w:t>Başkanlığı</w:t>
      </w:r>
      <w:r w:rsidR="00E032F8">
        <w:t>n</w:t>
      </w:r>
      <w:r w:rsidR="00E032F8" w:rsidRPr="004379AE">
        <w:t>a sunul</w:t>
      </w:r>
      <w:r w:rsidR="00E032F8">
        <w:t>duğu,</w:t>
      </w:r>
    </w:p>
    <w:p w:rsidR="00E032F8" w:rsidRDefault="00E032F8" w:rsidP="00E032F8">
      <w:pPr>
        <w:tabs>
          <w:tab w:val="left" w:pos="0"/>
        </w:tabs>
        <w:ind w:right="-1" w:firstLine="709"/>
        <w:jc w:val="both"/>
      </w:pPr>
    </w:p>
    <w:p w:rsidR="00E032F8" w:rsidRPr="004379AE" w:rsidRDefault="00E032F8" w:rsidP="00E032F8">
      <w:pPr>
        <w:tabs>
          <w:tab w:val="left" w:pos="0"/>
        </w:tabs>
        <w:ind w:right="-1" w:firstLine="709"/>
        <w:jc w:val="both"/>
        <w:rPr>
          <w:b/>
        </w:rPr>
      </w:pPr>
      <w:r w:rsidRPr="004379AE">
        <w:rPr>
          <w:b/>
        </w:rPr>
        <w:t>Yapılan incelemede;</w:t>
      </w:r>
    </w:p>
    <w:p w:rsidR="00E032F8" w:rsidRPr="004379AE" w:rsidRDefault="00E032F8" w:rsidP="00E032F8">
      <w:pPr>
        <w:tabs>
          <w:tab w:val="left" w:pos="0"/>
        </w:tabs>
        <w:ind w:right="-1" w:firstLine="709"/>
        <w:jc w:val="both"/>
        <w:rPr>
          <w:b/>
        </w:rPr>
      </w:pPr>
      <w:r w:rsidRPr="004379AE">
        <w:rPr>
          <w:b/>
        </w:rPr>
        <w:t>Teklife Konu Alanın Mülkiyet ve Mevcut İmar Durumunun;</w:t>
      </w:r>
    </w:p>
    <w:p w:rsidR="00E032F8" w:rsidRDefault="00E032F8" w:rsidP="00E032F8">
      <w:pPr>
        <w:tabs>
          <w:tab w:val="left" w:pos="0"/>
        </w:tabs>
        <w:ind w:right="-1" w:firstLine="709"/>
        <w:jc w:val="both"/>
      </w:pPr>
      <w:r w:rsidRPr="004379AE">
        <w:t>-Ankara İli Sincan İlçesi Yenikent-Çoğlu Mahallesi Büyükalaağaç mevkiinde bulunan 106 ada 18 ve 24 no</w:t>
      </w:r>
      <w:r>
        <w:t>.</w:t>
      </w:r>
      <w:r w:rsidRPr="004379AE">
        <w:t>lu parsel numaralı taşınmazlar tarla vasfında olduğu, 18 sayılı parselin 109032,66 m², 24 sayılı parselin 23070,07 m</w:t>
      </w:r>
      <w:r w:rsidRPr="004379AE">
        <w:rPr>
          <w:vertAlign w:val="superscript"/>
        </w:rPr>
        <w:t>2</w:t>
      </w:r>
      <w:r w:rsidRPr="004379AE">
        <w:t xml:space="preserve"> ve S.S Özsu Konut Yapı Kooperatifi adına kayıtlı olduğu, toplam planlama alanının (132102.73 m</w:t>
      </w:r>
      <w:r w:rsidRPr="004379AE">
        <w:rPr>
          <w:vertAlign w:val="superscript"/>
        </w:rPr>
        <w:t>2</w:t>
      </w:r>
      <w:r w:rsidRPr="004379AE">
        <w:t>) yaklaşık 13.21 hektar olduğu, söz</w:t>
      </w:r>
      <w:r>
        <w:t xml:space="preserve"> </w:t>
      </w:r>
      <w:r w:rsidRPr="004379AE">
        <w:t>konusu parsellerin "Sarayköy Ovası Koruma Alanın"</w:t>
      </w:r>
      <w:r>
        <w:t>da kaldığı,</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-Taşınmazların, 1/25.000 ölçekli 2023 Başkent Ankara Nazım İmar Planı kapsamında, kısmen Meskûn (Düzenli) Konut Alanı üst ölçek</w:t>
      </w:r>
      <w:r>
        <w:t>li plan kararına isabet ettiği,</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-Parseller üzerinde, 1990 yıllarında inşa edilmiş olan 178 villa konut, 1 idari, 3 trafo yapısına ilişkin olar</w:t>
      </w:r>
      <w:r>
        <w:t>ak Yapı Kayıt Belgesi alındığı,</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-Ankara İli Sincan İlçesi Yenikent-Çoğlu Mahallesi 106 ada 18 ve 24 no</w:t>
      </w:r>
      <w:r>
        <w:t>.</w:t>
      </w:r>
      <w:r w:rsidRPr="004379AE">
        <w:t>lu parsellere ilişkin 1/5000 ölçekli Nazım İmar Planının, Ank</w:t>
      </w:r>
      <w:r>
        <w:t>ara Büyükşehir Belediye Meclisi</w:t>
      </w:r>
      <w:r w:rsidRPr="004379AE">
        <w:t>nin 14.09.2018 tarih ve 1561 sayılı Kararı ile onaylandığı, söz konusu 1/5000 ölçekli Nazım İmar Planı</w:t>
      </w:r>
      <w:r>
        <w:t xml:space="preserve"> ile yapı yoğunluğu E:0,60 ve b</w:t>
      </w:r>
      <w:r w:rsidRPr="004379AE">
        <w:t>rüt nüfus yoğunluğu 68 ki/ha olarak 1/25000 ölçekli Başkent Ankara Nazım İmar Pl</w:t>
      </w:r>
      <w:r>
        <w:t>anına uygun olarak onaylandığı,</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-Onaylı Nazım İmar Planına uygun olarak hazırlanan ve Sincan Belediye Meclisinin 08.02.2019 gün 43 sayılı Kararı ile uygun görülen 1/1000 ölçekli Uygulama İmar Planının, Ankara Büyükşehir Belediye Meclisinin 12.09.2019 gün ve 1144 s</w:t>
      </w:r>
      <w:r>
        <w:t>ayılı Kararı ile reddedildiği, </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-Devam eden süreçte, Ank</w:t>
      </w:r>
      <w:r>
        <w:t>ara Büyükşehir Belediye Meclisi</w:t>
      </w:r>
      <w:r w:rsidRPr="004379AE">
        <w:t>nin 14.09.2018 tarih ve 1561 sayılı Kararı ile onaylanan 1/5000 ölçekli nazım imar planının, Ankara 3. İdare Mahkemesinin 12/11/2020 tarih ve 2018/2549 E. ve 2020/2165 sayılı Kararı ile özetle, plan nüfusunun ihtiyacı “Sosyal ve Kültürel Tesis Alanı” ayrılmadığ</w:t>
      </w:r>
      <w:r>
        <w:t>ı gerekçesi ile iptal edildiği,</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032F8" w:rsidRPr="002D00A5" w:rsidTr="000F33DC">
        <w:trPr>
          <w:trHeight w:val="1008"/>
        </w:trPr>
        <w:tc>
          <w:tcPr>
            <w:tcW w:w="3510" w:type="dxa"/>
          </w:tcPr>
          <w:p w:rsidR="00E032F8" w:rsidRPr="002D00A5" w:rsidRDefault="00E032F8" w:rsidP="000F33DC">
            <w:pPr>
              <w:ind w:right="-1"/>
              <w:jc w:val="center"/>
            </w:pPr>
            <w:r w:rsidRPr="002D00A5">
              <w:lastRenderedPageBreak/>
              <w:t>T.C.</w:t>
            </w:r>
          </w:p>
          <w:p w:rsidR="00E032F8" w:rsidRPr="002D00A5" w:rsidRDefault="00E032F8" w:rsidP="000F33DC">
            <w:pPr>
              <w:ind w:right="-1"/>
              <w:jc w:val="center"/>
            </w:pPr>
            <w:r w:rsidRPr="002D00A5">
              <w:t>ANKARA BÜYÜKŞEHİR</w:t>
            </w:r>
          </w:p>
          <w:p w:rsidR="00E032F8" w:rsidRPr="002D00A5" w:rsidRDefault="00E032F8" w:rsidP="000F33DC">
            <w:pPr>
              <w:ind w:right="-1"/>
              <w:jc w:val="center"/>
            </w:pPr>
            <w:r w:rsidRPr="002D00A5">
              <w:t>BELEDİYE MECLİSİ</w:t>
            </w:r>
          </w:p>
        </w:tc>
      </w:tr>
    </w:tbl>
    <w:p w:rsidR="00E032F8" w:rsidRDefault="00E032F8" w:rsidP="00E032F8">
      <w:pPr>
        <w:tabs>
          <w:tab w:val="left" w:pos="1935"/>
          <w:tab w:val="left" w:pos="9356"/>
        </w:tabs>
        <w:ind w:right="-1"/>
        <w:jc w:val="both"/>
      </w:pPr>
    </w:p>
    <w:p w:rsidR="00E032F8" w:rsidRDefault="00E032F8" w:rsidP="00E032F8">
      <w:pPr>
        <w:ind w:right="-1"/>
        <w:jc w:val="both"/>
      </w:pPr>
      <w:r>
        <w:t>Karar No: 1488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032F8" w:rsidRDefault="00E032F8" w:rsidP="00E032F8">
      <w:pPr>
        <w:tabs>
          <w:tab w:val="left" w:pos="0"/>
        </w:tabs>
        <w:ind w:right="-1"/>
        <w:jc w:val="center"/>
      </w:pPr>
    </w:p>
    <w:p w:rsidR="00E032F8" w:rsidRDefault="00E032F8" w:rsidP="00E032F8">
      <w:pPr>
        <w:tabs>
          <w:tab w:val="left" w:pos="0"/>
        </w:tabs>
        <w:ind w:right="-1"/>
        <w:jc w:val="center"/>
      </w:pPr>
      <w:r>
        <w:t>-2-</w:t>
      </w:r>
    </w:p>
    <w:p w:rsidR="00E032F8" w:rsidRDefault="00E032F8" w:rsidP="00E032F8">
      <w:pPr>
        <w:tabs>
          <w:tab w:val="left" w:pos="0"/>
        </w:tabs>
        <w:ind w:right="-1"/>
        <w:jc w:val="center"/>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-Ankara Bölge İdare Mahkemesi 5. İdari Dava Dairesi 2021/482 Esas ve 2021/1279 sayılı Kararında; “…toplamda 17.157.21 m² donatı alanı ayrılmasına karşın bahse konu tabloya göre 20.317,25 metrekare donatı alanı ayrılması gerektiğinden bu yönüyle planlama işleminde uygunluk bulunmadığı gibi, Mekânsal Planlar Yapım Yönetmeliğinin 26/7 maddesi gereği hazırlanması gereken kentsel teknik altyapı değerlendirme analizi ve raporunun da hazırlanmaması yönüyle de planlama işleminde şehircilik ilkeleri ve planlama esasları yönünden uygunluk bulunmamıştır.” denilerek, Ankara 3. İdare Mahkemesinin iptal kararının onayladığı,</w:t>
      </w:r>
      <w:r w:rsidRPr="004379AE">
        <w:t> </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-Yukarıda açıklanan Mahkeme Kararları çerçevesinde, Başkanlığımıza sunulan Sincan İlçesi, Yenikent Çoğlu Mahallesi Kd. 106 ada 18 ve 24 sayılı parsellerini kapsayan 1/5000 ölçekli Nazım İmar Planının, Ankara Büyükşehir Belediye Meclisinin 09/07/2024 gün ve 786 sayılı "ilgilisine iadesine” şeklindeki karara bağlandığı ve bu kararın 07/08/2024 tarih ve 1350739 sayılı yazım</w:t>
      </w:r>
      <w:r>
        <w:t>ız ile ilgililerine iletildiği,</w:t>
      </w:r>
    </w:p>
    <w:p w:rsidR="00E032F8" w:rsidRDefault="00E032F8" w:rsidP="00E032F8">
      <w:pPr>
        <w:tabs>
          <w:tab w:val="left" w:pos="0"/>
        </w:tabs>
        <w:ind w:right="-1" w:firstLine="709"/>
        <w:jc w:val="both"/>
      </w:pPr>
    </w:p>
    <w:p w:rsidR="00E032F8" w:rsidRPr="00453793" w:rsidRDefault="00E032F8" w:rsidP="00E032F8">
      <w:pPr>
        <w:tabs>
          <w:tab w:val="left" w:pos="0"/>
        </w:tabs>
        <w:ind w:right="-1" w:firstLine="709"/>
        <w:jc w:val="both"/>
        <w:rPr>
          <w:b/>
        </w:rPr>
      </w:pPr>
      <w:r w:rsidRPr="00453793">
        <w:rPr>
          <w:b/>
        </w:rPr>
        <w:t>Plan Teklifi Açıklama Raporunda;</w:t>
      </w:r>
    </w:p>
    <w:p w:rsidR="00E032F8" w:rsidRDefault="00E032F8" w:rsidP="00E032F8">
      <w:pPr>
        <w:tabs>
          <w:tab w:val="left" w:pos="0"/>
        </w:tabs>
        <w:ind w:right="-1" w:firstLine="709"/>
        <w:jc w:val="both"/>
      </w:pPr>
      <w:r w:rsidRPr="004379AE">
        <w:t>-Ankara İli Sincan İlçesi Yenikent - Çoğlu Mahallesi; H29-d-21-b, H29-d-22-a, ve H29-d-21-c paftaları içerisinde yer alan 106 ada 18 sayılı parsel için yapılacak olan imar planına altlık teşkil edecek mevzi imar planına esas jeolojik-jeoteknik araştırmalarının yapılarak yerleşime uygunluk durumunun değerlendirilmesi amacıyla A</w:t>
      </w:r>
      <w:r w:rsidR="00C856AD">
        <w:t>***</w:t>
      </w:r>
      <w:r w:rsidRPr="004379AE">
        <w:t xml:space="preserve"> M</w:t>
      </w:r>
      <w:r w:rsidR="00C856AD">
        <w:t>**********</w:t>
      </w:r>
      <w:bookmarkStart w:id="0" w:name="_GoBack"/>
      <w:bookmarkEnd w:id="0"/>
      <w:r w:rsidRPr="004379AE">
        <w:t xml:space="preserve"> Şirketi tarafından 2017 yılında " İmar Planına Esas Jeolojik-JeoteknikEtüd Raporu" hazırlandığı, hazır</w:t>
      </w:r>
      <w:r>
        <w:t>lanan raporun, Ankara Valiliğin</w:t>
      </w:r>
      <w:r w:rsidRPr="004379AE">
        <w:t>ce (İl Çevre ve Şehircilik İl Müdürlüğü) 11.12.2017 tarihinde onaylanmış ve ilgili kurumlara 22.12.2017 tarih ve 3400</w:t>
      </w:r>
      <w:r>
        <w:t>3 sayılı yazı ile gönderildiği,</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-Ankara İli Sincan İlçesi Yenikent-Çoğlu Mahallesi 106 ada 18 ve 24 no</w:t>
      </w:r>
      <w:r>
        <w:t>.</w:t>
      </w:r>
      <w:r w:rsidRPr="004379AE">
        <w:t>lu parsellere ilişkin 1/5000 ölçekli Nazım İmar Planı teklifinde; bir önceki onaylı 1/5000 NİP’</w:t>
      </w:r>
      <w:r>
        <w:t>e</w:t>
      </w:r>
      <w:r w:rsidRPr="004379AE">
        <w:t xml:space="preserve"> ait Yapı (E:0,60) ve Brüt Nüfus (68ki/ha) yoğunluk kararları, Üst ölçekli Plan kararları (1/25000 BANİP) ile Ankara 3. İdare Mahkemesinin ve Ankara Bölge İdare Mahkemesi 5. İdari Dava Dairesinin alınan kararlarına uyulara</w:t>
      </w:r>
      <w:r>
        <w:t>k planlama çalışması yapıldığı,</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 xml:space="preserve">-Sincan İlçesi, Yenikent Çoğlu Mahallesi Kd. 106 ada 18 ve 24 sayılı parsellerini kapsayan 1/5000 ölçekli Nazım İmar Planının onayına ilişkin Ankara Büyükşehir Belediye Meclisinin 14/09/2018 gün ve 1561 sayılı Kararının Ankara 3. İdare Mahkemesinin 12/11/2020 gün ve 2018/2549E., 2020/2165K. sayılı Kararı </w:t>
      </w:r>
      <w:r>
        <w:t>ile iptaline karar verildiği,</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-Ankara 3. İdare Mahkemesinin 12/11/2020 gün ve 2018/2549E., 2020/2165K. sayılı kararının gerekçesinde; Ankara Büyükşehir Belediye Meclisinin 14/09/2018 gün ve 1561 sayılı kararı ile onaylanan 1/5000 ölçekli Nazım İmar Planında plan nüfusunun ihtiyacı olan Kentsel Sosyal ve Teknik Alt Yapı alanlarından “sosyal ve kültürel tesis alanı” fonksiyonu ayrılmadığından söz konusu P</w:t>
      </w:r>
      <w:r>
        <w:t>lanın iptaline karar verildiği,</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032F8" w:rsidRPr="002D00A5" w:rsidTr="000F33DC">
        <w:trPr>
          <w:trHeight w:val="1008"/>
        </w:trPr>
        <w:tc>
          <w:tcPr>
            <w:tcW w:w="3510" w:type="dxa"/>
          </w:tcPr>
          <w:p w:rsidR="00E032F8" w:rsidRPr="002D00A5" w:rsidRDefault="00E032F8" w:rsidP="000F33DC">
            <w:pPr>
              <w:ind w:right="-1"/>
              <w:jc w:val="center"/>
            </w:pPr>
            <w:r w:rsidRPr="002D00A5">
              <w:lastRenderedPageBreak/>
              <w:t>T.C.</w:t>
            </w:r>
          </w:p>
          <w:p w:rsidR="00E032F8" w:rsidRPr="002D00A5" w:rsidRDefault="00E032F8" w:rsidP="000F33DC">
            <w:pPr>
              <w:ind w:right="-1"/>
              <w:jc w:val="center"/>
            </w:pPr>
            <w:r w:rsidRPr="002D00A5">
              <w:t>ANKARA BÜYÜKŞEHİR</w:t>
            </w:r>
          </w:p>
          <w:p w:rsidR="00E032F8" w:rsidRPr="002D00A5" w:rsidRDefault="00E032F8" w:rsidP="000F33DC">
            <w:pPr>
              <w:ind w:right="-1"/>
              <w:jc w:val="center"/>
            </w:pPr>
            <w:r w:rsidRPr="002D00A5">
              <w:t>BELEDİYE MECLİSİ</w:t>
            </w:r>
          </w:p>
        </w:tc>
      </w:tr>
    </w:tbl>
    <w:p w:rsidR="00E032F8" w:rsidRDefault="00E032F8" w:rsidP="00E032F8">
      <w:pPr>
        <w:tabs>
          <w:tab w:val="left" w:pos="1935"/>
          <w:tab w:val="left" w:pos="9356"/>
        </w:tabs>
        <w:ind w:right="-1"/>
        <w:jc w:val="both"/>
      </w:pPr>
    </w:p>
    <w:p w:rsidR="00E032F8" w:rsidRDefault="00E032F8" w:rsidP="00E032F8">
      <w:pPr>
        <w:ind w:right="-1"/>
        <w:jc w:val="both"/>
      </w:pPr>
      <w:r>
        <w:t>Karar No: 1488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032F8" w:rsidRDefault="00E032F8" w:rsidP="00E032F8">
      <w:pPr>
        <w:tabs>
          <w:tab w:val="left" w:pos="0"/>
        </w:tabs>
        <w:ind w:right="-1"/>
        <w:jc w:val="center"/>
      </w:pPr>
    </w:p>
    <w:p w:rsidR="00E032F8" w:rsidRDefault="00E032F8" w:rsidP="00E032F8">
      <w:pPr>
        <w:tabs>
          <w:tab w:val="left" w:pos="0"/>
        </w:tabs>
        <w:ind w:right="-1"/>
        <w:jc w:val="center"/>
      </w:pPr>
      <w:r>
        <w:t>-3-</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-Mekânsal Planlar yapım Yönetmeliğinin 11/1 maddesi “(1) İmar planlarının yapımı ve değişikliklerinde planlanan alanın veya bölgenin şartları ile gelecekteki gereksinimleri göz önünde tutularak kentsel, sosyal ve teknik altyapı alanlarında bu Yönetmeliğin EK-2 Tablosunda belirtilen asgari standartlara ve alan büyüklüklerine uyulur.” şeklinde olduğu teklif 1/5000 ölçekli Nazım İmar Planında; Mekânsal Planlar yapım Yönetmeliğinin 11/1 maddesinde geçen EK-2 tablosundaki Tüm kentsel sosyal ve teknik alt yapı alanları</w:t>
      </w:r>
      <w:r>
        <w:t xml:space="preserve"> </w:t>
      </w:r>
      <w:r w:rsidRPr="004379AE">
        <w:t>(Sosyal Ve Kültürel Tesis Alanı dahil) Plan nüfusunun (905 kişi) ihtiyacı oranında</w:t>
      </w:r>
      <w:r>
        <w:t xml:space="preserve"> hatta fazlasıyla karşılandığı,</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-Ankara Bölge İdare Mahkemesi 5. İdari Dava Dairesi 2021/482 Esas ve 2021/1279 sayılı Kararında belirtilen toplam 20.317,25 metrekare donatı alanı ayrılması gerektiği, öneri 1/5000 NİP Değişikl</w:t>
      </w:r>
      <w:r>
        <w:t>iğinde daha da fazla olacak şek</w:t>
      </w:r>
      <w:r w:rsidRPr="004379AE">
        <w:t>ilde</w:t>
      </w:r>
      <w:r>
        <w:t xml:space="preserve"> </w:t>
      </w:r>
      <w:r w:rsidRPr="004379AE">
        <w:t xml:space="preserve">toplamda 21.406 m² donatı alanı ayrıldığı, ayrıca Mekânsal Planlar Yapım Yönetmeliğinin 26/7 maddesi gereği hazırlanması gereken kentsel teknik altyapı değerlendirme analizi ve raporunun hazırlandığı, Ankara Bölge İdare Mahkemesi 5. İdari Dava Dairesi 2021/482 Esas ve 2021/1279 sayılı Kararında belirtilen iptal gerekçelerine uygun 1/5000 ölçekli nazım imar </w:t>
      </w:r>
      <w:r>
        <w:t>planı değişikliği hazırlandığı,</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- 1/5000 ölçekli Nazım İmar Planı teklifinin; bir önceki onaylı Nazım İmar ile tasdik edilmiş olan yapı yoğunluğu (E=0.60) ve bürüt nüfus yoğunluğu (68 ki/ha.) değerleri korunmak suretiyle Ankara 3. İdare Mahkemesinin 12/11/2020 gün ve 2018/2549E., 2020/2165K. sayılı kararına ve Ankara Bölge İdare Mahkemesi 5. İdari Dava Dairesi 2021/482 Esas ve 2021/1279 sayılı kararına göre hazırlandığı ve Başkanlığımıza sunulduğu</w:t>
      </w:r>
      <w:r>
        <w:t>,</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-Teklif Plan kapsamında ayrılan yaklaşık 78000m²’lik konut alanlarının tamamına 48000m² (78000m²x0,60E) Toplam Muadil (denk) emsal inşaat alanı önerildiği,</w:t>
      </w:r>
      <w:r>
        <w:t xml:space="preserve"> </w:t>
      </w:r>
      <w:r w:rsidRPr="004379AE">
        <w:t>yine tüm konut alanlarına toplam 260 adet konut önerildiği, planlama alanında 260 adet konut önerilmesinin en büyük nedeninin kooperatifin mevcut 260 üyesi için şimdiye kadar 178 adet konut üretmesi olduğu, geriye kalan 82 adet üye için konut bağımsız bölümü yapılarak mağduriyetin giderilmesi için 260 adet konut önerildiği, bu nüfus yoğunluğu değerleri için Ankara Büyükşehir Belediye Meclisi'nin 14.09.2018 tarih ve 1561 sayılı kararı ile onaylanan 1/5000 ölçekli Nazım İmar Planı (78000m² emsal konut alanı E:0,60 ve 260 konut) ve 1/25000 ölçekli Başkent Ankara Nazım İmar Planının esas alındığı, yapı Yüksekliklerinin  ise yine korundu</w:t>
      </w:r>
      <w:r>
        <w:t>ğu, hususlarının belirtildiği,</w:t>
      </w:r>
    </w:p>
    <w:p w:rsidR="00E032F8" w:rsidRDefault="00E032F8" w:rsidP="00E032F8">
      <w:pPr>
        <w:tabs>
          <w:tab w:val="left" w:pos="0"/>
        </w:tabs>
        <w:ind w:right="-1" w:firstLine="709"/>
        <w:jc w:val="both"/>
      </w:pPr>
    </w:p>
    <w:p w:rsidR="00E032F8" w:rsidRPr="00453793" w:rsidRDefault="00E032F8" w:rsidP="00E032F8">
      <w:pPr>
        <w:tabs>
          <w:tab w:val="left" w:pos="0"/>
        </w:tabs>
        <w:ind w:right="-1" w:firstLine="709"/>
        <w:jc w:val="both"/>
        <w:rPr>
          <w:b/>
        </w:rPr>
      </w:pPr>
      <w:r w:rsidRPr="00453793">
        <w:rPr>
          <w:b/>
        </w:rPr>
        <w:t>Sosyal ve Teknik Altyapı Değerlendirme Raporunda;</w:t>
      </w:r>
    </w:p>
    <w:p w:rsidR="00E032F8" w:rsidRDefault="00E032F8" w:rsidP="00E032F8">
      <w:pPr>
        <w:tabs>
          <w:tab w:val="left" w:pos="0"/>
        </w:tabs>
        <w:ind w:right="-1" w:firstLine="709"/>
        <w:jc w:val="both"/>
      </w:pPr>
      <w:r w:rsidRPr="004379AE">
        <w:t>Mekânsal Planlar Yapım Yönetmeliğinin 26/7 maddesi gereğince hazırlanan raporun sonuç kısmında "Düzenleme Kentsel sosyal altyapı tesislerinin (eğitim, sağlık, kültür, spor, dini ve resmi kurumlar) ve teknik altyapı tesislerinin (içme ve kullanma suyu, atık</w:t>
      </w:r>
      <w:r>
        <w:t xml:space="preserve"> </w:t>
      </w:r>
      <w:r w:rsidRPr="004379AE">
        <w:t>su, yağmursuyu kanalizasyonu, elektrik iletim ve dağıtım, iletişim ve ulaşım altyapısı) etki değerlendirmesi açısından irdelendiğinde; Öneri 1/5000 ölçekli Nazım İmar Planı Değişikliği ile kalıcı nüfusun (Mevcut nüfus)ihtiyaçlarına yönelik bütün kentsel sosyal altyapı alanlarının fazlasıyla ayrıldığından kentin eşik değerlerinin aşılmadığı görülmekte, kentsel sosyal ve teknik altyapı alanları ile alakalı herhangi bir eksiklik veya sorun</w:t>
      </w:r>
      <w:r>
        <w:t xml:space="preserve"> oluşturmamaktadır." denildiği,</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032F8" w:rsidRPr="002D00A5" w:rsidTr="000F33DC">
        <w:trPr>
          <w:trHeight w:val="1008"/>
        </w:trPr>
        <w:tc>
          <w:tcPr>
            <w:tcW w:w="3510" w:type="dxa"/>
          </w:tcPr>
          <w:p w:rsidR="00E032F8" w:rsidRPr="002D00A5" w:rsidRDefault="00E032F8" w:rsidP="000F33DC">
            <w:pPr>
              <w:ind w:right="-1"/>
              <w:jc w:val="center"/>
            </w:pPr>
            <w:r w:rsidRPr="002D00A5">
              <w:lastRenderedPageBreak/>
              <w:t>T.C.</w:t>
            </w:r>
          </w:p>
          <w:p w:rsidR="00E032F8" w:rsidRPr="002D00A5" w:rsidRDefault="00E032F8" w:rsidP="000F33DC">
            <w:pPr>
              <w:ind w:right="-1"/>
              <w:jc w:val="center"/>
            </w:pPr>
            <w:r w:rsidRPr="002D00A5">
              <w:t>ANKARA BÜYÜKŞEHİR</w:t>
            </w:r>
          </w:p>
          <w:p w:rsidR="00E032F8" w:rsidRPr="002D00A5" w:rsidRDefault="00E032F8" w:rsidP="000F33DC">
            <w:pPr>
              <w:ind w:right="-1"/>
              <w:jc w:val="center"/>
            </w:pPr>
            <w:r w:rsidRPr="002D00A5">
              <w:t>BELEDİYE MECLİSİ</w:t>
            </w:r>
          </w:p>
        </w:tc>
      </w:tr>
    </w:tbl>
    <w:p w:rsidR="00E032F8" w:rsidRDefault="00E032F8" w:rsidP="00E032F8">
      <w:pPr>
        <w:tabs>
          <w:tab w:val="left" w:pos="1935"/>
          <w:tab w:val="left" w:pos="9356"/>
        </w:tabs>
        <w:ind w:right="-1"/>
        <w:jc w:val="both"/>
      </w:pPr>
    </w:p>
    <w:p w:rsidR="00E032F8" w:rsidRDefault="00E032F8" w:rsidP="00E032F8">
      <w:pPr>
        <w:ind w:right="-1"/>
        <w:jc w:val="both"/>
      </w:pPr>
      <w:r>
        <w:t>Karar No: 1488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032F8" w:rsidRDefault="00E032F8" w:rsidP="00E032F8">
      <w:pPr>
        <w:tabs>
          <w:tab w:val="left" w:pos="0"/>
        </w:tabs>
        <w:ind w:right="-1"/>
        <w:jc w:val="center"/>
      </w:pPr>
    </w:p>
    <w:p w:rsidR="00E032F8" w:rsidRDefault="00E032F8" w:rsidP="00E032F8">
      <w:pPr>
        <w:tabs>
          <w:tab w:val="left" w:pos="0"/>
        </w:tabs>
        <w:ind w:right="-1"/>
        <w:jc w:val="center"/>
      </w:pPr>
      <w:r>
        <w:t>-4-</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 xml:space="preserve">Plan açıklama raporunda belirtilen arazi kullanım kararları incelendiğinde; plan teklifi yapılan toplam 132102,73 m² alanın 78000 m²'sinin Konut Alanı, 1268 m²'sinin Ticaret Alanı kullanımlarına ayrıldığı, geri kalan 11627 m²'sinin Park, 4163 m²'sinin Eğitim, 1448 m²'sinin Sağlık, 1000 m²'sinin Dini Tesis Alanı, 1358 m²'sinin Sosyal Kültürel Tesis Alanı, 1810 m²'sinin Teknik Altyapı Alanı, 31428,73 m²'sinin Yol Alanı olarak ayrıldığı, özetle 52834,73 m² (%40) Sosyal ve Teknik Altyapı Alanı ayrıldığı, plan açıklama raporu verilerine göre planlama alanında 905 kişi olacağı belirlendiğinden kişi başı yol hariç 23,65 m² Sosyal ve </w:t>
      </w:r>
      <w:r>
        <w:t>Teknik Altyapı Alanı ayrıldığı,</w:t>
      </w:r>
    </w:p>
    <w:p w:rsidR="00E032F8" w:rsidRDefault="00E032F8" w:rsidP="00E032F8">
      <w:pPr>
        <w:tabs>
          <w:tab w:val="left" w:pos="0"/>
        </w:tabs>
        <w:ind w:right="-1" w:firstLine="709"/>
        <w:jc w:val="both"/>
      </w:pPr>
    </w:p>
    <w:p w:rsidR="00E032F8" w:rsidRPr="00453793" w:rsidRDefault="00E032F8" w:rsidP="00E032F8">
      <w:pPr>
        <w:tabs>
          <w:tab w:val="left" w:pos="0"/>
        </w:tabs>
        <w:ind w:right="-1" w:firstLine="709"/>
        <w:jc w:val="both"/>
        <w:rPr>
          <w:b/>
        </w:rPr>
      </w:pPr>
      <w:r w:rsidRPr="00453793">
        <w:rPr>
          <w:b/>
        </w:rPr>
        <w:t>1/5000 Ölçekli Uygulama İmar Planı Teklifinde;</w:t>
      </w:r>
    </w:p>
    <w:p w:rsidR="00E032F8" w:rsidRDefault="00E032F8" w:rsidP="00E032F8">
      <w:pPr>
        <w:tabs>
          <w:tab w:val="left" w:pos="0"/>
        </w:tabs>
        <w:ind w:right="-1" w:firstLine="709"/>
        <w:jc w:val="both"/>
      </w:pPr>
      <w:r w:rsidRPr="004379AE">
        <w:t>-Teklif Plan kapsamında ayrılan yaklaşık 78000m²’lik konut alanlarının tamamına 48000m² (78000m²x0,60E) Toplam Muadil (denk) emsal inşaat alanı önerilmiş olup yine tüm konut alanlarına toplam 260 adet konut önerilmiştir. Planlama alanında 260 adet konut önerilmesinin en büyük nedeni kooperatifin mevcut 260 üyesi için şimdiye kadar 178 adet konut üretmesidir. Geriye kalan 82 adet üye için konut bağımsız bölümü yapılarak mağduriyetin giderilmesi için 260 adet konut önerilmiştir. Bu nüfus yoğunluğu değerleri için Ankara Büyükşehir Belediye Meclisi'nin 14.09.2018 tarih ve 1561 sayılı Kararı ile onaylan 1/5000 ölçekli Nazım İmar Planı (78000m² emsal konut alanı E:0,60 ve 260 konut) ve 1/25000 ölçekli Başkent Ankara Nazım İmar Planı esas alınmıştır. Yapı Yü</w:t>
      </w:r>
      <w:r>
        <w:t>kseklikleri ise yine korunduğu,</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-Teklif 1/5000 Ölçekli Nazım İmar Planı kapsamında nüfusun ihtiyacı olan tüm kentsel sosyal teknik altyapı alanları ile birlikte İdare Mahkemesinin karar gerekçelerine çerçevesinde “Sosyal ve Kültürel Tesis Alanı” da ayrıldığı, Yönetmeliğin EK-2 tablosuna göre Teklif Plana ait donatı miktarları incelendiğinde nüfusun ihtiyacından fazla Donatı Alanı ayrıldığı, Ankara Bölge İdare Mahkemesinin kararına uygun teklif hazırlandığı, planlama alanında yapı yoğunluğu (E:0,60), konut sayısı (260 konut) ve brüt nüfus yoğunluğu (68ki/ha) bir önceki onaylı 1/5000 ölçekli NİP ve 1/25000 ölçekl</w:t>
      </w:r>
      <w:r>
        <w:t>i NİP esas alınarak korunduğu, </w:t>
      </w:r>
    </w:p>
    <w:p w:rsidR="00E032F8" w:rsidRDefault="00E032F8" w:rsidP="00E032F8">
      <w:pPr>
        <w:tabs>
          <w:tab w:val="left" w:pos="0"/>
        </w:tabs>
        <w:ind w:right="-1" w:firstLine="709"/>
        <w:jc w:val="both"/>
      </w:pPr>
    </w:p>
    <w:p w:rsidR="00E032F8" w:rsidRPr="004379AE" w:rsidRDefault="00E032F8" w:rsidP="00E032F8">
      <w:pPr>
        <w:tabs>
          <w:tab w:val="left" w:pos="0"/>
        </w:tabs>
        <w:ind w:right="-1" w:firstLine="709"/>
        <w:jc w:val="both"/>
      </w:pPr>
      <w:r w:rsidRPr="004379AE">
        <w:t>Planlama alanına ilişkin alan dağılımı aşağıdaki tablodaki gibi olduğu,</w:t>
      </w:r>
    </w:p>
    <w:tbl>
      <w:tblPr>
        <w:tblW w:w="8455" w:type="dxa"/>
        <w:jc w:val="center"/>
        <w:tblCellSpacing w:w="0"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3343"/>
        <w:gridCol w:w="2520"/>
        <w:gridCol w:w="2592"/>
      </w:tblGrid>
      <w:tr w:rsidR="00E032F8" w:rsidRPr="004379AE" w:rsidTr="000F33DC">
        <w:trPr>
          <w:trHeight w:val="283"/>
          <w:tblCellSpacing w:w="0" w:type="dxa"/>
          <w:jc w:val="center"/>
        </w:trPr>
        <w:tc>
          <w:tcPr>
            <w:tcW w:w="314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53793" w:rsidRDefault="00E032F8" w:rsidP="000F33DC">
            <w:pPr>
              <w:tabs>
                <w:tab w:val="left" w:pos="0"/>
              </w:tabs>
              <w:ind w:right="-1" w:firstLine="709"/>
              <w:rPr>
                <w:b/>
              </w:rPr>
            </w:pPr>
            <w:r w:rsidRPr="00453793">
              <w:rPr>
                <w:b/>
              </w:rPr>
              <w:t>ALAN DAĞILIMI</w:t>
            </w:r>
          </w:p>
        </w:tc>
        <w:tc>
          <w:tcPr>
            <w:tcW w:w="236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E032F8" w:rsidRPr="00453793" w:rsidRDefault="00E032F8" w:rsidP="000F33DC">
            <w:pPr>
              <w:tabs>
                <w:tab w:val="left" w:pos="0"/>
              </w:tabs>
              <w:ind w:right="-1" w:firstLine="709"/>
              <w:rPr>
                <w:b/>
              </w:rPr>
            </w:pPr>
            <w:r w:rsidRPr="00453793">
              <w:rPr>
                <w:b/>
              </w:rPr>
              <w:t>ALAN</w:t>
            </w:r>
          </w:p>
        </w:tc>
        <w:tc>
          <w:tcPr>
            <w:tcW w:w="2435"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E032F8" w:rsidRPr="00453793" w:rsidRDefault="00E032F8" w:rsidP="000F33DC">
            <w:pPr>
              <w:tabs>
                <w:tab w:val="left" w:pos="0"/>
              </w:tabs>
              <w:ind w:right="-1" w:firstLine="709"/>
              <w:rPr>
                <w:b/>
              </w:rPr>
            </w:pPr>
            <w:r w:rsidRPr="00453793">
              <w:rPr>
                <w:b/>
              </w:rPr>
              <w:t>ORAN</w:t>
            </w:r>
          </w:p>
        </w:tc>
      </w:tr>
      <w:tr w:rsidR="00E032F8" w:rsidRPr="004379AE" w:rsidTr="000F33DC">
        <w:trPr>
          <w:trHeight w:val="283"/>
          <w:tblCellSpacing w:w="0" w:type="dxa"/>
          <w:jc w:val="center"/>
        </w:trPr>
        <w:tc>
          <w:tcPr>
            <w:tcW w:w="314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KONUT ALANI</w:t>
            </w:r>
          </w:p>
        </w:tc>
        <w:tc>
          <w:tcPr>
            <w:tcW w:w="236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78000</w:t>
            </w:r>
          </w:p>
        </w:tc>
        <w:tc>
          <w:tcPr>
            <w:tcW w:w="24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59,05</w:t>
            </w:r>
          </w:p>
        </w:tc>
      </w:tr>
      <w:tr w:rsidR="00E032F8" w:rsidRPr="004379AE" w:rsidTr="000F33DC">
        <w:trPr>
          <w:trHeight w:val="283"/>
          <w:tblCellSpacing w:w="0" w:type="dxa"/>
          <w:jc w:val="center"/>
        </w:trPr>
        <w:tc>
          <w:tcPr>
            <w:tcW w:w="314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TİCARET ALANI</w:t>
            </w:r>
          </w:p>
        </w:tc>
        <w:tc>
          <w:tcPr>
            <w:tcW w:w="236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1268</w:t>
            </w:r>
          </w:p>
        </w:tc>
        <w:tc>
          <w:tcPr>
            <w:tcW w:w="24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0,96</w:t>
            </w:r>
          </w:p>
        </w:tc>
      </w:tr>
      <w:tr w:rsidR="00E032F8" w:rsidRPr="004379AE" w:rsidTr="000F33DC">
        <w:trPr>
          <w:trHeight w:val="283"/>
          <w:tblCellSpacing w:w="0" w:type="dxa"/>
          <w:jc w:val="center"/>
        </w:trPr>
        <w:tc>
          <w:tcPr>
            <w:tcW w:w="314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PARK ALANI</w:t>
            </w:r>
          </w:p>
        </w:tc>
        <w:tc>
          <w:tcPr>
            <w:tcW w:w="236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11627</w:t>
            </w:r>
          </w:p>
        </w:tc>
        <w:tc>
          <w:tcPr>
            <w:tcW w:w="24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8,8</w:t>
            </w:r>
          </w:p>
        </w:tc>
      </w:tr>
      <w:tr w:rsidR="00E032F8" w:rsidRPr="004379AE" w:rsidTr="000F33DC">
        <w:trPr>
          <w:trHeight w:val="283"/>
          <w:tblCellSpacing w:w="0" w:type="dxa"/>
          <w:jc w:val="center"/>
        </w:trPr>
        <w:tc>
          <w:tcPr>
            <w:tcW w:w="314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EĞİTİM ALANI</w:t>
            </w:r>
          </w:p>
        </w:tc>
        <w:tc>
          <w:tcPr>
            <w:tcW w:w="236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4163</w:t>
            </w:r>
          </w:p>
        </w:tc>
        <w:tc>
          <w:tcPr>
            <w:tcW w:w="24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3,15</w:t>
            </w:r>
          </w:p>
        </w:tc>
      </w:tr>
      <w:tr w:rsidR="00E032F8" w:rsidRPr="004379AE" w:rsidTr="000F33DC">
        <w:trPr>
          <w:trHeight w:val="283"/>
          <w:tblCellSpacing w:w="0" w:type="dxa"/>
          <w:jc w:val="center"/>
        </w:trPr>
        <w:tc>
          <w:tcPr>
            <w:tcW w:w="314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SAĞLIK ALANI</w:t>
            </w:r>
          </w:p>
        </w:tc>
        <w:tc>
          <w:tcPr>
            <w:tcW w:w="236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1448</w:t>
            </w:r>
          </w:p>
        </w:tc>
        <w:tc>
          <w:tcPr>
            <w:tcW w:w="24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1,09</w:t>
            </w:r>
          </w:p>
        </w:tc>
      </w:tr>
      <w:tr w:rsidR="00E032F8" w:rsidRPr="004379AE" w:rsidTr="000F33DC">
        <w:trPr>
          <w:trHeight w:val="283"/>
          <w:tblCellSpacing w:w="0" w:type="dxa"/>
          <w:jc w:val="center"/>
        </w:trPr>
        <w:tc>
          <w:tcPr>
            <w:tcW w:w="314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DİNİ TESİS ALANI</w:t>
            </w:r>
          </w:p>
        </w:tc>
        <w:tc>
          <w:tcPr>
            <w:tcW w:w="236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1000</w:t>
            </w:r>
          </w:p>
        </w:tc>
        <w:tc>
          <w:tcPr>
            <w:tcW w:w="24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0,76</w:t>
            </w:r>
          </w:p>
        </w:tc>
      </w:tr>
      <w:tr w:rsidR="00E032F8" w:rsidRPr="004379AE" w:rsidTr="000F33DC">
        <w:trPr>
          <w:trHeight w:val="283"/>
          <w:tblCellSpacing w:w="0" w:type="dxa"/>
          <w:jc w:val="center"/>
        </w:trPr>
        <w:tc>
          <w:tcPr>
            <w:tcW w:w="314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SKT ALANI</w:t>
            </w:r>
          </w:p>
        </w:tc>
        <w:tc>
          <w:tcPr>
            <w:tcW w:w="236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1358</w:t>
            </w:r>
          </w:p>
        </w:tc>
        <w:tc>
          <w:tcPr>
            <w:tcW w:w="24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1,03</w:t>
            </w:r>
          </w:p>
        </w:tc>
      </w:tr>
      <w:tr w:rsidR="00E032F8" w:rsidRPr="004379AE" w:rsidTr="000F33DC">
        <w:trPr>
          <w:trHeight w:val="283"/>
          <w:tblCellSpacing w:w="0" w:type="dxa"/>
          <w:jc w:val="center"/>
        </w:trPr>
        <w:tc>
          <w:tcPr>
            <w:tcW w:w="314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TEKNİK ALT YAPI</w:t>
            </w:r>
          </w:p>
        </w:tc>
        <w:tc>
          <w:tcPr>
            <w:tcW w:w="2367"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1810</w:t>
            </w:r>
          </w:p>
        </w:tc>
        <w:tc>
          <w:tcPr>
            <w:tcW w:w="243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1,37</w:t>
            </w:r>
          </w:p>
        </w:tc>
      </w:tr>
      <w:tr w:rsidR="00E032F8" w:rsidRPr="004379AE" w:rsidTr="000F33DC">
        <w:trPr>
          <w:trHeight w:val="283"/>
          <w:tblCellSpacing w:w="0" w:type="dxa"/>
          <w:jc w:val="center"/>
        </w:trPr>
        <w:tc>
          <w:tcPr>
            <w:tcW w:w="3141" w:type="dxa"/>
            <w:tcBorders>
              <w:top w:val="nil"/>
              <w:left w:val="single" w:sz="8" w:space="0" w:color="auto"/>
              <w:bottom w:val="nil"/>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YOLLAR</w:t>
            </w:r>
          </w:p>
        </w:tc>
        <w:tc>
          <w:tcPr>
            <w:tcW w:w="2367" w:type="dxa"/>
            <w:tcBorders>
              <w:top w:val="nil"/>
              <w:left w:val="nil"/>
              <w:bottom w:val="nil"/>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31428,73</w:t>
            </w:r>
          </w:p>
        </w:tc>
        <w:tc>
          <w:tcPr>
            <w:tcW w:w="2435" w:type="dxa"/>
            <w:tcBorders>
              <w:top w:val="nil"/>
              <w:left w:val="nil"/>
              <w:bottom w:val="nil"/>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23,79</w:t>
            </w:r>
          </w:p>
        </w:tc>
      </w:tr>
      <w:tr w:rsidR="00E032F8" w:rsidRPr="004379AE" w:rsidTr="000F33DC">
        <w:trPr>
          <w:trHeight w:val="283"/>
          <w:tblCellSpacing w:w="0" w:type="dxa"/>
          <w:jc w:val="center"/>
        </w:trPr>
        <w:tc>
          <w:tcPr>
            <w:tcW w:w="314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53793" w:rsidRDefault="00E032F8" w:rsidP="000F33DC">
            <w:pPr>
              <w:tabs>
                <w:tab w:val="left" w:pos="0"/>
              </w:tabs>
              <w:ind w:right="-1" w:firstLine="709"/>
              <w:rPr>
                <w:b/>
              </w:rPr>
            </w:pPr>
            <w:r w:rsidRPr="00453793">
              <w:rPr>
                <w:b/>
              </w:rPr>
              <w:t>TOPLAM</w:t>
            </w:r>
          </w:p>
        </w:tc>
        <w:tc>
          <w:tcPr>
            <w:tcW w:w="236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E032F8" w:rsidRPr="00453793" w:rsidRDefault="00E032F8" w:rsidP="000F33DC">
            <w:pPr>
              <w:tabs>
                <w:tab w:val="left" w:pos="0"/>
              </w:tabs>
              <w:ind w:right="-1" w:firstLine="709"/>
              <w:rPr>
                <w:b/>
              </w:rPr>
            </w:pPr>
            <w:r w:rsidRPr="00453793">
              <w:rPr>
                <w:b/>
              </w:rPr>
              <w:t>132102,73</w:t>
            </w:r>
          </w:p>
        </w:tc>
        <w:tc>
          <w:tcPr>
            <w:tcW w:w="2435"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E032F8" w:rsidRPr="00453793" w:rsidRDefault="00E032F8" w:rsidP="000F33DC">
            <w:pPr>
              <w:tabs>
                <w:tab w:val="left" w:pos="0"/>
              </w:tabs>
              <w:ind w:right="-1" w:firstLine="709"/>
              <w:rPr>
                <w:b/>
              </w:rPr>
            </w:pPr>
            <w:r w:rsidRPr="00453793">
              <w:rPr>
                <w:b/>
              </w:rPr>
              <w:t>100</w:t>
            </w:r>
          </w:p>
        </w:tc>
      </w:tr>
    </w:tbl>
    <w:p w:rsidR="00E032F8" w:rsidRDefault="00E032F8" w:rsidP="00E032F8">
      <w:pPr>
        <w:tabs>
          <w:tab w:val="left" w:pos="0"/>
        </w:tabs>
        <w:ind w:right="-1" w:firstLine="709"/>
        <w:jc w:val="both"/>
      </w:pPr>
      <w:r w:rsidRPr="004379AE">
        <w:t>​</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032F8" w:rsidRPr="002D00A5" w:rsidTr="000F33DC">
        <w:trPr>
          <w:trHeight w:val="1008"/>
        </w:trPr>
        <w:tc>
          <w:tcPr>
            <w:tcW w:w="3510" w:type="dxa"/>
          </w:tcPr>
          <w:p w:rsidR="00E032F8" w:rsidRPr="002D00A5" w:rsidRDefault="00E032F8" w:rsidP="000F33DC">
            <w:pPr>
              <w:ind w:right="-1"/>
              <w:jc w:val="center"/>
            </w:pPr>
            <w:r w:rsidRPr="002D00A5">
              <w:lastRenderedPageBreak/>
              <w:t>T.C.</w:t>
            </w:r>
          </w:p>
          <w:p w:rsidR="00E032F8" w:rsidRPr="002D00A5" w:rsidRDefault="00E032F8" w:rsidP="000F33DC">
            <w:pPr>
              <w:ind w:right="-1"/>
              <w:jc w:val="center"/>
            </w:pPr>
            <w:r w:rsidRPr="002D00A5">
              <w:t>ANKARA BÜYÜKŞEHİR</w:t>
            </w:r>
          </w:p>
          <w:p w:rsidR="00E032F8" w:rsidRPr="002D00A5" w:rsidRDefault="00E032F8" w:rsidP="000F33DC">
            <w:pPr>
              <w:ind w:right="-1"/>
              <w:jc w:val="center"/>
            </w:pPr>
            <w:r w:rsidRPr="002D00A5">
              <w:t>BELEDİYE MECLİSİ</w:t>
            </w:r>
          </w:p>
        </w:tc>
      </w:tr>
    </w:tbl>
    <w:p w:rsidR="00E032F8" w:rsidRDefault="00E032F8" w:rsidP="00E032F8">
      <w:pPr>
        <w:tabs>
          <w:tab w:val="left" w:pos="1935"/>
          <w:tab w:val="left" w:pos="9356"/>
        </w:tabs>
        <w:ind w:right="-1"/>
        <w:jc w:val="both"/>
      </w:pPr>
    </w:p>
    <w:p w:rsidR="00E032F8" w:rsidRDefault="00E032F8" w:rsidP="00E032F8">
      <w:pPr>
        <w:ind w:right="-1"/>
        <w:jc w:val="both"/>
      </w:pPr>
      <w:r>
        <w:t>Karar No: 1488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032F8" w:rsidRDefault="00E032F8" w:rsidP="00E032F8">
      <w:pPr>
        <w:tabs>
          <w:tab w:val="left" w:pos="0"/>
        </w:tabs>
        <w:ind w:right="-1"/>
        <w:jc w:val="center"/>
      </w:pPr>
    </w:p>
    <w:p w:rsidR="00E032F8" w:rsidRDefault="00E032F8" w:rsidP="00E032F8">
      <w:pPr>
        <w:tabs>
          <w:tab w:val="left" w:pos="0"/>
        </w:tabs>
        <w:ind w:right="-1"/>
        <w:jc w:val="center"/>
      </w:pPr>
      <w:r>
        <w:t>-5-</w:t>
      </w:r>
    </w:p>
    <w:p w:rsidR="00E032F8" w:rsidRDefault="00E032F8" w:rsidP="00E032F8">
      <w:pPr>
        <w:tabs>
          <w:tab w:val="left" w:pos="0"/>
        </w:tabs>
        <w:ind w:right="-1"/>
        <w:jc w:val="both"/>
      </w:pPr>
    </w:p>
    <w:p w:rsidR="00E032F8" w:rsidRPr="004379AE" w:rsidRDefault="00E032F8" w:rsidP="00E032F8">
      <w:pPr>
        <w:tabs>
          <w:tab w:val="left" w:pos="0"/>
        </w:tabs>
        <w:ind w:right="-1" w:firstLine="709"/>
        <w:jc w:val="both"/>
      </w:pPr>
    </w:p>
    <w:p w:rsidR="00E032F8" w:rsidRPr="004379AE" w:rsidRDefault="00E032F8" w:rsidP="00E032F8">
      <w:pPr>
        <w:tabs>
          <w:tab w:val="left" w:pos="0"/>
        </w:tabs>
        <w:ind w:right="-1" w:firstLine="709"/>
        <w:jc w:val="both"/>
      </w:pPr>
      <w:r w:rsidRPr="004379AE">
        <w:t>Planlama alanındaki Nüfus, Brüt ve Net Yoğunluk ile DOP bilgileri aşağıdaki gibi olduğu,</w:t>
      </w:r>
    </w:p>
    <w:tbl>
      <w:tblPr>
        <w:tblW w:w="0" w:type="auto"/>
        <w:jc w:val="center"/>
        <w:tblCellSpacing w:w="0"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8039"/>
      </w:tblGrid>
      <w:tr w:rsidR="00E032F8" w:rsidRPr="004379AE" w:rsidTr="000F33DC">
        <w:trPr>
          <w:trHeight w:val="340"/>
          <w:tblCellSpacing w:w="0" w:type="dxa"/>
          <w:jc w:val="center"/>
        </w:trPr>
        <w:tc>
          <w:tcPr>
            <w:tcW w:w="803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106 ADA 18 PARSEL =109032,66 m²</w:t>
            </w:r>
          </w:p>
        </w:tc>
      </w:tr>
      <w:tr w:rsidR="00E032F8" w:rsidRPr="004379AE"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106 Ada 24 Parsel=23070,07 m²</w:t>
            </w:r>
          </w:p>
        </w:tc>
      </w:tr>
      <w:tr w:rsidR="00E032F8" w:rsidRPr="00453793"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53793" w:rsidRDefault="00E032F8" w:rsidP="000F33DC">
            <w:pPr>
              <w:tabs>
                <w:tab w:val="left" w:pos="0"/>
              </w:tabs>
              <w:ind w:right="-1" w:firstLine="709"/>
              <w:rPr>
                <w:b/>
              </w:rPr>
            </w:pPr>
            <w:r w:rsidRPr="00453793">
              <w:rPr>
                <w:b/>
              </w:rPr>
              <w:t>TOPLAM TAPU ALANI=132102,73 m²</w:t>
            </w:r>
          </w:p>
        </w:tc>
      </w:tr>
      <w:tr w:rsidR="00E032F8" w:rsidRPr="004379AE"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MEVCUT KONUT SAYISI=178</w:t>
            </w:r>
          </w:p>
        </w:tc>
      </w:tr>
      <w:tr w:rsidR="00E032F8" w:rsidRPr="004379AE"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53793" w:rsidRDefault="00E032F8" w:rsidP="000F33DC">
            <w:pPr>
              <w:tabs>
                <w:tab w:val="left" w:pos="0"/>
              </w:tabs>
              <w:ind w:right="-1" w:firstLine="709"/>
              <w:rPr>
                <w:b/>
              </w:rPr>
            </w:pPr>
            <w:r w:rsidRPr="00453793">
              <w:rPr>
                <w:b/>
              </w:rPr>
              <w:t>TOPLAM KONUT SAYISI=260 (78000x0,60/180)</w:t>
            </w:r>
          </w:p>
        </w:tc>
      </w:tr>
      <w:tr w:rsidR="00E032F8" w:rsidRPr="004379AE"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53793" w:rsidRDefault="00E032F8" w:rsidP="000F33DC">
            <w:pPr>
              <w:tabs>
                <w:tab w:val="left" w:pos="0"/>
              </w:tabs>
              <w:ind w:right="-1" w:firstLine="709"/>
              <w:rPr>
                <w:b/>
              </w:rPr>
            </w:pPr>
            <w:r w:rsidRPr="00453793">
              <w:rPr>
                <w:b/>
              </w:rPr>
              <w:t>ORTALAMA AİLE BÜYÜKLÜĞÜ=3,48 KİŞİ</w:t>
            </w:r>
          </w:p>
        </w:tc>
      </w:tr>
      <w:tr w:rsidR="00E032F8" w:rsidRPr="004379AE"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NÜFUS HESABINA ESAS DAİRE BÜYÜKLÜĞÜ=180 m²</w:t>
            </w:r>
          </w:p>
        </w:tc>
      </w:tr>
      <w:tr w:rsidR="00E032F8" w:rsidRPr="004379AE"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TOPLAM NÜFUS=905 KİŞİ</w:t>
            </w:r>
          </w:p>
        </w:tc>
      </w:tr>
      <w:tr w:rsidR="00E032F8" w:rsidRPr="004379AE"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DOP=%39</w:t>
            </w:r>
          </w:p>
        </w:tc>
      </w:tr>
      <w:tr w:rsidR="00E032F8" w:rsidRPr="004379AE"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BRÜT YOĞUNLUK=68,5 Kİ/HA</w:t>
            </w:r>
          </w:p>
        </w:tc>
      </w:tr>
      <w:tr w:rsidR="00E032F8" w:rsidRPr="004379AE" w:rsidTr="000F33DC">
        <w:trPr>
          <w:trHeight w:val="340"/>
          <w:tblCellSpacing w:w="0" w:type="dxa"/>
          <w:jc w:val="center"/>
        </w:trPr>
        <w:tc>
          <w:tcPr>
            <w:tcW w:w="8039"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E032F8" w:rsidRPr="004379AE" w:rsidRDefault="00E032F8" w:rsidP="000F33DC">
            <w:pPr>
              <w:tabs>
                <w:tab w:val="left" w:pos="0"/>
              </w:tabs>
              <w:ind w:right="-1" w:firstLine="709"/>
            </w:pPr>
            <w:r w:rsidRPr="004379AE">
              <w:t>NET YOĞUNLUK=116 Kİ/HA</w:t>
            </w:r>
          </w:p>
        </w:tc>
      </w:tr>
    </w:tbl>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t>Plan Notlarının;</w:t>
      </w:r>
    </w:p>
    <w:p w:rsidR="00E032F8" w:rsidRDefault="00E032F8" w:rsidP="00E032F8">
      <w:pPr>
        <w:tabs>
          <w:tab w:val="left" w:pos="0"/>
        </w:tabs>
        <w:ind w:right="-1" w:firstLine="709"/>
        <w:jc w:val="both"/>
      </w:pPr>
      <w:r>
        <w:t>"1) Planlama alanında;</w:t>
      </w:r>
    </w:p>
    <w:p w:rsidR="00E032F8" w:rsidRDefault="00E032F8" w:rsidP="00E032F8">
      <w:pPr>
        <w:tabs>
          <w:tab w:val="left" w:pos="0"/>
        </w:tabs>
        <w:ind w:right="-1" w:firstLine="709"/>
        <w:jc w:val="both"/>
      </w:pPr>
      <w:r w:rsidRPr="004379AE">
        <w:t>Su</w:t>
      </w:r>
      <w:r>
        <w:t xml:space="preserve"> kirliliği kontrol yönetmeliği,</w:t>
      </w:r>
    </w:p>
    <w:p w:rsidR="00E032F8" w:rsidRDefault="00E032F8" w:rsidP="00E032F8">
      <w:pPr>
        <w:tabs>
          <w:tab w:val="left" w:pos="0"/>
        </w:tabs>
        <w:ind w:right="-1" w:firstLine="709"/>
        <w:jc w:val="both"/>
      </w:pPr>
      <w:r w:rsidRPr="004379AE">
        <w:t>İçme kullanma suy</w:t>
      </w:r>
      <w:r>
        <w:t>u havzalarına ait yönetmelik,</w:t>
      </w:r>
    </w:p>
    <w:p w:rsidR="00E032F8" w:rsidRDefault="00E032F8" w:rsidP="00E032F8">
      <w:pPr>
        <w:tabs>
          <w:tab w:val="left" w:pos="0"/>
        </w:tabs>
        <w:ind w:right="-1" w:firstLine="709"/>
        <w:jc w:val="both"/>
      </w:pPr>
      <w:r w:rsidRPr="004379AE">
        <w:t>Hava</w:t>
      </w:r>
      <w:r>
        <w:t xml:space="preserve"> kirliliği kontrol yönetmeliği,</w:t>
      </w:r>
    </w:p>
    <w:p w:rsidR="00E032F8" w:rsidRDefault="00E032F8" w:rsidP="00E032F8">
      <w:pPr>
        <w:tabs>
          <w:tab w:val="left" w:pos="0"/>
        </w:tabs>
        <w:ind w:right="-1" w:firstLine="709"/>
        <w:jc w:val="both"/>
      </w:pPr>
      <w:r>
        <w:t>Gürültü kirliliği yönetmeliği,</w:t>
      </w:r>
    </w:p>
    <w:p w:rsidR="00E032F8" w:rsidRDefault="00E032F8" w:rsidP="00E032F8">
      <w:pPr>
        <w:tabs>
          <w:tab w:val="left" w:pos="0"/>
        </w:tabs>
        <w:ind w:right="-1" w:firstLine="709"/>
        <w:jc w:val="both"/>
      </w:pPr>
      <w:r>
        <w:t>Katı atık yönetimi yönetmeliği,</w:t>
      </w:r>
    </w:p>
    <w:p w:rsidR="00E032F8" w:rsidRDefault="00E032F8" w:rsidP="00E032F8">
      <w:pPr>
        <w:tabs>
          <w:tab w:val="left" w:pos="0"/>
        </w:tabs>
        <w:ind w:right="-1" w:firstLine="709"/>
        <w:jc w:val="both"/>
      </w:pPr>
      <w:r w:rsidRPr="004379AE">
        <w:t>Elekt</w:t>
      </w:r>
      <w:r>
        <w:t>rik iletim hatları yönetmeliği,</w:t>
      </w:r>
    </w:p>
    <w:p w:rsidR="00E032F8" w:rsidRDefault="00E032F8" w:rsidP="00E032F8">
      <w:pPr>
        <w:tabs>
          <w:tab w:val="left" w:pos="0"/>
        </w:tabs>
        <w:ind w:right="-1" w:firstLine="709"/>
        <w:jc w:val="both"/>
      </w:pPr>
      <w:r w:rsidRPr="004379AE">
        <w:t>Elektrik kuvve</w:t>
      </w:r>
      <w:r>
        <w:t>tli akım tesisleri yönetmeliği,</w:t>
      </w:r>
    </w:p>
    <w:p w:rsidR="00E032F8" w:rsidRDefault="00E032F8" w:rsidP="00E032F8">
      <w:pPr>
        <w:tabs>
          <w:tab w:val="left" w:pos="0"/>
        </w:tabs>
        <w:ind w:right="-1" w:firstLine="709"/>
        <w:jc w:val="both"/>
      </w:pPr>
      <w:r w:rsidRPr="004379AE">
        <w:t>Deprem bölgelerinde yapılacak binalar hakkın</w:t>
      </w:r>
      <w:r>
        <w:t>da yönetmelik,</w:t>
      </w:r>
    </w:p>
    <w:p w:rsidR="00E032F8" w:rsidRDefault="00E032F8" w:rsidP="00E032F8">
      <w:pPr>
        <w:tabs>
          <w:tab w:val="left" w:pos="0"/>
        </w:tabs>
        <w:ind w:right="-1" w:firstLine="709"/>
        <w:jc w:val="both"/>
      </w:pPr>
      <w:r w:rsidRPr="004379AE">
        <w:t>Afet bölgelerinde yapılac</w:t>
      </w:r>
      <w:r>
        <w:t>ak binalar hakkında yönetmelik,</w:t>
      </w:r>
    </w:p>
    <w:p w:rsidR="00E032F8" w:rsidRDefault="00E032F8" w:rsidP="00E032F8">
      <w:pPr>
        <w:tabs>
          <w:tab w:val="left" w:pos="0"/>
        </w:tabs>
        <w:ind w:right="-1" w:firstLine="709"/>
        <w:jc w:val="both"/>
      </w:pPr>
      <w:r>
        <w:t>Otopark yönetmeliği,</w:t>
      </w:r>
    </w:p>
    <w:p w:rsidR="00E032F8" w:rsidRDefault="00E032F8" w:rsidP="00E032F8">
      <w:pPr>
        <w:tabs>
          <w:tab w:val="left" w:pos="0"/>
        </w:tabs>
        <w:ind w:right="-1" w:firstLine="709"/>
        <w:jc w:val="both"/>
      </w:pPr>
      <w:r w:rsidRPr="004379AE">
        <w:t>Binaların yangından</w:t>
      </w:r>
      <w:r>
        <w:t xml:space="preserve"> korunması hakkında yönetmelik,</w:t>
      </w:r>
    </w:p>
    <w:p w:rsidR="00E032F8" w:rsidRDefault="00E032F8" w:rsidP="00E032F8">
      <w:pPr>
        <w:tabs>
          <w:tab w:val="left" w:pos="0"/>
        </w:tabs>
        <w:ind w:right="-1" w:firstLine="709"/>
        <w:jc w:val="both"/>
      </w:pPr>
      <w:r w:rsidRPr="004379AE">
        <w:t>Binalarda ısı yalıtımı yönet</w:t>
      </w:r>
      <w:r>
        <w:t>meliği hükümlerine uyulacaktır.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2) "4'üncü ana jet üs komutanlığı havaalanı mania planı" kriterlerine uyulacaktır. İnşa edilecek olan kitlelerin yükseklikleri (çatı, baca, bayrak direği vb. dahil) deniz seviyesinden itibaren mania planında belirl</w:t>
      </w:r>
      <w:r>
        <w:t>enmiş yükseklikleri geçemez.</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t>3)</w:t>
      </w:r>
      <w:r w:rsidRPr="004379AE">
        <w:t>Parselasyon planı tek etap halinde yapılacaktır. Parselasyon planı aşamasında tapulama (kadastro) mülkiyet sınırı ile imar planı arasında uygulamada 2 metreye kadar kaymalar hata payı olarak kabul edilebilir ve yol güzergâhı ve genişliği değişmemek kaydıyla imar uygul</w:t>
      </w:r>
      <w:r>
        <w:t>aması (parselasyon) yapılabilir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032F8" w:rsidRPr="002D00A5" w:rsidTr="000F33DC">
        <w:trPr>
          <w:trHeight w:val="1008"/>
        </w:trPr>
        <w:tc>
          <w:tcPr>
            <w:tcW w:w="3510" w:type="dxa"/>
          </w:tcPr>
          <w:p w:rsidR="00E032F8" w:rsidRPr="002D00A5" w:rsidRDefault="00E032F8" w:rsidP="000F33DC">
            <w:pPr>
              <w:ind w:right="-1"/>
              <w:jc w:val="center"/>
            </w:pPr>
            <w:r w:rsidRPr="002D00A5">
              <w:lastRenderedPageBreak/>
              <w:t>T.C.</w:t>
            </w:r>
          </w:p>
          <w:p w:rsidR="00E032F8" w:rsidRPr="002D00A5" w:rsidRDefault="00E032F8" w:rsidP="000F33DC">
            <w:pPr>
              <w:ind w:right="-1"/>
              <w:jc w:val="center"/>
            </w:pPr>
            <w:r w:rsidRPr="002D00A5">
              <w:t>ANKARA BÜYÜKŞEHİR</w:t>
            </w:r>
          </w:p>
          <w:p w:rsidR="00E032F8" w:rsidRPr="002D00A5" w:rsidRDefault="00E032F8" w:rsidP="000F33DC">
            <w:pPr>
              <w:ind w:right="-1"/>
              <w:jc w:val="center"/>
            </w:pPr>
            <w:r w:rsidRPr="002D00A5">
              <w:t>BELEDİYE MECLİSİ</w:t>
            </w:r>
          </w:p>
        </w:tc>
      </w:tr>
    </w:tbl>
    <w:p w:rsidR="00E032F8" w:rsidRDefault="00E032F8" w:rsidP="00E032F8">
      <w:pPr>
        <w:tabs>
          <w:tab w:val="left" w:pos="1935"/>
          <w:tab w:val="left" w:pos="9356"/>
        </w:tabs>
        <w:ind w:right="-1"/>
        <w:jc w:val="both"/>
      </w:pPr>
    </w:p>
    <w:p w:rsidR="00E032F8" w:rsidRDefault="00E032F8" w:rsidP="00E032F8">
      <w:pPr>
        <w:ind w:right="-1"/>
        <w:jc w:val="both"/>
      </w:pPr>
      <w:r>
        <w:t>Karar No: 1488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032F8" w:rsidRDefault="00E032F8" w:rsidP="00E032F8">
      <w:pPr>
        <w:tabs>
          <w:tab w:val="left" w:pos="0"/>
        </w:tabs>
        <w:ind w:right="-1"/>
        <w:jc w:val="center"/>
      </w:pPr>
    </w:p>
    <w:p w:rsidR="00E032F8" w:rsidRDefault="00E032F8" w:rsidP="00E032F8">
      <w:pPr>
        <w:tabs>
          <w:tab w:val="left" w:pos="0"/>
        </w:tabs>
        <w:ind w:right="-1"/>
        <w:jc w:val="center"/>
      </w:pPr>
      <w:r>
        <w:t>-6-</w:t>
      </w:r>
    </w:p>
    <w:p w:rsidR="00E032F8" w:rsidRDefault="00E032F8" w:rsidP="00E032F8">
      <w:pPr>
        <w:tabs>
          <w:tab w:val="left" w:pos="0"/>
        </w:tabs>
        <w:ind w:right="-1"/>
        <w:jc w:val="center"/>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4) Parselasyon planı ile sadece tp.106 ada 18 ve 24 sayılı parseller ve kadastro y</w:t>
      </w:r>
      <w:r>
        <w:t>olları düzenlemeye alınacaktır.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5) Parselasyon planı onaylanıp tapuya tescil ed</w:t>
      </w:r>
      <w:r>
        <w:t>ilmeden yapı ruhsatı verilemez.</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6) Parselasyon planı ile konut ve ticaret adaları tek ada tek parsel şeklinde yapı</w:t>
      </w:r>
      <w:r>
        <w:t>lacaktır.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7) Parselasyon planı aşamasında, düzenleme ortaklık payına dahil olan kullanımlar (yol, park, sağlık tesisi, dini tesis alanı, SKT, eğitim tesis alanı vb.) bedelsiz olarak kamuya terk edilecektir. Ayrıca teknik altyapı alanları (T.A.A.) ilgili kamu kurum ve kuruluşlarına bedelsiz olarak hibe edilecektir. Bu koşulların gerçekleşmesine yönelik ilçe belediyesince taahhütname alınmadan parselasyon planı belediye encümenlerince onaylanmaz. Tapuda terk işlemleri yapılmadan inşaat ruhsatı düzenlenemez. Teknik alt yapı tesisleri gerçekleştirilmeden yapı k</w:t>
      </w:r>
      <w:r>
        <w:t>ullanma izni belgesi verilemez.</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8)</w:t>
      </w:r>
      <w:r>
        <w:t xml:space="preserve"> </w:t>
      </w:r>
      <w:r w:rsidRPr="004379AE">
        <w:t>Onama sınırı içindeki konut ada/parsellerinde; toplam muadil (denk) emsal inşaat alanı 46800m² (78000m²x0,60e) olup toplam muadil (denk) konut sayısı ise 260 (46800m²/180) dır. Konut adalarındaki saçak seviyeleri ise Yençok:2 kat olarak plan üzerinde belirlenmiştir.</w:t>
      </w:r>
      <w:r w:rsidRPr="004379AE">
        <w:br/>
        <w:t>Plan üzerindeki konut ada/parsellerinin ayrı ayrı emsal inşaat alanları ve konut sayıları plan onama sınırı bütününde ilçe belediyesince onaylanacak 1/500 ölçekli kentsel tasarım projesi ile belirlenecektir. Ancak hiçbir suretle toplam muadil (denk) emsal inşaat alanı 46800m² ve toplam muadil (d</w:t>
      </w:r>
      <w:r>
        <w:t xml:space="preserve">enk) konut sayısı 260 aşılamaz. </w:t>
      </w:r>
    </w:p>
    <w:p w:rsidR="00E032F8" w:rsidRDefault="00E032F8" w:rsidP="00E032F8">
      <w:pPr>
        <w:tabs>
          <w:tab w:val="left" w:pos="0"/>
        </w:tabs>
        <w:ind w:right="-1" w:firstLine="709"/>
        <w:jc w:val="both"/>
      </w:pPr>
      <w:r w:rsidRPr="004379AE">
        <w:t xml:space="preserve">Plan onama sınırı bütününe ait 1/500 ölçekli kentsel tasarım projesi ilçe belediyesi imar birimince onaylanacak olup yapı ruhsatı eki mimari projeye ve imar durumu belgesine (çap) de esas teşkil </w:t>
      </w:r>
      <w:r>
        <w:t>edecektir.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9)Ticaret alanlarında; ofis-büro, çarşı, lokanta, restoran, yönetim binaları, ticari kaili otopark, banka, finans kurumları, ticaret ve hizmet fonksiyonlarına ilişkin kitleler yapılabilir. Bu yapılarda</w:t>
      </w:r>
      <w:r>
        <w:t xml:space="preserve"> emsal = 0.60 Yençok= 2 kattır.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10)Sağlık tesis alanlarında; sağlık ocağı, aile sağlık merkezi, dispanser ve poliklinik, ağız ve diş sağlığı merkezi, fizik tedavi ve rehabilitasyon merkezi gibi tesisler yapılabilir. Bu yapılarda</w:t>
      </w:r>
      <w:r>
        <w:t xml:space="preserve"> emsal= 0.60 Yençok= 2 kattır.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11) Eğitim tesis alanlarında; anaokulu, ilkokul, ortaokul vb. eğitim tesisleri yapılabilir. Bu yapıla</w:t>
      </w:r>
      <w:r>
        <w:t>rda Emsal:0.60 Yençok:3 kattır.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12)Teknik altyapı alanlarında; kentsel teknik altyapı hizmetinin gerektirdiği tesisler, trafo, reglaj istasyonu, su deposu, haberleşme ünit</w:t>
      </w:r>
      <w:r>
        <w:t>eleri vb. tesisler yapılabilir.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032F8" w:rsidRPr="002D00A5" w:rsidTr="000F33DC">
        <w:trPr>
          <w:trHeight w:val="1008"/>
        </w:trPr>
        <w:tc>
          <w:tcPr>
            <w:tcW w:w="3510" w:type="dxa"/>
          </w:tcPr>
          <w:p w:rsidR="00E032F8" w:rsidRPr="002D00A5" w:rsidRDefault="00E032F8" w:rsidP="000F33DC">
            <w:pPr>
              <w:ind w:right="-1"/>
              <w:jc w:val="center"/>
            </w:pPr>
            <w:r w:rsidRPr="002D00A5">
              <w:lastRenderedPageBreak/>
              <w:t>T.C.</w:t>
            </w:r>
          </w:p>
          <w:p w:rsidR="00E032F8" w:rsidRPr="002D00A5" w:rsidRDefault="00E032F8" w:rsidP="000F33DC">
            <w:pPr>
              <w:ind w:right="-1"/>
              <w:jc w:val="center"/>
            </w:pPr>
            <w:r w:rsidRPr="002D00A5">
              <w:t>ANKARA BÜYÜKŞEHİR</w:t>
            </w:r>
          </w:p>
          <w:p w:rsidR="00E032F8" w:rsidRPr="002D00A5" w:rsidRDefault="00E032F8" w:rsidP="000F33DC">
            <w:pPr>
              <w:ind w:right="-1"/>
              <w:jc w:val="center"/>
            </w:pPr>
            <w:r w:rsidRPr="002D00A5">
              <w:t>BELEDİYE MECLİSİ</w:t>
            </w:r>
          </w:p>
        </w:tc>
      </w:tr>
    </w:tbl>
    <w:p w:rsidR="00E032F8" w:rsidRDefault="00E032F8" w:rsidP="00E032F8">
      <w:pPr>
        <w:tabs>
          <w:tab w:val="left" w:pos="1935"/>
          <w:tab w:val="left" w:pos="9356"/>
        </w:tabs>
        <w:ind w:right="-1"/>
        <w:jc w:val="both"/>
      </w:pPr>
    </w:p>
    <w:p w:rsidR="00E032F8" w:rsidRDefault="00E032F8" w:rsidP="00E032F8">
      <w:pPr>
        <w:ind w:right="-1"/>
        <w:jc w:val="both"/>
      </w:pPr>
      <w:r>
        <w:t>Karar No: 1488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032F8" w:rsidRDefault="00E032F8" w:rsidP="00E032F8">
      <w:pPr>
        <w:tabs>
          <w:tab w:val="left" w:pos="0"/>
        </w:tabs>
        <w:ind w:right="-1"/>
        <w:jc w:val="center"/>
      </w:pPr>
    </w:p>
    <w:p w:rsidR="00E032F8" w:rsidRDefault="00E032F8" w:rsidP="00E032F8">
      <w:pPr>
        <w:tabs>
          <w:tab w:val="left" w:pos="0"/>
        </w:tabs>
        <w:ind w:right="-1"/>
        <w:jc w:val="center"/>
      </w:pPr>
      <w:r>
        <w:t>-7-</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13)Konut ve ticaret ada/parselleri ile DOP alanları içerisinde trafo ve doğalgaz reglaj istasyonu ilgili kurumlarca güvenlik tedbirleri alınarak yapılabilir. Trafo ve doğalgaz reglaj istasyonu em</w:t>
      </w:r>
      <w:r>
        <w:t>sal (e) hesabına dahil edilmez.</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14) Bir parselde birden fazla kitle yapılabilir. Meri imar yönetmeliği çerçevesinde komşu parsel yapı yaklaşma mesafelerine uyulması kaydıyla aynı parsel içinde yapılacak kitleler farklı yükseklikte ve ayrık, bitişik ve/ve</w:t>
      </w:r>
      <w:r>
        <w:t>ya blok olarak tertiplenebilir.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15)Kitleler tabii zeminden veya yoldan kotlandırılabilir. Yoldan kotlandırmada bina girişine isabet eden bordür üst kotu ±0.00 kotudur. Tabii zeminden kotlandırmada ise bina köşe kotları ortalaması ±0.00 kotu olarak kabul edilecektir. Ancak bazı adalarda topoğrafya özelliklerinden dolayı, yol ile parsel zemini arasında daha uyumlu ilişki kurmak amacıyla kitlelerin kotlandırılmasında ada bütününde yapılacak etüde göre ilgili bele</w:t>
      </w:r>
      <w:r>
        <w:t>diyenin imar birimi yetkilidir.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16) Su basman kotları ±</w:t>
      </w:r>
      <w:r>
        <w:t>1.50 metrede teşkil edilebilir.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17) Yaya yolları ve yeşil bantlı yaya yolları gerektiğinde yangın, çöp, ambulans vb. araçların giriş-çıkışı için ve kitlelere otopark giriş-çıkışı için kullanılabili</w:t>
      </w:r>
      <w:r>
        <w:t>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18) Yeni inşaa edilecek olan kitlelerin birbirleri ile arasındaki mesafelerde meri imar yönetmeliği hükümlerine uyulacaktır. Alt ölçekli uygulama imar planında imar adalarının yapı yaklaşma mesafeleri beş met</w:t>
      </w:r>
      <w:r>
        <w:t>renin altında tertip edilebilir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19) Ankara Valiliği'nin (Çevre ve Şehircilik İl Müdürlüğü) 22.12.2017 tarih ve 30507-34003 sayılı yazısı ile onaylanan imar planına esas jeolojik-jeoteknik etüd raporunda belirtilen hususlara uy</w:t>
      </w:r>
      <w:r>
        <w:t xml:space="preserve">ulmadan yapı ruhsatı verilemez. </w:t>
      </w:r>
      <w:r w:rsidRPr="004379AE">
        <w:t>Önlem alınabilecek nitelikte şişme oturma açısından sorunlu alanlar "önlemli alan-5.1 (öa-5.1)" olarak değerlendirilmiştir. Planlama aşamasında söz konusu alanda alınabilecek ö</w:t>
      </w:r>
      <w:r>
        <w:t>nlemler aşağıda belirtilmiştir.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-Bina bazında zemin et ikileri yapılarak, zemin et ikilerinde şişme, oturma, taşıma gücü vb. mühendislik parametreleri ayrıntılı olarak araştırılmalı, araştırma sonuçlarına göre gerekli olan her türlü tedbirler alınarak olası jeo</w:t>
      </w:r>
      <w:r>
        <w:t>teknik problemler önlenmelidir.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-İnceleme alanında yapılan sondajlarda yeraltı suyu gözlenmiştir. Yer altı suyunun drene edilmesi hususunda gereken tüm önlemler alınmalı ve uygun çevre drenajı (yeraltı suyu ve yerüstü suları açısından) mutlaka yapılmalıdır. Mevsim yağışlarına bağlı olarak karşılaşılabilecek yüzey sularının drenajın</w:t>
      </w:r>
      <w:r>
        <w:t>a yönelik önlemler alınmalıdır.</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-İnceleme alanında, alüvyon çökeltileri üzerinde yer alan yaklaşık 1.50 m. kalınlığındaki nebati toprak (dolgu malzemesi) ve ayrışmış birim kaldırılmalı ve bina temel oturumu bundan sonra projelendirilmelidir." şeklinde olduğu</w:t>
      </w:r>
      <w:r>
        <w:t>,</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032F8" w:rsidRPr="002D00A5" w:rsidTr="000F33DC">
        <w:trPr>
          <w:trHeight w:val="1008"/>
        </w:trPr>
        <w:tc>
          <w:tcPr>
            <w:tcW w:w="3510" w:type="dxa"/>
          </w:tcPr>
          <w:p w:rsidR="00E032F8" w:rsidRPr="002D00A5" w:rsidRDefault="00E032F8" w:rsidP="000F33DC">
            <w:pPr>
              <w:ind w:right="-1"/>
              <w:jc w:val="center"/>
            </w:pPr>
            <w:r w:rsidRPr="002D00A5">
              <w:lastRenderedPageBreak/>
              <w:t>T.C.</w:t>
            </w:r>
          </w:p>
          <w:p w:rsidR="00E032F8" w:rsidRPr="002D00A5" w:rsidRDefault="00E032F8" w:rsidP="000F33DC">
            <w:pPr>
              <w:ind w:right="-1"/>
              <w:jc w:val="center"/>
            </w:pPr>
            <w:r w:rsidRPr="002D00A5">
              <w:t>ANKARA BÜYÜKŞEHİR</w:t>
            </w:r>
          </w:p>
          <w:p w:rsidR="00E032F8" w:rsidRPr="002D00A5" w:rsidRDefault="00E032F8" w:rsidP="000F33DC">
            <w:pPr>
              <w:ind w:right="-1"/>
              <w:jc w:val="center"/>
            </w:pPr>
            <w:r w:rsidRPr="002D00A5">
              <w:t>BELEDİYE MECLİSİ</w:t>
            </w:r>
          </w:p>
        </w:tc>
      </w:tr>
    </w:tbl>
    <w:p w:rsidR="00E032F8" w:rsidRDefault="00E032F8" w:rsidP="00E032F8">
      <w:pPr>
        <w:tabs>
          <w:tab w:val="left" w:pos="1935"/>
          <w:tab w:val="left" w:pos="9356"/>
        </w:tabs>
        <w:ind w:right="-1"/>
        <w:jc w:val="both"/>
      </w:pPr>
    </w:p>
    <w:p w:rsidR="00E032F8" w:rsidRDefault="00E032F8" w:rsidP="00E032F8">
      <w:pPr>
        <w:ind w:right="-1"/>
        <w:jc w:val="both"/>
      </w:pPr>
      <w:r>
        <w:t>Karar No: 1488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E032F8" w:rsidRDefault="00E032F8" w:rsidP="00E032F8">
      <w:pPr>
        <w:tabs>
          <w:tab w:val="left" w:pos="0"/>
        </w:tabs>
        <w:ind w:right="-1"/>
        <w:jc w:val="center"/>
      </w:pPr>
    </w:p>
    <w:p w:rsidR="00E032F8" w:rsidRDefault="00E032F8" w:rsidP="00E032F8">
      <w:pPr>
        <w:tabs>
          <w:tab w:val="left" w:pos="0"/>
        </w:tabs>
        <w:ind w:right="-1"/>
        <w:jc w:val="center"/>
      </w:pPr>
      <w:r>
        <w:t>-8-</w:t>
      </w:r>
    </w:p>
    <w:p w:rsidR="00E032F8" w:rsidRDefault="00E032F8" w:rsidP="00E032F8">
      <w:pPr>
        <w:tabs>
          <w:tab w:val="left" w:pos="0"/>
        </w:tabs>
        <w:ind w:right="-1"/>
        <w:jc w:val="center"/>
      </w:pP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p>
    <w:p w:rsidR="00E032F8" w:rsidRPr="00453793" w:rsidRDefault="00E032F8" w:rsidP="00E032F8">
      <w:pPr>
        <w:tabs>
          <w:tab w:val="left" w:pos="0"/>
        </w:tabs>
        <w:ind w:right="-1" w:firstLine="709"/>
        <w:jc w:val="both"/>
        <w:rPr>
          <w:b/>
        </w:rPr>
      </w:pPr>
      <w:r w:rsidRPr="00453793">
        <w:rPr>
          <w:b/>
        </w:rPr>
        <w:t>Başkanlığımızca yapılan değerlendirmede;</w:t>
      </w:r>
    </w:p>
    <w:p w:rsidR="00E032F8" w:rsidRDefault="00E032F8" w:rsidP="00E032F8">
      <w:pPr>
        <w:tabs>
          <w:tab w:val="left" w:pos="0"/>
        </w:tabs>
        <w:ind w:right="-1" w:firstLine="709"/>
        <w:jc w:val="both"/>
      </w:pPr>
      <w:r w:rsidRPr="004379AE">
        <w:t>-Plan teklifinin Ankara 3.İdare Mahkemesinin 2018/2549 E., 2020/2165 sayılı  ve Ankara Bölge İdare Mahkemesi 5. İdari Dava Dairesinin 02/12/2021 tarih 2021/482 Esas, 2021/1279 sayılı istinaf kararla</w:t>
      </w:r>
      <w:r>
        <w:t>rına uygun olarak hazırlandığı,</w:t>
      </w:r>
    </w:p>
    <w:p w:rsidR="00E032F8" w:rsidRDefault="00E032F8" w:rsidP="00E032F8">
      <w:pPr>
        <w:tabs>
          <w:tab w:val="left" w:pos="0"/>
        </w:tabs>
        <w:ind w:right="-1" w:firstLine="709"/>
        <w:jc w:val="both"/>
      </w:pPr>
    </w:p>
    <w:p w:rsidR="00E032F8" w:rsidRDefault="00E032F8" w:rsidP="00E032F8">
      <w:pPr>
        <w:tabs>
          <w:tab w:val="left" w:pos="0"/>
        </w:tabs>
        <w:ind w:right="-1" w:firstLine="709"/>
        <w:jc w:val="both"/>
      </w:pPr>
      <w:r w:rsidRPr="004379AE">
        <w:t>-1/5000 ölçekli nazım imar plan teklifi ile daha önceki planın iptaline ilişkin, Ankara 3. İdare Mahkemesinin K.2020/2165 sayılı Kararının gerekçesi uyarınca 1358 m² Sosyal Kültürel Tesis Alanı ayrıldığı, teklifin uygun görülmesi halinde plan notlarında yer alan tanımlar ile 1/5000 ölçekli plan konusu olmayan hususların çıkartılması gerektiği</w:t>
      </w:r>
      <w:r>
        <w:t xml:space="preserve"> görüş ve sonucuna varıldığı,</w:t>
      </w:r>
    </w:p>
    <w:p w:rsidR="00E032F8" w:rsidRDefault="00E032F8" w:rsidP="00E032F8">
      <w:pPr>
        <w:tabs>
          <w:tab w:val="left" w:pos="0"/>
        </w:tabs>
        <w:ind w:right="-1" w:firstLine="709"/>
        <w:jc w:val="both"/>
      </w:pPr>
    </w:p>
    <w:p w:rsidR="002C380C" w:rsidRDefault="00E032F8" w:rsidP="00A01665">
      <w:pPr>
        <w:tabs>
          <w:tab w:val="left" w:pos="0"/>
        </w:tabs>
        <w:ind w:right="-1" w:firstLine="709"/>
        <w:jc w:val="both"/>
      </w:pPr>
      <w:r>
        <w:t>Hususları tespit edilmiş olup, Sincan İlçesi Yenikent</w:t>
      </w:r>
      <w:r w:rsidRPr="004379AE">
        <w:t>/Çoğlu Mahallesi 106 ada 18 ve 24 parseller</w:t>
      </w:r>
      <w:r>
        <w:t>d</w:t>
      </w:r>
      <w:r w:rsidRPr="004379AE">
        <w:t>e 1/5000 ölç</w:t>
      </w:r>
      <w:r>
        <w:t xml:space="preserve">ekli nazım imar planı yapı kayıt belgesi alınmış olan parsellerde konut sayısı artışına neden olacağından talebin </w:t>
      </w:r>
      <w:r w:rsidRPr="004108CB">
        <w:t>“reddi”</w:t>
      </w:r>
      <w:r>
        <w:t xml:space="preserve">ne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D7FFD"/>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46E5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56A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C681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9E3E-C89F-473F-B319-BB4D4793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2522</Words>
  <Characters>17760</Characters>
  <Application>Microsoft Office Word</Application>
  <DocSecurity>0</DocSecurity>
  <Lines>148</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5</cp:revision>
  <cp:lastPrinted>2025-10-15T08:34:00Z</cp:lastPrinted>
  <dcterms:created xsi:type="dcterms:W3CDTF">2025-10-15T08:37:00Z</dcterms:created>
  <dcterms:modified xsi:type="dcterms:W3CDTF">2025-10-17T11:48:00Z</dcterms:modified>
</cp:coreProperties>
</file>