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FA6AF7">
        <w:t>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FA6AF7" w:rsidP="00AA7ED1">
      <w:pPr>
        <w:ind w:right="-1" w:firstLine="708"/>
        <w:jc w:val="both"/>
      </w:pPr>
      <w:r w:rsidRPr="00CD331D">
        <w:t>Yenimahalle İlçesi Yuva Mahallesi 44823 adanın güneyindeki park alanında trafo yeri ayrılmasına yönelik 1/1000 ölçekli uygulama imar plan değişikliğine</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69563D">
        <w:t>6</w:t>
      </w:r>
      <w:r w:rsidR="00005846">
        <w:t>.</w:t>
      </w:r>
      <w:r w:rsidR="00CF13DE">
        <w:t>0</w:t>
      </w:r>
      <w:r w:rsidR="00F24039">
        <w:t>8</w:t>
      </w:r>
      <w:r w:rsidR="00B52587">
        <w:t>.2025</w:t>
      </w:r>
      <w:r w:rsidR="00EC582E" w:rsidRPr="00E35A5A">
        <w:t xml:space="preserve"> tarihli ve </w:t>
      </w:r>
      <w:r w:rsidR="0069563D">
        <w:t>25</w:t>
      </w:r>
      <w:r>
        <w:t>7</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A6AF7" w:rsidRDefault="00EC582E" w:rsidP="00FA6AF7">
      <w:pPr>
        <w:tabs>
          <w:tab w:val="left" w:pos="0"/>
        </w:tabs>
        <w:ind w:right="-1" w:firstLine="709"/>
        <w:jc w:val="both"/>
      </w:pPr>
      <w:r w:rsidRPr="00E35A5A">
        <w:t>Konu üzerinde yapılan görüşmelerde;</w:t>
      </w:r>
      <w:r w:rsidR="00896330">
        <w:t xml:space="preserve"> </w:t>
      </w:r>
      <w:r w:rsidR="00FA6AF7" w:rsidRPr="007E63CC">
        <w:t>Yenimahalle Belediye B</w:t>
      </w:r>
      <w:r w:rsidR="00FA6AF7">
        <w:t>aşkanlığı Yazı İşleri Müdürlüğü</w:t>
      </w:r>
      <w:r w:rsidR="00FA6AF7" w:rsidRPr="007E63CC">
        <w:t>nün 04.06.2025 tarihli ve 18426575-401099 sayılı yazısı i</w:t>
      </w:r>
      <w:r w:rsidR="00FA6AF7">
        <w:t>le Yenimahalle Belediye Meclisi</w:t>
      </w:r>
      <w:r w:rsidR="00FA6AF7" w:rsidRPr="007E63CC">
        <w:t>nin 04.06.2025 tarih ve 203 sayılı Kararıyla uygun görülen “Yenimahalle İlçesi, Yuva Mahallesi, 44823 adanın güneyindeki Park Alanının içinde Trafo Alanı ayrılmasına İlişkin 1/1000 Ölçekli Uygulama İmar Planı Değişikliği Teklifi”ne ilişkin dosya</w:t>
      </w:r>
      <w:r w:rsidR="00FA6AF7">
        <w:t>nın</w:t>
      </w:r>
      <w:r w:rsidR="00FA6AF7" w:rsidRPr="007E63CC">
        <w:t xml:space="preserve"> ekleriyle birlikte, 5216 sayılı Kanun uyarınca </w:t>
      </w:r>
      <w:r w:rsidR="00FA6AF7">
        <w:t xml:space="preserve">İmar ve Şehircilik Dairesi </w:t>
      </w:r>
      <w:r w:rsidR="00FA6AF7" w:rsidRPr="007E63CC">
        <w:t>Başkanlığı</w:t>
      </w:r>
      <w:r w:rsidR="00FA6AF7">
        <w:t>na</w:t>
      </w:r>
      <w:r w:rsidR="00FA6AF7" w:rsidRPr="007E63CC">
        <w:t xml:space="preserve"> sunul</w:t>
      </w:r>
      <w:r w:rsidR="00FA6AF7">
        <w:t>duğu,</w:t>
      </w:r>
    </w:p>
    <w:p w:rsidR="00FA6AF7" w:rsidRDefault="00FA6AF7" w:rsidP="00FA6AF7">
      <w:pPr>
        <w:tabs>
          <w:tab w:val="left" w:pos="0"/>
        </w:tabs>
        <w:ind w:right="-1" w:firstLine="709"/>
        <w:jc w:val="both"/>
      </w:pPr>
    </w:p>
    <w:p w:rsidR="00FA6AF7" w:rsidRPr="007E63CC" w:rsidRDefault="00FA6AF7" w:rsidP="00FA6AF7">
      <w:pPr>
        <w:tabs>
          <w:tab w:val="left" w:pos="0"/>
        </w:tabs>
        <w:ind w:right="-1" w:firstLine="709"/>
        <w:jc w:val="both"/>
        <w:rPr>
          <w:b/>
        </w:rPr>
      </w:pPr>
      <w:r w:rsidRPr="007E63CC">
        <w:rPr>
          <w:b/>
        </w:rPr>
        <w:t>Yapılan incelemede;</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pPr>
      <w:r w:rsidRPr="007E63CC">
        <w:rPr>
          <w:b/>
        </w:rPr>
        <w:t>Teklife Konu Alanın Mülkiyet ve İmar Durumunun;</w:t>
      </w:r>
      <w:r w:rsidRPr="007E63CC">
        <w:t> 44823 sayılı ada güneyindeki alanın, Belediye Meclisimizin 17.09.1998 tarih ve 594 sayılı Kararıyla onaylanan “Yuva Küçük Sanayi Sitesi 1/5000 Ölçekli Nazım İmar Planı Revizyonu” ile nazım plan doğrultusunda hazırlanan, Yenimahalle Belediye Meclisinin 30.06.1999 tarih ve 190 sayılı Kararıyla uygun görülerek, Başkanlığımızın 28.07.1999 tarihli yazısıyla onaylanan “Yuva Küçük Sanayi Sitesi 1/1000 Ölçekli Uygulama İmar Planı Revizyonu” kapsamında “Park” kullanımında, DOP kapsamında tescil dışı bir alan olduğu,</w:t>
      </w:r>
    </w:p>
    <w:p w:rsidR="00FA6AF7" w:rsidRDefault="00FA6AF7" w:rsidP="00FA6AF7">
      <w:pPr>
        <w:tabs>
          <w:tab w:val="left" w:pos="0"/>
        </w:tabs>
        <w:ind w:right="-1" w:firstLine="709"/>
        <w:jc w:val="both"/>
      </w:pPr>
    </w:p>
    <w:p w:rsidR="00FA6AF7" w:rsidRDefault="00FA6AF7" w:rsidP="00FA6AF7">
      <w:pPr>
        <w:tabs>
          <w:tab w:val="left" w:pos="0"/>
        </w:tabs>
        <w:ind w:right="-1" w:firstLine="709"/>
        <w:jc w:val="both"/>
      </w:pPr>
      <w:r w:rsidRPr="007E63CC">
        <w:rPr>
          <w:b/>
        </w:rPr>
        <w:t>Plan Teklifi ve Açıklama Raporunda;</w:t>
      </w:r>
      <w:r w:rsidRPr="007E63CC">
        <w:t> </w:t>
      </w:r>
      <w:r>
        <w:t xml:space="preserve">Başkent Elektrik Dağıtım A.Ş. </w:t>
      </w:r>
      <w:r w:rsidRPr="007E63CC">
        <w:t>tar</w:t>
      </w:r>
      <w:r>
        <w:t>afından, Yenimahalle Belediyesi</w:t>
      </w:r>
      <w:r w:rsidRPr="007E63CC">
        <w:t>ne yapılan 27.12.2024/BE-OUT 301 2024 5482 sayılı başvuruda; 44823 sayılı ada ve çevresinin enerji ihtiyacını karşılamak ve düzenlemek amacıyla 1 adet “Trafo” yerine ihtiyaç duyulduğu belirtilerek, konuya ilişkin 1/1000 ö</w:t>
      </w:r>
      <w:r>
        <w:t>l</w:t>
      </w:r>
      <w:r w:rsidRPr="007E63CC">
        <w:t>çekli plan değişikliğinin talep edildiği,</w:t>
      </w:r>
    </w:p>
    <w:p w:rsidR="00FA6AF7" w:rsidRDefault="00FA6AF7" w:rsidP="00FA6AF7">
      <w:pPr>
        <w:tabs>
          <w:tab w:val="left" w:pos="0"/>
        </w:tabs>
        <w:ind w:right="-1" w:firstLine="709"/>
        <w:jc w:val="both"/>
      </w:pPr>
    </w:p>
    <w:p w:rsidR="00FA6AF7" w:rsidRDefault="00FA6AF7" w:rsidP="00FA6AF7">
      <w:pPr>
        <w:tabs>
          <w:tab w:val="left" w:pos="0"/>
        </w:tabs>
        <w:ind w:right="-1" w:firstLine="709"/>
        <w:jc w:val="both"/>
      </w:pPr>
      <w:r w:rsidRPr="007E63CC">
        <w:t>Plan teklifinde; 44823 sayılı adanın güneyindeki “Park”</w:t>
      </w:r>
      <w:r>
        <w:t> alanında, 10m.x 5</w:t>
      </w:r>
      <w:r w:rsidRPr="007E63CC">
        <w:t>m.=50 m.²’lik alanın, “Trafo “ yeri olarak düzenlendiğinin görüldüğü,</w:t>
      </w:r>
    </w:p>
    <w:p w:rsidR="00FA6AF7" w:rsidRDefault="00FA6AF7" w:rsidP="00FA6AF7">
      <w:pPr>
        <w:tabs>
          <w:tab w:val="left" w:pos="0"/>
        </w:tabs>
        <w:ind w:right="-1" w:firstLine="709"/>
        <w:jc w:val="both"/>
      </w:pPr>
    </w:p>
    <w:p w:rsidR="00FA6AF7" w:rsidRDefault="00FA6AF7" w:rsidP="00FA6AF7">
      <w:pPr>
        <w:tabs>
          <w:tab w:val="left" w:pos="0"/>
        </w:tabs>
        <w:ind w:right="-1" w:firstLine="709"/>
        <w:jc w:val="both"/>
        <w:rPr>
          <w:b/>
        </w:rPr>
      </w:pPr>
      <w:r w:rsidRPr="007E63CC">
        <w:rPr>
          <w:b/>
        </w:rPr>
        <w:t>1/1000 Ölçekli Uygulama İmar Plan Değişikliği Teklifinde;</w:t>
      </w:r>
    </w:p>
    <w:p w:rsidR="00FA6AF7" w:rsidRDefault="00FA6AF7" w:rsidP="00FA6AF7">
      <w:pPr>
        <w:tabs>
          <w:tab w:val="left" w:pos="0"/>
        </w:tabs>
        <w:ind w:right="-1" w:firstLine="709"/>
        <w:jc w:val="both"/>
        <w:rPr>
          <w:b/>
        </w:rPr>
      </w:pPr>
      <w:r w:rsidRPr="007E63CC">
        <w:t>"1- Trafonun çevre güvenliği BEDAŞ Genel Müdürlüğünce sağlanacaktır.</w:t>
      </w:r>
    </w:p>
    <w:p w:rsidR="00FA6AF7" w:rsidRDefault="00FA6AF7" w:rsidP="00FA6AF7">
      <w:pPr>
        <w:tabs>
          <w:tab w:val="left" w:pos="0"/>
        </w:tabs>
        <w:ind w:right="-1" w:firstLine="709"/>
        <w:jc w:val="both"/>
        <w:rPr>
          <w:b/>
        </w:rPr>
      </w:pPr>
      <w:r>
        <w:t>2- Trafo binası çevresinde 1</w:t>
      </w:r>
      <w:r w:rsidRPr="007E63CC">
        <w:t>m'lik koruma bandı bırakılarak ve dış cephesi görsel açıdan estetik olmak üzere tel çitle çevrilecek veya yer altına alınacaktır.</w:t>
      </w:r>
    </w:p>
    <w:p w:rsidR="00FA6AF7" w:rsidRDefault="00FA6AF7" w:rsidP="00FA6AF7">
      <w:pPr>
        <w:tabs>
          <w:tab w:val="left" w:pos="0"/>
        </w:tabs>
        <w:ind w:right="-1" w:firstLine="709"/>
        <w:jc w:val="both"/>
        <w:rPr>
          <w:b/>
        </w:rPr>
      </w:pPr>
      <w:r w:rsidRPr="007E63CC">
        <w:t>3- Trafo yeri amacı dışında kullanılamaz.</w:t>
      </w:r>
    </w:p>
    <w:p w:rsidR="00FA6AF7" w:rsidRDefault="00FA6AF7" w:rsidP="00FA6AF7">
      <w:pPr>
        <w:tabs>
          <w:tab w:val="left" w:pos="0"/>
        </w:tabs>
        <w:ind w:right="-1" w:firstLine="709"/>
        <w:jc w:val="both"/>
        <w:rPr>
          <w:b/>
        </w:rPr>
      </w:pPr>
      <w:r w:rsidRPr="007E63CC">
        <w:t>4- Trafo yerinin kiralama, kamulaştırma ve kullanma bedeli BEDAŞ Genel Müdürlüğünce ödenecektir.” şeklinde dört adet plan notu eklendiği,</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p>
    <w:p w:rsidR="00FA6AF7" w:rsidRDefault="00FA6AF7" w:rsidP="00FA6AF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A6AF7" w:rsidRPr="002D00A5" w:rsidTr="00DB2E01">
        <w:trPr>
          <w:trHeight w:val="1008"/>
        </w:trPr>
        <w:tc>
          <w:tcPr>
            <w:tcW w:w="3510" w:type="dxa"/>
          </w:tcPr>
          <w:p w:rsidR="00FA6AF7" w:rsidRPr="002D00A5" w:rsidRDefault="00FA6AF7" w:rsidP="00DB2E01">
            <w:pPr>
              <w:ind w:right="-1"/>
              <w:jc w:val="center"/>
            </w:pPr>
            <w:r w:rsidRPr="002D00A5">
              <w:t>T.C.</w:t>
            </w:r>
          </w:p>
          <w:p w:rsidR="00FA6AF7" w:rsidRPr="002D00A5" w:rsidRDefault="00FA6AF7" w:rsidP="00DB2E01">
            <w:pPr>
              <w:ind w:right="-1"/>
              <w:jc w:val="center"/>
            </w:pPr>
            <w:r w:rsidRPr="002D00A5">
              <w:t>ANKARA BÜYÜKŞEHİR</w:t>
            </w:r>
          </w:p>
          <w:p w:rsidR="00FA6AF7" w:rsidRPr="002D00A5" w:rsidRDefault="00FA6AF7" w:rsidP="00DB2E01">
            <w:pPr>
              <w:ind w:right="-1"/>
              <w:jc w:val="center"/>
            </w:pPr>
            <w:r w:rsidRPr="002D00A5">
              <w:t>BELEDİYE MECLİSİ</w:t>
            </w:r>
          </w:p>
        </w:tc>
      </w:tr>
    </w:tbl>
    <w:p w:rsidR="00FA6AF7" w:rsidRDefault="00FA6AF7" w:rsidP="00FA6AF7">
      <w:pPr>
        <w:tabs>
          <w:tab w:val="left" w:pos="1935"/>
          <w:tab w:val="left" w:pos="9356"/>
        </w:tabs>
        <w:ind w:right="-1"/>
        <w:jc w:val="both"/>
      </w:pPr>
    </w:p>
    <w:p w:rsidR="00FA6AF7" w:rsidRDefault="00FA6AF7" w:rsidP="00FA6AF7">
      <w:pPr>
        <w:tabs>
          <w:tab w:val="left" w:pos="1935"/>
          <w:tab w:val="left" w:pos="9356"/>
        </w:tabs>
        <w:ind w:right="-1"/>
        <w:jc w:val="both"/>
      </w:pPr>
    </w:p>
    <w:p w:rsidR="00FA6AF7" w:rsidRDefault="00FA6AF7" w:rsidP="00FA6AF7">
      <w:pPr>
        <w:ind w:right="-1"/>
        <w:jc w:val="both"/>
      </w:pPr>
      <w:r>
        <w:t>Karar No: 1347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FA6AF7" w:rsidRDefault="00FA6AF7" w:rsidP="00FA6AF7">
      <w:pPr>
        <w:tabs>
          <w:tab w:val="left" w:pos="0"/>
        </w:tabs>
        <w:ind w:right="-1"/>
        <w:jc w:val="center"/>
      </w:pPr>
    </w:p>
    <w:p w:rsidR="00FA6AF7" w:rsidRDefault="00FA6AF7" w:rsidP="00FA6AF7">
      <w:pPr>
        <w:tabs>
          <w:tab w:val="left" w:pos="0"/>
        </w:tabs>
        <w:ind w:right="-1"/>
        <w:jc w:val="center"/>
      </w:pPr>
    </w:p>
    <w:p w:rsidR="00FA6AF7" w:rsidRPr="00FA6AF7" w:rsidRDefault="00FA6AF7" w:rsidP="00FA6AF7">
      <w:pPr>
        <w:tabs>
          <w:tab w:val="left" w:pos="0"/>
        </w:tabs>
        <w:ind w:right="-1"/>
        <w:jc w:val="center"/>
      </w:pPr>
      <w:r w:rsidRPr="00FA6AF7">
        <w:t>-2-</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bookmarkStart w:id="0" w:name="_GoBack"/>
      <w:bookmarkEnd w:id="0"/>
    </w:p>
    <w:p w:rsidR="00FA6AF7" w:rsidRDefault="00FA6AF7" w:rsidP="00FA6AF7">
      <w:pPr>
        <w:tabs>
          <w:tab w:val="left" w:pos="0"/>
        </w:tabs>
        <w:ind w:right="-1" w:firstLine="709"/>
        <w:jc w:val="both"/>
        <w:rPr>
          <w:b/>
        </w:rPr>
      </w:pPr>
      <w:r w:rsidRPr="007E63CC">
        <w:rPr>
          <w:b/>
        </w:rPr>
        <w:t>Başkanlığımızca Yapılan Değerlendirmede;</w:t>
      </w:r>
    </w:p>
    <w:p w:rsidR="00FA6AF7" w:rsidRDefault="00FA6AF7" w:rsidP="00FA6AF7">
      <w:pPr>
        <w:tabs>
          <w:tab w:val="left" w:pos="0"/>
        </w:tabs>
        <w:ind w:right="-1" w:firstLine="709"/>
        <w:jc w:val="both"/>
        <w:rPr>
          <w:b/>
        </w:rPr>
      </w:pPr>
      <w:r w:rsidRPr="007E63CC">
        <w:t>Anılan park alanında, Başkent Elektrik Dağıtım A.Ş. ve Yenimahalle İmar ve Şehircilik Müdürlüğü personellerinden oluşan komisyonun yer ve plan üzerindeki incelemesi s</w:t>
      </w:r>
      <w:r>
        <w:t>onunda, söz konusu parkta 50 m²’</w:t>
      </w:r>
      <w:r w:rsidRPr="007E63CC">
        <w:t>lik alanın “Trafo“ olarak ayrılması durumunda, Mekânsal Planlar Yapım Yönetmeliği’nin 26</w:t>
      </w:r>
      <w:r>
        <w:t>’</w:t>
      </w:r>
      <w:r w:rsidRPr="007E63CC">
        <w:t>ncı maddesi gereği, azalan “Park” alanına eşdeğer 50 m²’lik bir alan ayrılması gerektiğinin belirtildiği,</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pPr>
      <w:r w:rsidRPr="007E63CC">
        <w:t>-Yenimahalle Belediyesi Emlak ve İstimlak Müdürlüğü’nün 2025/355712 sayılı yazısıyla, alanda bir “Trafo” yeri a</w:t>
      </w:r>
      <w:r>
        <w:t>yrılmasında sakınca olmadığının,</w:t>
      </w:r>
    </w:p>
    <w:p w:rsidR="00FA6AF7" w:rsidRDefault="00FA6AF7" w:rsidP="00FA6AF7">
      <w:pPr>
        <w:tabs>
          <w:tab w:val="left" w:pos="0"/>
        </w:tabs>
        <w:ind w:right="-1" w:firstLine="709"/>
        <w:jc w:val="both"/>
      </w:pPr>
    </w:p>
    <w:p w:rsidR="00FA6AF7" w:rsidRDefault="00FA6AF7" w:rsidP="00FA6AF7">
      <w:pPr>
        <w:tabs>
          <w:tab w:val="left" w:pos="0"/>
        </w:tabs>
        <w:ind w:right="-1" w:firstLine="709"/>
        <w:jc w:val="both"/>
        <w:rPr>
          <w:b/>
        </w:rPr>
      </w:pPr>
      <w:r w:rsidRPr="007E63CC">
        <w:t>-Anılan konumun batısında “Telefon Dağıtım Merkezi” olduğunun tespit edilmesi üzerine Yenimahalle Belediyesi’nce sorulan görüşlere ilişkin, Posta ve Telgraf</w:t>
      </w:r>
      <w:r>
        <w:t xml:space="preserve"> Teşkilatı A.Ş. Genel Müdürlüğü</w:t>
      </w:r>
      <w:r w:rsidRPr="007E63CC">
        <w:t>nün 2024/2209544 sayılı yazısıyla; anılan parselin (alanın) şirketlerinin mülkiyetlerinde olmadığ</w:t>
      </w:r>
      <w:r>
        <w:t>ı, Türk Telekom Genel Müdürlüğü</w:t>
      </w:r>
      <w:r w:rsidRPr="007E63CC">
        <w:t>nün 2024/118333 sayılı yazısıyla; 44823 ada ve çevresinde bir altyapılarının bulunmadığının, </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pPr>
      <w:r w:rsidRPr="007E63CC">
        <w:t xml:space="preserve">-Belediyemiz Çevre Koruma ve Kontrol Dairesi Başkanlığı’nın 2025/1556774 sayılı yazısıyla, talep edilen alanın </w:t>
      </w:r>
      <w:r>
        <w:t>uygun görüldüğünün bildirildiği,</w:t>
      </w:r>
    </w:p>
    <w:p w:rsidR="00FA6AF7" w:rsidRDefault="00FA6AF7" w:rsidP="00FA6AF7">
      <w:pPr>
        <w:tabs>
          <w:tab w:val="left" w:pos="0"/>
        </w:tabs>
        <w:ind w:right="-1" w:firstLine="709"/>
        <w:jc w:val="both"/>
      </w:pPr>
    </w:p>
    <w:p w:rsidR="00FA6AF7" w:rsidRDefault="00FA6AF7" w:rsidP="00FA6AF7">
      <w:pPr>
        <w:tabs>
          <w:tab w:val="left" w:pos="0"/>
        </w:tabs>
        <w:ind w:right="-1" w:firstLine="709"/>
        <w:jc w:val="both"/>
        <w:rPr>
          <w:b/>
        </w:rPr>
      </w:pPr>
      <w:r w:rsidRPr="007E63CC">
        <w:t>-Altyapıya ilişkin;</w:t>
      </w:r>
    </w:p>
    <w:p w:rsidR="00FA6AF7" w:rsidRDefault="00FA6AF7" w:rsidP="00FA6AF7">
      <w:pPr>
        <w:tabs>
          <w:tab w:val="left" w:pos="0"/>
        </w:tabs>
        <w:ind w:right="-1" w:firstLine="709"/>
        <w:jc w:val="both"/>
        <w:rPr>
          <w:b/>
        </w:rPr>
      </w:pPr>
      <w:r w:rsidRPr="007E63CC">
        <w:t>ASKİ görüşünde, “.</w:t>
      </w:r>
      <w:r>
        <w:t>.</w:t>
      </w:r>
      <w:r w:rsidRPr="007E63CC">
        <w:t>.tarafımıza iletilen 63455 ada 1 parsel ile 63425 ada 1 parselde taşınmazlarımızın olduğu tespit edilmiş olup, …, yapılacak çalışmalar esnasından mevcutlarımızın korunması.</w:t>
      </w:r>
      <w:r>
        <w:t>.</w:t>
      </w:r>
      <w:r w:rsidRPr="007E63CC">
        <w:t>.”nın istendiği,</w:t>
      </w:r>
    </w:p>
    <w:p w:rsidR="00FA6AF7" w:rsidRDefault="00FA6AF7" w:rsidP="00FA6AF7">
      <w:pPr>
        <w:tabs>
          <w:tab w:val="left" w:pos="0"/>
        </w:tabs>
        <w:ind w:right="-1" w:firstLine="709"/>
        <w:jc w:val="both"/>
        <w:rPr>
          <w:b/>
        </w:rPr>
      </w:pPr>
    </w:p>
    <w:p w:rsidR="00FA6AF7" w:rsidRDefault="00FA6AF7" w:rsidP="00FA6AF7">
      <w:pPr>
        <w:tabs>
          <w:tab w:val="left" w:pos="0"/>
        </w:tabs>
        <w:ind w:right="-1" w:firstLine="709"/>
        <w:jc w:val="both"/>
        <w:rPr>
          <w:b/>
        </w:rPr>
      </w:pPr>
      <w:r w:rsidRPr="007E63CC">
        <w:t>Başkent Doğalgaz A.Ş.’nin 2024/283062 sayılı görüşünde, söz konusu alanda herhangi bir doğalgaz hattı bulunmadığının bildirildiği görüldüğ</w:t>
      </w:r>
      <w:r>
        <w:t>ü görüş ve sonucuna varıldığı,</w:t>
      </w:r>
    </w:p>
    <w:p w:rsidR="00FA6AF7" w:rsidRDefault="00FA6AF7" w:rsidP="00FA6AF7">
      <w:pPr>
        <w:tabs>
          <w:tab w:val="left" w:pos="0"/>
        </w:tabs>
        <w:ind w:right="-1" w:firstLine="709"/>
        <w:jc w:val="both"/>
        <w:rPr>
          <w:b/>
        </w:rPr>
      </w:pPr>
    </w:p>
    <w:p w:rsidR="002C380C" w:rsidRDefault="00FA6AF7" w:rsidP="00FA6AF7">
      <w:pPr>
        <w:tabs>
          <w:tab w:val="left" w:pos="0"/>
        </w:tabs>
        <w:ind w:right="-1" w:firstLine="709"/>
        <w:jc w:val="both"/>
      </w:pPr>
      <w:r>
        <w:t xml:space="preserve">Hususları tespit edilmiş olup, </w:t>
      </w:r>
      <w:r w:rsidRPr="007E63CC">
        <w:t xml:space="preserve">Yenimahalle </w:t>
      </w:r>
      <w:r>
        <w:t>İlçesi Yuva Mahallesi</w:t>
      </w:r>
      <w:r w:rsidRPr="007E63CC">
        <w:t xml:space="preserve"> 44823 </w:t>
      </w:r>
      <w:r>
        <w:t>ada güneyindeki park alanında</w:t>
      </w:r>
      <w:r w:rsidRPr="007E63CC">
        <w:t xml:space="preserve"> trafo yeri ayrılmasına </w:t>
      </w:r>
      <w:r>
        <w:t>yönelik</w:t>
      </w:r>
      <w:r w:rsidRPr="007E63CC">
        <w:t xml:space="preserve"> 1/1000 ölçekli </w:t>
      </w:r>
      <w:r>
        <w:t>uygulama imar planı değişikliği</w:t>
      </w:r>
      <w:r w:rsidRPr="007E63CC">
        <w:t>nin</w:t>
      </w:r>
      <w:r>
        <w:t xml:space="preserve"> </w:t>
      </w:r>
      <w:r w:rsidRPr="00853AFE">
        <w:t>“onayı”</w:t>
      </w:r>
      <w:r>
        <w:t>na</w:t>
      </w:r>
      <w:r w:rsidR="009842C1">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CCD35-0A28-49CB-8725-5E40622C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4137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2025-09-10T07:00:00Z</dcterms:created>
  <dcterms:modified xsi:type="dcterms:W3CDTF">2025-09-10T07:00:00Z</dcterms:modified>
</cp:coreProperties>
</file>