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3137CF">
        <w:t>40</w:t>
      </w:r>
      <w:r w:rsidR="00645414">
        <w:t>8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3137CF">
        <w:t>1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645414" w:rsidP="00AA7ED1">
      <w:pPr>
        <w:ind w:right="-1" w:firstLine="708"/>
        <w:jc w:val="both"/>
      </w:pPr>
      <w:r w:rsidRPr="00CD331D">
        <w:t>Etimesgut İlçesi Göksu Mahallesi 63357/2, 3 ve 4 ada parseller arasındaki isimsiz park alanının “Fakir BAYKURT Parkı” olarak isimlendirilmesine</w:t>
      </w:r>
      <w:r w:rsidR="007028BF">
        <w:t xml:space="preserve"> </w:t>
      </w:r>
      <w:r w:rsidR="00E75E2A">
        <w:t xml:space="preserve">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E75E2A">
        <w:t xml:space="preserve"> tarihli ve </w:t>
      </w:r>
      <w:r w:rsidR="003137CF">
        <w:t>1</w:t>
      </w:r>
      <w:r w:rsidR="00B15F16">
        <w:t>1</w:t>
      </w:r>
      <w:r>
        <w:t>1</w:t>
      </w:r>
      <w:r w:rsidR="00E75E2A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3137CF">
        <w:t>1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645414">
        <w:t>Etimesgut İlçesi Göksu Mahallesi 63357/2, 3 ve 4 ada parseller arasındaki isimsiz park alanının “Fakir BAYKURT Parkı” olarak isimlendirilmesi</w:t>
      </w:r>
      <w:r w:rsidR="00645414">
        <w:t>ne</w:t>
      </w:r>
      <w:bookmarkStart w:id="0" w:name="_GoBack"/>
      <w:bookmarkEnd w:id="0"/>
      <w:r w:rsidR="00E608FC"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08BC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14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28BF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2C8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F16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6F18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7C2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08FC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0352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C0D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C838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576C5-746E-417A-B6C2-B85C20B8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2025-07-09T11:35:00Z</cp:lastPrinted>
  <dcterms:created xsi:type="dcterms:W3CDTF">2025-09-12T07:24:00Z</dcterms:created>
  <dcterms:modified xsi:type="dcterms:W3CDTF">2025-09-12T07:24:00Z</dcterms:modified>
</cp:coreProperties>
</file>