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D03708" w:rsidRDefault="00D03708" w:rsidP="00AA7ED1">
      <w:pPr>
        <w:tabs>
          <w:tab w:val="left" w:pos="1935"/>
          <w:tab w:val="left" w:pos="9356"/>
        </w:tabs>
        <w:ind w:right="-1"/>
        <w:jc w:val="both"/>
      </w:pPr>
    </w:p>
    <w:p w:rsidR="00051A3B" w:rsidRDefault="00051A3B" w:rsidP="00AA7ED1">
      <w:pPr>
        <w:tabs>
          <w:tab w:val="left" w:pos="1935"/>
          <w:tab w:val="left" w:pos="9356"/>
        </w:tabs>
        <w:ind w:right="-1"/>
        <w:jc w:val="both"/>
      </w:pPr>
    </w:p>
    <w:p w:rsidR="0019094A" w:rsidRDefault="00B23ABD" w:rsidP="002A1A91">
      <w:pPr>
        <w:ind w:right="-1"/>
        <w:jc w:val="both"/>
      </w:pPr>
      <w:r>
        <w:t xml:space="preserve">Karar No: </w:t>
      </w:r>
      <w:r w:rsidR="00CF13DE">
        <w:t>1</w:t>
      </w:r>
      <w:r w:rsidR="00F24039">
        <w:t>3</w:t>
      </w:r>
      <w:r w:rsidR="00DD7156">
        <w:t>3</w:t>
      </w:r>
      <w:r w:rsidR="002A1A91">
        <w:t>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BC700E">
        <w:t xml:space="preserve">     </w:t>
      </w:r>
      <w:r w:rsidR="00F24039">
        <w:t>09</w:t>
      </w:r>
      <w:r w:rsidR="00305F2F">
        <w:t>.</w:t>
      </w:r>
      <w:r w:rsidR="00962D1A">
        <w:t>0</w:t>
      </w:r>
      <w:r w:rsidR="00F24039">
        <w:t>9</w:t>
      </w:r>
      <w:r w:rsidR="0077160C">
        <w:t>.202</w:t>
      </w:r>
      <w:r w:rsidR="00A518C9">
        <w:t>5</w:t>
      </w:r>
    </w:p>
    <w:p w:rsidR="00BC700E" w:rsidRDefault="00BC700E" w:rsidP="009014CA">
      <w:pPr>
        <w:ind w:right="-1"/>
        <w:jc w:val="center"/>
      </w:pPr>
    </w:p>
    <w:p w:rsidR="0019094A" w:rsidRDefault="005C0890" w:rsidP="002A1A91">
      <w:pPr>
        <w:ind w:right="-1"/>
        <w:jc w:val="center"/>
      </w:pPr>
      <w:r w:rsidRPr="002D00A5">
        <w:t>K A R A R</w:t>
      </w:r>
    </w:p>
    <w:p w:rsidR="00051A3B" w:rsidRDefault="00051A3B" w:rsidP="00AA7ED1">
      <w:pPr>
        <w:ind w:right="-1"/>
      </w:pPr>
    </w:p>
    <w:p w:rsidR="008236CC" w:rsidRDefault="008236CC" w:rsidP="00AA7ED1">
      <w:pPr>
        <w:ind w:right="-1"/>
      </w:pPr>
    </w:p>
    <w:p w:rsidR="00EC582E" w:rsidRDefault="002A1A91" w:rsidP="00AA7ED1">
      <w:pPr>
        <w:ind w:right="-1" w:firstLine="708"/>
        <w:jc w:val="both"/>
      </w:pPr>
      <w:r w:rsidRPr="00CD331D">
        <w:t>Çankaya İlçesi Beytepe Mahallesi 5562 parselde 1/5000 ve 1/1000 ölçekli imar plan değişikliğine ilişkin</w:t>
      </w:r>
      <w:r>
        <w:t xml:space="preserve"> </w:t>
      </w:r>
      <w:r w:rsidR="00005846" w:rsidRPr="00A35AF8">
        <w:t>İmar ve Bayındırlık</w:t>
      </w:r>
      <w:r w:rsidR="00A574C9" w:rsidRPr="007F325F">
        <w:t xml:space="preserve"> Komisyonu</w:t>
      </w:r>
      <w:r w:rsidR="00BC700E">
        <w:t xml:space="preserve">nun </w:t>
      </w:r>
      <w:r w:rsidR="006C2C3A">
        <w:t>2</w:t>
      </w:r>
      <w:r w:rsidR="00533530">
        <w:t>5</w:t>
      </w:r>
      <w:bookmarkStart w:id="0" w:name="_GoBack"/>
      <w:bookmarkEnd w:id="0"/>
      <w:r w:rsidR="00005846">
        <w:t>.</w:t>
      </w:r>
      <w:r w:rsidR="00CF13DE">
        <w:t>0</w:t>
      </w:r>
      <w:r w:rsidR="00F24039">
        <w:t>8</w:t>
      </w:r>
      <w:r w:rsidR="00B52587">
        <w:t>.2025</w:t>
      </w:r>
      <w:r w:rsidR="00EC582E" w:rsidRPr="00E35A5A">
        <w:t xml:space="preserve"> tarihli ve </w:t>
      </w:r>
      <w:r w:rsidR="0069563D">
        <w:t>2</w:t>
      </w:r>
      <w:r w:rsidR="00DD7156">
        <w:t>4</w:t>
      </w:r>
      <w:r>
        <w:t>8</w:t>
      </w:r>
      <w:r w:rsidR="000002E0">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A1A91" w:rsidRDefault="00EC582E" w:rsidP="002A1A91">
      <w:pPr>
        <w:tabs>
          <w:tab w:val="left" w:pos="0"/>
        </w:tabs>
        <w:ind w:right="-1" w:firstLine="709"/>
        <w:jc w:val="both"/>
      </w:pPr>
      <w:r w:rsidRPr="00E35A5A">
        <w:t>Konu üzerinde yapılan görüşmelerde;</w:t>
      </w:r>
      <w:r w:rsidR="00896330">
        <w:t xml:space="preserve"> </w:t>
      </w:r>
      <w:r w:rsidR="002A1A91" w:rsidRPr="008709DA">
        <w:t>Emlak ve İstimlâk D.</w:t>
      </w:r>
      <w:r w:rsidR="002A1A91">
        <w:t xml:space="preserve"> </w:t>
      </w:r>
      <w:r w:rsidR="002A1A91" w:rsidRPr="008709DA">
        <w:t>Bşk.</w:t>
      </w:r>
      <w:r w:rsidR="002A1A91">
        <w:t>’</w:t>
      </w:r>
      <w:r w:rsidR="002A1A91" w:rsidRPr="008709DA">
        <w:t>nın 14.01.2025 tarih ve E.1569865 sayılı yazısı</w:t>
      </w:r>
      <w:r w:rsidR="002A1A91">
        <w:t xml:space="preserve"> </w:t>
      </w:r>
      <w:r w:rsidR="002A1A91" w:rsidRPr="008709DA">
        <w:t>ile; Çankaya İlçesi Beytepe Mahallesinde bulunan 61375 m</w:t>
      </w:r>
      <w:r w:rsidR="002A1A91" w:rsidRPr="008709DA">
        <w:rPr>
          <w:vertAlign w:val="superscript"/>
        </w:rPr>
        <w:t>2</w:t>
      </w:r>
      <w:r w:rsidR="002A1A91" w:rsidRPr="008709DA">
        <w:t> yüzölçümlü ve Belediyemize devri uygun görülen 5563 sayılı parsele ilişkin Belediyemiz menfaatleri doğrultusunda imar planı değişikliğinin yapılması istenmiş olup, bu çerçevede plan çalışması mevzuat uyarınca İmar ve Şehircilik Dairesi Başkanlığı</w:t>
      </w:r>
      <w:r w:rsidR="002A1A91">
        <w:t>n</w:t>
      </w:r>
      <w:r w:rsidR="002A1A91" w:rsidRPr="008709DA">
        <w:t>ca hazırlanmış ve Büyükşehir Belediyemiz Meclisinin 11.02.2025 tarih ve 224 sayılı Kararı ile “Plan çalışmasının çevresi ile birlikte incelenip değerlendirilmesi için İmar ve Şehircilik Dairesi Başkanlığına iadesine</w:t>
      </w:r>
      <w:r w:rsidR="002A1A91">
        <w:t>” karar verildiği,</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Emlak ve İstimlâk D.</w:t>
      </w:r>
      <w:r>
        <w:t xml:space="preserve"> </w:t>
      </w:r>
      <w:r w:rsidRPr="008709DA">
        <w:t>Bşk.</w:t>
      </w:r>
      <w:r>
        <w:t>’</w:t>
      </w:r>
      <w:r w:rsidRPr="008709DA">
        <w:t>nın 25.03.2025 tarih ve E.1667163 sayılı yazısı</w:t>
      </w:r>
      <w:r>
        <w:t xml:space="preserve"> </w:t>
      </w:r>
      <w:r w:rsidRPr="008709DA">
        <w:t>ile; Belediyemiz ve Çevre, Şehircilik ve İklim Değişikliği Bakanlığı arasındaki protokol kapsamında Çankaya İlçesi Lodum</w:t>
      </w:r>
      <w:r>
        <w:t>l</w:t>
      </w:r>
      <w:r w:rsidRPr="008709DA">
        <w:t>u (Beytepe) Mahallesi 5563 sayılı parselin Belediyemize devrinin gerçekleştiği ve bu doğrultuda söz konusu parsele ilişkin imar planı çalışmalarının yürütülmesinin istenmiş olup, bu çerçevede mevzuat uyarınca İmar ve Şehircilik Dairesi Başkanlığımızca 5563 sayılı parsel ve çevresine yönelik imar planı çalışması hazırlanmış ve Büyükşehir Belediyemiz Meclisinin 11.06.2025 tarih ve 851 sayılı Kararı ile “Hazırlanan planların ilgili görüşler doğrultusunda yalnızca belediyemize ait parselin daha rantabl olarak tasarlanması ve buna göre çalışma yapılması için İmar ve Şehircilik Dairesi Başkanlığına iadesine” karar v</w:t>
      </w:r>
      <w:r>
        <w:t>erildiği,</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Akabinde, Çevre Şeh.</w:t>
      </w:r>
      <w:r>
        <w:t xml:space="preserve"> </w:t>
      </w:r>
      <w:r w:rsidRPr="008709DA">
        <w:t>ve İklim Değ.</w:t>
      </w:r>
      <w:r>
        <w:t xml:space="preserve"> </w:t>
      </w:r>
      <w:r w:rsidRPr="008709DA">
        <w:t>İl Md. Başkent Milli Emlak D.</w:t>
      </w:r>
      <w:r>
        <w:t xml:space="preserve"> </w:t>
      </w:r>
      <w:r w:rsidRPr="008709DA">
        <w:t>Bşk.</w:t>
      </w:r>
      <w:r>
        <w:t>’</w:t>
      </w:r>
      <w:r w:rsidRPr="008709DA">
        <w:t>nın 08.05.2025 tarih ve E-12394405 sayılı yazısı</w:t>
      </w:r>
      <w:r>
        <w:t xml:space="preserve"> </w:t>
      </w:r>
      <w:r w:rsidRPr="008709DA">
        <w:t>ile; “Lodumu (Beytepe) Mahallesi kadastro 5563 sayılı taşınmazın Büyükşehir Belediyesine devredildiği ve plan değişikliğinin 5563 sayılı parsel ve çevresini kapsadığının anlaşıldığı, söz konusu taşınmaz ve çevresindeki Hazine taşınmazlarının incelendiği, taşınmaz bazlı bilgilerinin belirtildiği ve yazı ekinde sunulduğu, buna göre imar planı değişikliği çalışması sırasında da Başkent Milli Emlak D.</w:t>
      </w:r>
      <w:r>
        <w:t xml:space="preserve"> </w:t>
      </w:r>
      <w:r w:rsidRPr="008709DA">
        <w:t>Bşk.</w:t>
      </w:r>
      <w:r>
        <w:t>’</w:t>
      </w:r>
      <w:r w:rsidRPr="008709DA">
        <w:t>nın görüşünün alınması gerektiği” hususları</w:t>
      </w:r>
      <w:r>
        <w:t>nın</w:t>
      </w:r>
      <w:r w:rsidRPr="008709DA">
        <w:t xml:space="preserve"> </w:t>
      </w:r>
      <w:r>
        <w:t xml:space="preserve">İmar ve Şehircilik Dairesi </w:t>
      </w:r>
      <w:r w:rsidRPr="008709DA">
        <w:t>Başkanlığı</w:t>
      </w:r>
      <w:r>
        <w:t>na</w:t>
      </w:r>
      <w:r w:rsidRPr="008709DA">
        <w:t xml:space="preserve"> bildiril</w:t>
      </w:r>
      <w:r>
        <w:t>diği,</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Çevre Şeh.</w:t>
      </w:r>
      <w:r>
        <w:t xml:space="preserve"> </w:t>
      </w:r>
      <w:r w:rsidRPr="008709DA">
        <w:t>ve İklim Değ.</w:t>
      </w:r>
      <w:r>
        <w:t xml:space="preserve"> </w:t>
      </w:r>
      <w:r w:rsidRPr="008709DA">
        <w:t>İl Md. Başkent Milli Emlak D.</w:t>
      </w:r>
      <w:r>
        <w:t xml:space="preserve"> </w:t>
      </w:r>
      <w:r w:rsidRPr="008709DA">
        <w:t>Bşk.</w:t>
      </w:r>
      <w:r>
        <w:t>’</w:t>
      </w:r>
      <w:r w:rsidRPr="008709DA">
        <w:t>nın 26.06.2025 tarih ve E.12872730 sayılı yazısı</w:t>
      </w:r>
      <w:r>
        <w:t xml:space="preserve"> </w:t>
      </w:r>
      <w:r w:rsidRPr="008709DA">
        <w:t>ile; “5563 sayılı parsel ve çevresine ilişkin hazırlanan imar planı çalışmasına dair Büyükşehir Belediye Meclisinin 11.06.2025 tarih ve 851 sayılı Kararında, 5562 parsel numaralı taşınmazın mülkiyetinin belli olmadığı ifade edilerek, işleme konu 5563 parsel ve çevresine ilişkin hazırlanan imar planlarının İmar ve Şehircilik Daire Başkanlığına iade edilerek sadece 5563 parsele ilişkin hazırlanması için iade edildiğinin anlaşıldığı, bilindiği üzere imar planı yapılan alanlarda şehircilik ilkeleri ve planlama esasları ile uyumlu bir biçimde planlama yapılmasının temel ilke olduğu” belirtilerek, “söz konusu 5563 parsel numaralı taşınmaz ve çevresini kapsayan alanda yapılan/yapılacak her ölçekteki planlama çalışmalarına mülkiyeti Hazineye ait 5562 parsel numaralı taşınmazın ve diğer Hazine taşınmazlarının da dâhil edilerek hazırlanacak imar planlarının kamu yararını esas alan bütüncül bir yaklaşımla hazırlanması” Başk</w:t>
      </w:r>
      <w:r>
        <w:t>anlığımızdan talep edildiği,</w:t>
      </w:r>
    </w:p>
    <w:p w:rsidR="002A1A91" w:rsidRDefault="002A1A91" w:rsidP="002A1A9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A1A91" w:rsidRPr="002D00A5" w:rsidTr="00ED79FD">
        <w:trPr>
          <w:trHeight w:val="1008"/>
        </w:trPr>
        <w:tc>
          <w:tcPr>
            <w:tcW w:w="3510" w:type="dxa"/>
          </w:tcPr>
          <w:p w:rsidR="002A1A91" w:rsidRPr="002D00A5" w:rsidRDefault="002A1A91" w:rsidP="00ED79FD">
            <w:pPr>
              <w:ind w:right="-1"/>
              <w:jc w:val="center"/>
            </w:pPr>
            <w:r w:rsidRPr="002D00A5">
              <w:lastRenderedPageBreak/>
              <w:t>T.C.</w:t>
            </w:r>
          </w:p>
          <w:p w:rsidR="002A1A91" w:rsidRPr="002D00A5" w:rsidRDefault="002A1A91" w:rsidP="00ED79FD">
            <w:pPr>
              <w:ind w:right="-1"/>
              <w:jc w:val="center"/>
            </w:pPr>
            <w:r w:rsidRPr="002D00A5">
              <w:t>ANKARA BÜYÜKŞEHİR</w:t>
            </w:r>
          </w:p>
          <w:p w:rsidR="002A1A91" w:rsidRPr="002D00A5" w:rsidRDefault="002A1A91" w:rsidP="00ED79FD">
            <w:pPr>
              <w:ind w:right="-1"/>
              <w:jc w:val="center"/>
            </w:pPr>
            <w:r w:rsidRPr="002D00A5">
              <w:t>BELEDİYE MECLİSİ</w:t>
            </w:r>
          </w:p>
        </w:tc>
      </w:tr>
    </w:tbl>
    <w:p w:rsidR="002A1A91" w:rsidRDefault="002A1A91" w:rsidP="002A1A91">
      <w:pPr>
        <w:tabs>
          <w:tab w:val="left" w:pos="1935"/>
          <w:tab w:val="left" w:pos="9356"/>
        </w:tabs>
        <w:ind w:right="-1"/>
        <w:jc w:val="both"/>
      </w:pPr>
    </w:p>
    <w:p w:rsidR="002A1A91" w:rsidRDefault="002A1A91" w:rsidP="002A1A91">
      <w:pPr>
        <w:tabs>
          <w:tab w:val="left" w:pos="1935"/>
          <w:tab w:val="left" w:pos="9356"/>
        </w:tabs>
        <w:ind w:right="-1"/>
        <w:jc w:val="both"/>
      </w:pPr>
    </w:p>
    <w:p w:rsidR="002A1A91" w:rsidRDefault="002A1A91" w:rsidP="002A1A91">
      <w:pPr>
        <w:ind w:right="-1"/>
        <w:jc w:val="both"/>
      </w:pPr>
      <w:r>
        <w:t>Karar No: 1338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2A1A91" w:rsidRDefault="002A1A91" w:rsidP="002A1A91">
      <w:pPr>
        <w:ind w:right="-1"/>
        <w:jc w:val="both"/>
      </w:pPr>
    </w:p>
    <w:p w:rsidR="002A1A91" w:rsidRDefault="002A1A91" w:rsidP="002A1A91">
      <w:pPr>
        <w:ind w:right="-1"/>
        <w:jc w:val="center"/>
      </w:pPr>
      <w:r>
        <w:t>-2-</w:t>
      </w:r>
    </w:p>
    <w:p w:rsidR="002A1A91" w:rsidRDefault="002A1A91" w:rsidP="002A1A91">
      <w:pPr>
        <w:tabs>
          <w:tab w:val="left" w:pos="0"/>
        </w:tabs>
        <w:ind w:right="-1"/>
        <w:jc w:val="center"/>
      </w:pP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Akabinde idaremiz mülkiyetindeki Lodum</w:t>
      </w:r>
      <w:r>
        <w:t>l</w:t>
      </w:r>
      <w:r w:rsidRPr="008709DA">
        <w:t>u (Beytepe) Mahallesi 5563 sayılı parsele dair Başkanlığımızca hazırlanan nazım ve uygulama imar planı değişiklikleri Büyükşehir Belediyemiz Meclisinin 11.07.2025 tarih ve 1131 sa</w:t>
      </w:r>
      <w:r>
        <w:t>yılı kararı ile onaylandığı,</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Çevre Şeh.</w:t>
      </w:r>
      <w:r>
        <w:t xml:space="preserve"> </w:t>
      </w:r>
      <w:r w:rsidRPr="008709DA">
        <w:t>ve İklim Değ.</w:t>
      </w:r>
      <w:r>
        <w:t xml:space="preserve"> </w:t>
      </w:r>
      <w:r w:rsidRPr="008709DA">
        <w:t>İl Md. Başkent Milli Emlak D.</w:t>
      </w:r>
      <w:r>
        <w:t xml:space="preserve"> </w:t>
      </w:r>
      <w:r w:rsidRPr="008709DA">
        <w:t>Bşk.</w:t>
      </w:r>
      <w:r>
        <w:t>’</w:t>
      </w:r>
      <w:r w:rsidRPr="008709DA">
        <w:t>nın 14.08.2025 ta</w:t>
      </w:r>
      <w:r>
        <w:t xml:space="preserve">rih ve E.13297815 sayılı yazısı </w:t>
      </w:r>
      <w:r w:rsidRPr="008709DA">
        <w:t xml:space="preserve">ile; “Mülkiyeti Maliye Hazinesine ait Çankaya İlçesi Beytepe Mahallesi 5562 sayılı parsel ve diğer Hazine taşınmazlarının, komşuluğunda bulunan idaremiz mülkiyetindeki Beytepe Mahallesi 5563 sayılı parsele dair Başkanlığımızca yürütülen ve Ankara Büyükşehir Belediye Meclisinin 11.07.2025 tarih ve 1131 sayılı Kararı ile onaylanan plan değişikliği çalışmalarındaki gibi benzer kentsel fonksiyonlar ile plan bütünlüğü dikkate alınarak benzer nitelikte her ölçekteki imar planlarının yapılması” </w:t>
      </w:r>
      <w:r>
        <w:t xml:space="preserve">İmar ve Şehircilik Dairesi </w:t>
      </w:r>
      <w:r w:rsidRPr="008709DA">
        <w:t>Başkanlığı</w:t>
      </w:r>
      <w:r>
        <w:t>ndan</w:t>
      </w:r>
      <w:r w:rsidRPr="008709DA">
        <w:t xml:space="preserve"> talep edil</w:t>
      </w:r>
      <w:r>
        <w:t>diği,</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Ayrıca Emlak ve İstimlâk Dairesi Başkanlığının 14.08.2025 tarih ve E.1856359 sayılı yazısı</w:t>
      </w:r>
      <w:r>
        <w:t xml:space="preserve"> </w:t>
      </w:r>
      <w:r w:rsidRPr="008709DA">
        <w:t>ile; “Mülkiyeti Belediyemize ait Çankaya ilçesi Lodum</w:t>
      </w:r>
      <w:r>
        <w:t>l</w:t>
      </w:r>
      <w:r w:rsidRPr="008709DA">
        <w:t xml:space="preserve">u (Beytepe Köyü) Mahallesi 5563 parsele ilişkin plan değişikliğinin Ankara Büyükşehir Belediyesi Meclisinin 11.07.2025 tarih ve 1131 sayılı Kararı ile onaylandığı, plan askı sürecinin devam ettiği anlaşılmış olup, plan kapsamında yer alan sosyal donatı alanlarının Belediyemiz menfaatleri doğrultusunda yeniden değerlendirilmesi” </w:t>
      </w:r>
      <w:r>
        <w:t xml:space="preserve">İmar ve Şehircilik Dairesi </w:t>
      </w:r>
      <w:r w:rsidRPr="008709DA">
        <w:t>Başkanlığı</w:t>
      </w:r>
      <w:r>
        <w:t>ndan talep edildiği,</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Tüm bu hususlar çerçevesinde; Hazine mülkiyetindeki Çankaya ilçesi Lodum</w:t>
      </w:r>
      <w:r>
        <w:t>l</w:t>
      </w:r>
      <w:r w:rsidRPr="008709DA">
        <w:t>u (Beytepe Köyü) Mahallesi 5562 parsel ve yakın çevresindeki diğer müstakil Hazine taşınmazlarına yönelik (0/564, 0/664, K664/A1, 0/5562, 0/5563, 28631/1, 28632/2, 28720/1, 28721/1, 28722/1, 28727/1, 28728/1, 28729/1, 28730/1, 28731/1, 28746/1, 28772/1 ve 29091/1) alana dair, Büyükşehir Belediyemiz Meclisinin 11.07.2025 tarih ve 1131 sayılı kararı ile onaylanan (5563 parsele dair) planlardaki kurgu, kullanım, yoğunluk ve kat yüksekliği hükümleri ile uyumlu olarak ve idaremiz mülkiyetindeki 5563 sayılı parselin planındaki muhtelif sosyal donatı alanları da planlama sınırlarına dâhil edilmek suretiyle, 1/25000 ölçekli ve 1/5000 ölçekli nazım imar planları ile 1/1000 ölçekli uygulama imar planı çalışması</w:t>
      </w:r>
      <w:r>
        <w:t>nın İmar ve Şehircilik Dairesi</w:t>
      </w:r>
      <w:r w:rsidRPr="008709DA">
        <w:t xml:space="preserve"> Başkanlığı</w:t>
      </w:r>
      <w:r>
        <w:t>n</w:t>
      </w:r>
      <w:r w:rsidRPr="008709DA">
        <w:t>ca ha</w:t>
      </w:r>
      <w:r>
        <w:t>zırlandığı,</w:t>
      </w:r>
    </w:p>
    <w:p w:rsidR="002A1A91" w:rsidRDefault="002A1A91" w:rsidP="002A1A91">
      <w:pPr>
        <w:tabs>
          <w:tab w:val="left" w:pos="0"/>
        </w:tabs>
        <w:ind w:right="-1" w:firstLine="709"/>
        <w:jc w:val="both"/>
      </w:pPr>
    </w:p>
    <w:p w:rsidR="002A1A91" w:rsidRPr="008709DA" w:rsidRDefault="002A1A91" w:rsidP="002A1A91">
      <w:pPr>
        <w:tabs>
          <w:tab w:val="left" w:pos="0"/>
        </w:tabs>
        <w:ind w:right="-1" w:firstLine="709"/>
        <w:jc w:val="both"/>
        <w:rPr>
          <w:b/>
        </w:rPr>
      </w:pPr>
      <w:r w:rsidRPr="008709DA">
        <w:rPr>
          <w:b/>
        </w:rPr>
        <w:t>Yapılan İncelemede;</w:t>
      </w:r>
    </w:p>
    <w:p w:rsidR="002A1A91" w:rsidRDefault="002A1A91" w:rsidP="002A1A91">
      <w:pPr>
        <w:tabs>
          <w:tab w:val="left" w:pos="0"/>
        </w:tabs>
        <w:ind w:right="-1" w:firstLine="709"/>
        <w:jc w:val="both"/>
        <w:rPr>
          <w:b/>
        </w:rPr>
      </w:pPr>
    </w:p>
    <w:p w:rsidR="002A1A91" w:rsidRPr="008709DA" w:rsidRDefault="002A1A91" w:rsidP="002A1A91">
      <w:pPr>
        <w:tabs>
          <w:tab w:val="left" w:pos="0"/>
        </w:tabs>
        <w:ind w:right="-1" w:firstLine="709"/>
        <w:jc w:val="both"/>
        <w:rPr>
          <w:b/>
        </w:rPr>
      </w:pPr>
      <w:r w:rsidRPr="008709DA">
        <w:rPr>
          <w:b/>
        </w:rPr>
        <w:t>Alanın Mülkiyet ve Mevcut İmar Durumunun;</w:t>
      </w:r>
    </w:p>
    <w:p w:rsidR="002A1A91" w:rsidRDefault="002A1A91" w:rsidP="002A1A91">
      <w:pPr>
        <w:tabs>
          <w:tab w:val="left" w:pos="0"/>
        </w:tabs>
        <w:ind w:right="-1" w:firstLine="709"/>
        <w:jc w:val="both"/>
      </w:pPr>
      <w:r w:rsidRPr="008709DA">
        <w:t>Plan çalışmasına konu 0/5562, 0/564, 0/664, K664/A1, 0/5563, 28631/1, 28632/2, 28720/1, 28721/1, 28722/1, 28727/1, 28728/1, 28729/1, 28730/1, 28731/1, 28746/1, 28772/1 ve 29091/1 ada/parsel sayılı taşınmazların Maliye Hazinesi adına kayıtlı olduğu, plana muhtelif kesimleri dâhil edilen 5563 sayılı parselin i</w:t>
      </w:r>
      <w:r>
        <w:t>daremiz mülkiyetinde bulunduğu,</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Bölgenin, Ank</w:t>
      </w:r>
      <w:r>
        <w:t>ara Büyükşehir Belediye Meclisi</w:t>
      </w:r>
      <w:r w:rsidRPr="008709DA">
        <w:t>nin 16.02.2007 tarih ve 525 sayılı Kararı ile onaylı 1/25000 ölçekli 2023 Başkent Ankara Nazım İmar Planı kapsamında, "Konut Alanı”, “Stratejik Alt Merkezler” ve “Yeşil Alan"</w:t>
      </w:r>
      <w:r>
        <w:t xml:space="preserve"> kullanımlarına tekabül ettiği,</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A1A91" w:rsidRPr="002D00A5" w:rsidTr="00ED79FD">
        <w:trPr>
          <w:trHeight w:val="1008"/>
        </w:trPr>
        <w:tc>
          <w:tcPr>
            <w:tcW w:w="3510" w:type="dxa"/>
          </w:tcPr>
          <w:p w:rsidR="002A1A91" w:rsidRPr="002D00A5" w:rsidRDefault="002A1A91" w:rsidP="00ED79FD">
            <w:pPr>
              <w:ind w:right="-1"/>
              <w:jc w:val="center"/>
            </w:pPr>
            <w:r w:rsidRPr="002D00A5">
              <w:t>T.C.</w:t>
            </w:r>
          </w:p>
          <w:p w:rsidR="002A1A91" w:rsidRPr="002D00A5" w:rsidRDefault="002A1A91" w:rsidP="00ED79FD">
            <w:pPr>
              <w:ind w:right="-1"/>
              <w:jc w:val="center"/>
            </w:pPr>
            <w:r w:rsidRPr="002D00A5">
              <w:t>ANKARA BÜYÜKŞEHİR</w:t>
            </w:r>
          </w:p>
          <w:p w:rsidR="002A1A91" w:rsidRPr="002D00A5" w:rsidRDefault="002A1A91" w:rsidP="00ED79FD">
            <w:pPr>
              <w:ind w:right="-1"/>
              <w:jc w:val="center"/>
            </w:pPr>
            <w:r w:rsidRPr="002D00A5">
              <w:t>BELEDİYE MECLİSİ</w:t>
            </w:r>
          </w:p>
        </w:tc>
      </w:tr>
    </w:tbl>
    <w:p w:rsidR="002A1A91" w:rsidRDefault="002A1A91" w:rsidP="002A1A91">
      <w:pPr>
        <w:tabs>
          <w:tab w:val="left" w:pos="1935"/>
          <w:tab w:val="left" w:pos="9356"/>
        </w:tabs>
        <w:ind w:right="-1"/>
        <w:jc w:val="both"/>
      </w:pPr>
    </w:p>
    <w:p w:rsidR="002A1A91" w:rsidRDefault="002A1A91" w:rsidP="002A1A91">
      <w:pPr>
        <w:tabs>
          <w:tab w:val="left" w:pos="1935"/>
          <w:tab w:val="left" w:pos="9356"/>
        </w:tabs>
        <w:ind w:right="-1"/>
        <w:jc w:val="both"/>
      </w:pPr>
    </w:p>
    <w:p w:rsidR="002A1A91" w:rsidRDefault="002A1A91" w:rsidP="002A1A91">
      <w:pPr>
        <w:ind w:right="-1"/>
        <w:jc w:val="both"/>
      </w:pPr>
      <w:r>
        <w:t>Karar No: 1338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2A1A91" w:rsidRDefault="002A1A91" w:rsidP="002A1A91">
      <w:pPr>
        <w:ind w:right="-1"/>
        <w:jc w:val="both"/>
      </w:pPr>
    </w:p>
    <w:p w:rsidR="002A1A91" w:rsidRDefault="002A1A91" w:rsidP="002A1A91">
      <w:pPr>
        <w:ind w:right="-1"/>
        <w:jc w:val="center"/>
      </w:pPr>
      <w:r>
        <w:t>-3-</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Söz konusu bölgeye dair Ankara Büyükşehir Belediye Meclisi'nin 15.11.2001 tarih ve 624 sayılı Kararı ile 1/5000 ölçekli "Güneybatı Ankara Çevre Otoyolu İçi Kentsel Gelişme Bölgesi I, Beytepe-Çayyolu Köyleri ve Çevresi Nazım İmar Planı" nın onaylandığı, Çankaya Belediye Meclisi'nin 08.12.2004 tarih ve 404 sayılı kararı ile uygun görülen "1/1000 ölçekli Beytepe III.</w:t>
      </w:r>
      <w:r>
        <w:t xml:space="preserve"> </w:t>
      </w:r>
      <w:r w:rsidRPr="008709DA">
        <w:t>Etap Toplu Konut Alanı İmar Planı"nın Ankara Büyükşehir Belediye Meclisi'nin 15.03.2005 tarih ve 685 sayılı kararı ile onaylandığı, kadastro parseli niteliğindeki 5562 ve 664 sayılı parsellerin mevcut alt ölçek planlarda "Ağaçlandırılacak Alan" kullanımında bulunduğu, ancak bölgeye ilişkin tesis edilmiş olan parse</w:t>
      </w:r>
      <w:r>
        <w:t>lasyon planı dışında tutulduğu,</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Plandaki imarlı Hazine ada/parsellerinin ise “TAKS:0.25 KAKS:0.50” yapılaşma koşullarında “Dubleks Konut</w:t>
      </w:r>
      <w:r>
        <w:t xml:space="preserve"> Alanı” kullanımında bulunduğu,</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Bölgeye ilişkin plan değişikliği tekliflerine esas ilgili kurum görüşlerinin a</w:t>
      </w:r>
      <w:r>
        <w:t>lınmış olduğu ve bu görüşlerde;</w:t>
      </w:r>
    </w:p>
    <w:p w:rsidR="002A1A91" w:rsidRDefault="002A1A91" w:rsidP="002A1A91">
      <w:pPr>
        <w:tabs>
          <w:tab w:val="left" w:pos="0"/>
        </w:tabs>
        <w:ind w:right="-1" w:firstLine="709"/>
        <w:jc w:val="both"/>
      </w:pPr>
      <w:r w:rsidRPr="008709DA">
        <w:t>BOTAŞ'</w:t>
      </w:r>
      <w:r>
        <w:t>ın</w:t>
      </w:r>
      <w:r w:rsidRPr="008709DA">
        <w:t xml:space="preserve"> 07.04.2025 tarih ve E.3094928 sayılı yazısı ile "bahse konu sınırları belirtilen alan içerisinde veya teknik emniyet mesafeleri dâhilinde Kuruluşa ait mevcut veya planlanan doğal gaz boru hattı/tesisi olmadığı tespit edilmiş olup söz konusu imar planı çalışmasının belirtilen alanda yapılmasında Kuruluş açısından herhangi bir sakınca bulunmadığı, ancak bahse konu sınırları belirtilen alan içerisinde bulunabilecek muhtemel doğal gaz dağıtım hatları ve tesisleri için bölgede faaliyet gösteren Başkent Doğalgaz Dağıtım Gayrimenkul Yatırım Ortaklığı A.Ş (BAŞKENTGAZ) ile</w:t>
      </w:r>
      <w:r>
        <w:t xml:space="preserve"> irtibata geçilmesi gerektiği",</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Sivil Havacılık Genel Müdürlüğü'nün 09.04.2025 tarih ve E-99018 sayılı yazısı ile "bu ve müteakip süreçteki her türlü yapılaşma ve imar planı düzenlemelerine ilişkin kamu kaynaklarının etkin ve verimli kullanılmasını teminen aksi belirtilmedikçe Genel Müdürlüğün görüşleri talep edilmeksizi</w:t>
      </w:r>
      <w:r>
        <w:t>n işlem yapılması",</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Başkent Doğalgaz Dağıtım Gayrimenkul Yatırım A.Ş</w:t>
      </w:r>
      <w:r>
        <w:t>.</w:t>
      </w:r>
      <w:r w:rsidRPr="008709DA">
        <w:t>'nin 02.04.2025 tarih ve E-82622 sayılı yazısı ile "İmar planı değişikliği yapılan alanda doğal gaz dağıtım hattı ve tesisleri bulunmakta olduğu ve bu nedenle imar planı değişikliği çalışmasında korunması ve dikkate alınması için, planlama alanındaki kuruluşa ait doğal gaz yer altı ve yer üstü tesis b</w:t>
      </w:r>
      <w:r>
        <w:t>ilgileri tarafımıza sunulduğu",</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DSİ'nin 16.04.2025 tarih ve E-5748387 sayılı yazısı ile "1/25000 ölçekli haritada yeri işaretli söz konusu alanın, DSİ projeleri kapsamında yer almadığı, içme ve kullanma suyu temin eden baraj ya da göl koruma alanında bulunmadığı, etüt alanında mevcut ya da planlama aşamasında olan herhangi bir yeraltı suyu tesisi bulunmadığı, talep edilen imar sahasında yapılacak zemin etüt çalışmaları sonucunda tespit edilen yeraltı suyu seviyelerine göre, projeler gerekli tedbirler alınarak yapılmalıdır. Söz konusu sahada yeraltı suları hakkındaki tüm mevzuatla ilgili DSİ'nin hak ve yetkileri saklıdır. Ekli sayısal haritaya dere yatakları ve korunması gereken alanlar işaretlenmiştir. Dere yataklarının doğal hali korunmalı, koruma alanlarında iskâna izin verilmemeli, bu alanlar yeşil alan olarak bırakılmalıdır. Aşırı yağışlar sonucu oluşabilecek yüzey ve yamaç sularının Belediye altyapı (yağmur suyu) sistemi içerisin</w:t>
      </w:r>
      <w:r>
        <w:t>de bertaraf edilmesi gerektiği,</w:t>
      </w:r>
    </w:p>
    <w:p w:rsidR="002A1A91" w:rsidRDefault="002A1A91" w:rsidP="002A1A9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A1A91" w:rsidRPr="002D00A5" w:rsidTr="00ED79FD">
        <w:trPr>
          <w:trHeight w:val="1008"/>
        </w:trPr>
        <w:tc>
          <w:tcPr>
            <w:tcW w:w="3510" w:type="dxa"/>
          </w:tcPr>
          <w:p w:rsidR="002A1A91" w:rsidRPr="002D00A5" w:rsidRDefault="002A1A91" w:rsidP="00ED79FD">
            <w:pPr>
              <w:ind w:right="-1"/>
              <w:jc w:val="center"/>
            </w:pPr>
            <w:r w:rsidRPr="002D00A5">
              <w:t>T.C.</w:t>
            </w:r>
          </w:p>
          <w:p w:rsidR="002A1A91" w:rsidRPr="002D00A5" w:rsidRDefault="002A1A91" w:rsidP="00ED79FD">
            <w:pPr>
              <w:ind w:right="-1"/>
              <w:jc w:val="center"/>
            </w:pPr>
            <w:r w:rsidRPr="002D00A5">
              <w:t>ANKARA BÜYÜKŞEHİR</w:t>
            </w:r>
          </w:p>
          <w:p w:rsidR="002A1A91" w:rsidRPr="002D00A5" w:rsidRDefault="002A1A91" w:rsidP="00ED79FD">
            <w:pPr>
              <w:ind w:right="-1"/>
              <w:jc w:val="center"/>
            </w:pPr>
            <w:r w:rsidRPr="002D00A5">
              <w:t>BELEDİYE MECLİSİ</w:t>
            </w:r>
          </w:p>
        </w:tc>
      </w:tr>
    </w:tbl>
    <w:p w:rsidR="002A1A91" w:rsidRDefault="002A1A91" w:rsidP="002A1A91">
      <w:pPr>
        <w:tabs>
          <w:tab w:val="left" w:pos="1935"/>
          <w:tab w:val="left" w:pos="9356"/>
        </w:tabs>
        <w:ind w:right="-1"/>
        <w:jc w:val="both"/>
      </w:pPr>
    </w:p>
    <w:p w:rsidR="002A1A91" w:rsidRDefault="002A1A91" w:rsidP="002A1A91">
      <w:pPr>
        <w:tabs>
          <w:tab w:val="left" w:pos="1935"/>
          <w:tab w:val="left" w:pos="9356"/>
        </w:tabs>
        <w:ind w:right="-1"/>
        <w:jc w:val="both"/>
      </w:pPr>
    </w:p>
    <w:p w:rsidR="002A1A91" w:rsidRDefault="002A1A91" w:rsidP="002A1A91">
      <w:pPr>
        <w:tabs>
          <w:tab w:val="left" w:pos="0"/>
        </w:tabs>
        <w:ind w:right="-1"/>
        <w:jc w:val="both"/>
      </w:pPr>
      <w:r>
        <w:t>Karar No: 1338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2A1A91" w:rsidRDefault="002A1A91" w:rsidP="002A1A91">
      <w:pPr>
        <w:tabs>
          <w:tab w:val="left" w:pos="0"/>
        </w:tabs>
        <w:ind w:right="-1"/>
        <w:jc w:val="both"/>
      </w:pPr>
    </w:p>
    <w:p w:rsidR="002A1A91" w:rsidRDefault="002A1A91" w:rsidP="002A1A91">
      <w:pPr>
        <w:tabs>
          <w:tab w:val="left" w:pos="0"/>
        </w:tabs>
        <w:ind w:right="-1"/>
        <w:jc w:val="center"/>
      </w:pPr>
      <w:r>
        <w:t>-4-</w:t>
      </w:r>
    </w:p>
    <w:p w:rsidR="002A1A91" w:rsidRDefault="002A1A91" w:rsidP="002A1A91">
      <w:pPr>
        <w:tabs>
          <w:tab w:val="left" w:pos="0"/>
        </w:tabs>
        <w:ind w:right="-1"/>
        <w:jc w:val="both"/>
      </w:pP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Ayrıca, "Taşkın ve Rusubat Kontrolü Yönetmeliği" ile "Planlı Alanlar İmar Yönetmeliği"nde belirtilen hususlara titizlikle riayet edilmelidir. Yukarıda belirtilen hükümlere uyulması kaydıyla, mezkur alanda imar planı yapılması hususu Kuruluşumuzca</w:t>
      </w:r>
      <w:r>
        <w:t xml:space="preserve"> uygun değerlendirilmektedir.",</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MSB'nin 11.04.2025 tarih ve E-4677507 sayılı yazısı ile "söz konusu bölgede; planlama/proje alanı içerisinde Bakanlığımız sorumluluğunda askerî alan, ANT akaryakıt boru hattı, mânia planı, askerî yasak bölge ve askerî güve</w:t>
      </w:r>
      <w:r>
        <w:t>nlik bölgesi bulunmamaktadır.",</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EGO Genel Müdürlüğü'nün 11.04.2025 tarih ve E-285722 sayılı yazısı ile "kuruluşumuz envanter ve arşivinde yapılan incelemede bahse konu alan üzerinde yapılacak imar planı değişikliği konusunda olums</w:t>
      </w:r>
      <w:r>
        <w:t>uz görüşümüz bulunmamaktadır.",</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BEDAŞ'ın 11.04.2025 tarih ve E-673354 sayılı yazısı ile "Söz konusu bölgedeki kadastro parsellerin tapu kaydı üzerinde yapılan incelemede, trafo, ENH vb. tesis için herhangi bir kira, kamulaştırma şerhi/irtifak hakkının b</w:t>
      </w:r>
      <w:r>
        <w:t>ulunmadığı tespit edilmiştir.",</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Ankara İl Tarım ve Orman Müdürlüğü'nün 08.04.2025 tarih ve E-18723146 sayılı yazısı ile ' 'söz konusu planlama alanının içerisinde kaldığı belirtilen imar planlarına ait onaylı paftaların ve meclis kararlarının birer örnekleri ile planlamanın yapıldığı tarihte yürürlükte bulunan mevzuata uygun olarak yapılıp yapılmadığı ve halen yürürlükte olup olmadıkları; planlama yapılırken Müdürlüğümüzden tarım dışı kullanım izni alınıp alınmadığına dair bilgilerin tarafımıza iletilmesi; talep alanı içerisinde yer alan arsa vasıflı parsellerin vasfının söz konusu imar planları sebebiyle mi değiştirildiği bilgisinin ve talep alanının imar planları ile bağlantısını gösterir haritanın tarafımı</w:t>
      </w:r>
      <w:r>
        <w:t>za iletilmesi",</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Çevre, Şehircilik ve İklim Değişikliği İl Müdürlüğü'nün 16.04.2025 tarih ve E-12256322 sayılı yazısı ile " alanda yapılacak planlama çalışmalarında ilgili mevzuatın dikkate alınması, 3194 sayılı İmar Kanunu ve ilgili diğer yönetmelikleri hükümleri ve mer'i mevzuat hükümleri kapsamında, plan hiyerarşisine uygun şekilde üst ölçek plan ana kararları ve plan hükümleriyle uyumlu olacak şekilde ve ilgili tüm kurum ve kuruluşların uygun görüşleri ve yukarıda belirtilen hususlar doğrultusunda iş ve i</w:t>
      </w:r>
      <w:r>
        <w:t>şlemlerin yapılması gerektiği",</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Ankara İl Jandarma Komutanlığının 16.04.2025 tarih ve E-38253812 sayılı yazısı ile "bahse konu alanda Jandarma Genel Komutanlığı'nın adına tahsisli taşınmazların olmadığını ve bu alan ile ilgili plan/projelerin bulunmadığını, askeri yasak ve askeri güvenlik bölgeleri ile ilgili Milli Savunma Bakanlığının, kamu veya özel kuruluşlara ait stratejik değeri haiz her türlü yer ve tesislerin çevresinde kurulacak özel güvenlik bölgeleri ile ilgili İl Emniyet Müdürlüğünün görüşü</w:t>
      </w:r>
      <w:r>
        <w:t>nün alınmasının uygun olacağı",</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A1A91" w:rsidRPr="002D00A5" w:rsidTr="00ED79FD">
        <w:trPr>
          <w:trHeight w:val="1008"/>
        </w:trPr>
        <w:tc>
          <w:tcPr>
            <w:tcW w:w="3510" w:type="dxa"/>
          </w:tcPr>
          <w:p w:rsidR="002A1A91" w:rsidRPr="002D00A5" w:rsidRDefault="002A1A91" w:rsidP="00ED79FD">
            <w:pPr>
              <w:ind w:right="-1"/>
              <w:jc w:val="center"/>
            </w:pPr>
            <w:r w:rsidRPr="002D00A5">
              <w:t>T.C.</w:t>
            </w:r>
          </w:p>
          <w:p w:rsidR="002A1A91" w:rsidRPr="002D00A5" w:rsidRDefault="002A1A91" w:rsidP="00ED79FD">
            <w:pPr>
              <w:ind w:right="-1"/>
              <w:jc w:val="center"/>
            </w:pPr>
            <w:r w:rsidRPr="002D00A5">
              <w:t>ANKARA BÜYÜKŞEHİR</w:t>
            </w:r>
          </w:p>
          <w:p w:rsidR="002A1A91" w:rsidRPr="002D00A5" w:rsidRDefault="002A1A91" w:rsidP="00ED79FD">
            <w:pPr>
              <w:ind w:right="-1"/>
              <w:jc w:val="center"/>
            </w:pPr>
            <w:r w:rsidRPr="002D00A5">
              <w:t>BELEDİYE MECLİSİ</w:t>
            </w:r>
          </w:p>
        </w:tc>
      </w:tr>
    </w:tbl>
    <w:p w:rsidR="002A1A91" w:rsidRDefault="002A1A91" w:rsidP="002A1A91">
      <w:pPr>
        <w:tabs>
          <w:tab w:val="left" w:pos="1935"/>
          <w:tab w:val="left" w:pos="9356"/>
        </w:tabs>
        <w:ind w:right="-1"/>
        <w:jc w:val="both"/>
      </w:pPr>
    </w:p>
    <w:p w:rsidR="002A1A91" w:rsidRDefault="002A1A91" w:rsidP="002A1A91">
      <w:pPr>
        <w:tabs>
          <w:tab w:val="left" w:pos="1935"/>
          <w:tab w:val="left" w:pos="9356"/>
        </w:tabs>
        <w:ind w:right="-1"/>
        <w:jc w:val="both"/>
      </w:pPr>
    </w:p>
    <w:p w:rsidR="002A1A91" w:rsidRDefault="002A1A91" w:rsidP="002A1A91">
      <w:pPr>
        <w:tabs>
          <w:tab w:val="left" w:pos="0"/>
        </w:tabs>
        <w:ind w:right="-1"/>
        <w:jc w:val="both"/>
      </w:pPr>
      <w:r>
        <w:t>Karar No: 1338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2A1A91" w:rsidRDefault="002A1A91" w:rsidP="002A1A91">
      <w:pPr>
        <w:tabs>
          <w:tab w:val="left" w:pos="0"/>
        </w:tabs>
        <w:ind w:right="-1"/>
        <w:jc w:val="both"/>
      </w:pPr>
    </w:p>
    <w:p w:rsidR="002A1A91" w:rsidRDefault="002A1A91" w:rsidP="002A1A91">
      <w:pPr>
        <w:tabs>
          <w:tab w:val="left" w:pos="0"/>
        </w:tabs>
        <w:ind w:right="-1"/>
        <w:jc w:val="both"/>
      </w:pPr>
    </w:p>
    <w:p w:rsidR="002A1A91" w:rsidRDefault="002A1A91" w:rsidP="002A1A91">
      <w:pPr>
        <w:tabs>
          <w:tab w:val="left" w:pos="0"/>
        </w:tabs>
        <w:ind w:right="-1"/>
        <w:jc w:val="center"/>
      </w:pPr>
      <w:r>
        <w:t>-5-</w:t>
      </w:r>
    </w:p>
    <w:p w:rsidR="002A1A91" w:rsidRDefault="002A1A91" w:rsidP="002A1A91">
      <w:pPr>
        <w:tabs>
          <w:tab w:val="left" w:pos="0"/>
        </w:tabs>
        <w:ind w:right="-1"/>
        <w:jc w:val="center"/>
      </w:pP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Ankara Kültür Varlıklarını Koruma Bölge Kurulu Müdürlüğü'nün 17.04.2025 tarih ve E-6624483 sayılı yazısı ile " plan değişikliği çalışması kapsamındaki alana dair Müdürlüğümüz uzmanlarınca yerinde ve arşivinde yapılan incelemelerde; 2863 Sayılı Kanun kapsamında kalan herhangi bir taşınır-taşınmaz kültür varlığına rastlanılmamıştır. Bu kapsamda Kurul Müdürlüğümüzce yapılacak iş ve işlem bulunmamaktadır. Alanlarda daha sonra yapılacak fiziki ve inşai müdahaleler sırasında herhangi bir taşınır-taşınmaz kültür varlığına rastlanılması durumunda 2863 Sayılı Kanunun 4.Maddesi gereği çalışmaların durdurularak en yakın resmi makamlara h</w:t>
      </w:r>
      <w:r>
        <w:t>aber verilmesi gerekmektedir.",</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TEDAŞ'ın 17.04.2025 tarih ve E-1303980 sayılı yazısı ile "Söz konusu bölgede elektrik dağıtım faaliyetlerini yürütmekte olan Başkent Elektrik Dağıtım A</w:t>
      </w:r>
      <w:r>
        <w:t>.</w:t>
      </w:r>
      <w:r w:rsidRPr="008709DA">
        <w:t>Ş</w:t>
      </w:r>
      <w:r>
        <w:t>.’</w:t>
      </w:r>
      <w:r w:rsidRPr="008709DA">
        <w:t>den konuya ilişkin bilgi istenmiş olup gelen yazıda, bölgedeki tesislere ait bilgilerin yazı ekinde gönderildiği, yapılacak çalışmalarda Elektrik Kuvvetli Akım Tesisleri Yönetmeliği'nde belirtilen mesafelere riayet edilmesi gerektiği bildirilmiştir. Belirtilen hususlar çerçevesinde bahse konu alanda imar planı çalışması yapılmasında Genel Müdürlüğümüzce sakınca</w:t>
      </w:r>
      <w:r>
        <w:t xml:space="preserve"> bulunmadığı düşünülmektedir.",</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TEİAŞ'ın 21.04.2025 tarih ve E-3057219 sayılı yazısı ile "teşekkülümüz tarafından yapılan incelemeler neticesinde, ilgi yazı konusu planlama alanında mevcut ve yapım aşamasında herhangi bir tesisimizin b</w:t>
      </w:r>
      <w:r>
        <w:t>ulunmadığı tespit edilmiştir.",</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t>Karayolları Genel Müdürlüğü</w:t>
      </w:r>
      <w:r w:rsidRPr="008709DA">
        <w:t>nün 30.04.2025 tarih ve E-1802223 sayılı yazısı ile "Söz konusu imar planı alanıyla ilgili altlıklar incelendiğinde planlama sahasının karayolu güzergâhları dışında yer aldığı belirlenmiş olup imar planı çalışmalarının yürütülmesinde kurumumuzca sakınca bulunmamaktadır."</w:t>
      </w:r>
      <w:r>
        <w:t>,</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ASKİ'nin 12.05.2025 tarih ve E-817754 sayılı yazısı ile "Söz konusu alanda altyapılarımız, üstyapılarımız ve planlamamız bulunmakta olup, sayısalları yazımız ekinde gönderilmektedir. Ayrıca, İdaremiz tarafından 2025 yılı yatırım programı dâhilinde yapımına yakın zamanda başlanacak olan 0 800 çelik içme suyu iletim hattının bulunduğu tespit edilmiştir. Diğer taraftan, bahse konu alanın DSİ'nin yeraltı suyu tahsisine kapalı sahasında kaldığı tespit edilmiştir. Bu nedenle DSİ</w:t>
      </w:r>
      <w:r>
        <w:t>’</w:t>
      </w:r>
      <w:r w:rsidRPr="008709DA">
        <w:t>den Kurum görüşü alınması ve planlama esnasında mevcutlarımızın, imalatımızın ve plan</w:t>
      </w:r>
      <w:r>
        <w:t>lamamızın korunması gerektiği,</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Bölgeye ilişkin “İmar Planına Esas Jeolojik-Jeoteknik Etüt Raporunun” T.C. Çevre, Şehircilik ve İklim Değişikliği Bakanlığı, Mekânsal Planlama Genel Müdürlüğü tarafından 28</w:t>
      </w:r>
      <w:r>
        <w:t>.05.2025 tarihinde onaylandığı,</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A1A91" w:rsidRPr="002D00A5" w:rsidTr="00ED79FD">
        <w:trPr>
          <w:trHeight w:val="1008"/>
        </w:trPr>
        <w:tc>
          <w:tcPr>
            <w:tcW w:w="3510" w:type="dxa"/>
          </w:tcPr>
          <w:p w:rsidR="002A1A91" w:rsidRPr="002D00A5" w:rsidRDefault="002A1A91" w:rsidP="00ED79FD">
            <w:pPr>
              <w:ind w:right="-1"/>
              <w:jc w:val="center"/>
            </w:pPr>
            <w:r w:rsidRPr="002D00A5">
              <w:t>T.C.</w:t>
            </w:r>
          </w:p>
          <w:p w:rsidR="002A1A91" w:rsidRPr="002D00A5" w:rsidRDefault="002A1A91" w:rsidP="00ED79FD">
            <w:pPr>
              <w:ind w:right="-1"/>
              <w:jc w:val="center"/>
            </w:pPr>
            <w:r w:rsidRPr="002D00A5">
              <w:t>ANKARA BÜYÜKŞEHİR</w:t>
            </w:r>
          </w:p>
          <w:p w:rsidR="002A1A91" w:rsidRPr="002D00A5" w:rsidRDefault="002A1A91" w:rsidP="00ED79FD">
            <w:pPr>
              <w:ind w:right="-1"/>
              <w:jc w:val="center"/>
            </w:pPr>
            <w:r w:rsidRPr="002D00A5">
              <w:t>BELEDİYE MECLİSİ</w:t>
            </w:r>
          </w:p>
        </w:tc>
      </w:tr>
    </w:tbl>
    <w:p w:rsidR="002A1A91" w:rsidRDefault="002A1A91" w:rsidP="002A1A91">
      <w:pPr>
        <w:tabs>
          <w:tab w:val="left" w:pos="1935"/>
          <w:tab w:val="left" w:pos="9356"/>
        </w:tabs>
        <w:ind w:right="-1"/>
        <w:jc w:val="both"/>
      </w:pPr>
    </w:p>
    <w:p w:rsidR="002A1A91" w:rsidRDefault="002A1A91" w:rsidP="002A1A91">
      <w:pPr>
        <w:tabs>
          <w:tab w:val="left" w:pos="1935"/>
          <w:tab w:val="left" w:pos="9356"/>
        </w:tabs>
        <w:ind w:right="-1"/>
        <w:jc w:val="both"/>
      </w:pPr>
    </w:p>
    <w:p w:rsidR="002A1A91" w:rsidRDefault="002A1A91" w:rsidP="002A1A91">
      <w:pPr>
        <w:tabs>
          <w:tab w:val="left" w:pos="0"/>
        </w:tabs>
        <w:ind w:right="-1"/>
        <w:jc w:val="both"/>
      </w:pPr>
      <w:r>
        <w:t>Karar No: 1338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2A1A91" w:rsidRDefault="002A1A91" w:rsidP="002A1A91">
      <w:pPr>
        <w:tabs>
          <w:tab w:val="left" w:pos="0"/>
        </w:tabs>
        <w:ind w:right="-1"/>
        <w:jc w:val="both"/>
      </w:pPr>
    </w:p>
    <w:p w:rsidR="002A1A91" w:rsidRDefault="002A1A91" w:rsidP="002A1A91">
      <w:pPr>
        <w:tabs>
          <w:tab w:val="left" w:pos="0"/>
        </w:tabs>
        <w:ind w:right="-1"/>
        <w:jc w:val="center"/>
      </w:pPr>
      <w:r>
        <w:t>-6-</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p>
    <w:p w:rsidR="002A1A91" w:rsidRPr="004C6DDE" w:rsidRDefault="002A1A91" w:rsidP="002A1A91">
      <w:pPr>
        <w:tabs>
          <w:tab w:val="left" w:pos="0"/>
        </w:tabs>
        <w:ind w:right="-1" w:firstLine="709"/>
        <w:jc w:val="both"/>
        <w:rPr>
          <w:b/>
        </w:rPr>
      </w:pPr>
      <w:r w:rsidRPr="004C6DDE">
        <w:rPr>
          <w:b/>
        </w:rPr>
        <w:t>Emlak ve İstimlâk D. Bşk.’nın 14.01.2025/E.1569865 ve 25.03.2025/E.1667163, Çevre Şeh. ve İklim Değ. İl Md. Başkent Milli Emlak D. Bşk.’nın 08.05.2025/E-12394405, 26.06.2025/E.12872730, 14.08.2025/E.13297815 ve Emlak ve İstimlâk Dairesi Başkanlığının 14.08.2025/E.1856359 tarih sayılı yazılar ve yukarıda zikredilen diğer hususlar doğrultusunda hazine mülkiyetindeki 5562 sayılı parsel ve çevresine ilişkin başkanlığımızca hazırlanan 1/25000 ve 1/5000 ölçekli nazım ve 1/1000 ölçekli uygulama imar planı çalışması kapsamında;</w:t>
      </w:r>
      <w:r w:rsidRPr="008709DA">
        <w:br/>
      </w:r>
      <w:r w:rsidRPr="008709DA">
        <w:t> </w:t>
      </w:r>
      <w:r w:rsidRPr="008709DA">
        <w:t> </w:t>
      </w:r>
      <w:r w:rsidRPr="008709DA">
        <w:t> </w:t>
      </w:r>
      <w:r w:rsidRPr="008709DA">
        <w:t>Alanda “Konut + Ticaret Alanı”, “Konut Alanı” ve “Ticaret Alanı” olmak üzere faydalı alanların ve yanı sıra, “Belediye Hizmet Alanı”, “Park” ve özel nitelikli sosyal donatı (eğitim, sağlık, vb.) alanlarının ayrıldığı, toplam DOP (Düzenleme ortaklık payı) oranının ya</w:t>
      </w:r>
      <w:r>
        <w:t>klaşık %45 olarak şekillendiği,</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Öneri 1/1000 ölçekli uygulama ima</w:t>
      </w:r>
      <w:r>
        <w:t xml:space="preserve">r planı değişikliği teklifinde </w:t>
      </w:r>
      <w:r w:rsidRPr="008709DA">
        <w:t>“Konut” ve “Konut + Ticaret” alanlarında yapılaşma koşullarının “E=1.60 Yençok: 24 Kat”, “Ticaret” alanl</w:t>
      </w:r>
      <w:r>
        <w:t>arında “E=2.00 Yençok: 24 Kat”,</w:t>
      </w:r>
    </w:p>
    <w:p w:rsidR="002A1A91" w:rsidRDefault="002A1A91" w:rsidP="002A1A91">
      <w:pPr>
        <w:tabs>
          <w:tab w:val="left" w:pos="0"/>
        </w:tabs>
        <w:ind w:right="-1" w:firstLine="709"/>
        <w:jc w:val="both"/>
      </w:pPr>
      <w:r w:rsidRPr="008709DA">
        <w:t>“Konut + Ticaret” alanlarında konut ve ticare</w:t>
      </w:r>
      <w:r>
        <w:t>t birim oranlarının %50 olarak,</w:t>
      </w:r>
    </w:p>
    <w:p w:rsidR="002A1A91" w:rsidRDefault="002A1A91" w:rsidP="002A1A91">
      <w:pPr>
        <w:tabs>
          <w:tab w:val="left" w:pos="0"/>
        </w:tabs>
        <w:ind w:right="-1" w:firstLine="709"/>
        <w:jc w:val="both"/>
      </w:pPr>
      <w:r w:rsidRPr="008709DA">
        <w:t>“Konut” ve “Konut + Ticaret” alanlarındaki konut büyüklüğünün ortalama 100 m</w:t>
      </w:r>
      <w:r w:rsidRPr="004C6DDE">
        <w:rPr>
          <w:vertAlign w:val="superscript"/>
        </w:rPr>
        <w:t>2</w:t>
      </w:r>
      <w:r w:rsidRPr="008709DA">
        <w:t xml:space="preserve"> olarak </w:t>
      </w:r>
      <w:r>
        <w:t>önerildiği,</w:t>
      </w:r>
    </w:p>
    <w:p w:rsidR="002A1A91" w:rsidRDefault="002A1A91" w:rsidP="002A1A91">
      <w:pPr>
        <w:tabs>
          <w:tab w:val="left" w:pos="0"/>
        </w:tabs>
        <w:ind w:right="-1" w:firstLine="709"/>
        <w:jc w:val="both"/>
      </w:pPr>
      <w:r w:rsidRPr="008709DA">
        <w:t xml:space="preserve">Diğer hususlarda, planda önerilen özel sosyal donatı alanlarının Büyükşehir Belediyemiz adına tescil edileceğine yönelik plan hükmü belirlenmesi ve 5563 sayılı parsele dair Belediyemiz Meclisinin 2025/1131 tarih/sayılı Kararı ile onaylı planlardaki plan hükümlerinin, bahse konu 5562 parsel ve çevresine yönelik iş bu planlara uyarlanması ile oluşturulan </w:t>
      </w:r>
      <w:r>
        <w:t>plan notlarının geliştirildiği,</w:t>
      </w:r>
    </w:p>
    <w:p w:rsidR="002A1A91" w:rsidRDefault="002A1A91" w:rsidP="002A1A91">
      <w:pPr>
        <w:tabs>
          <w:tab w:val="left" w:pos="0"/>
        </w:tabs>
        <w:ind w:right="-1" w:firstLine="709"/>
        <w:jc w:val="both"/>
      </w:pPr>
      <w:r w:rsidRPr="008709DA">
        <w:t>Böylelikle mevcut ağaçlandırılacak alan olarak plan kararı bulunan ancak uygulama dışında tutulduğundan imar hakkını almamış olan 5562 ve 664 sayılı parseller ile birlikte diğer imarlı Hazine (dubleks konut) ada/parsellerini kapsayan planlama alanında, mevcut plan nüfusu yaklaşık 409.55 kişi iken, yeni plan çalışması ile yaklaş</w:t>
      </w:r>
      <w:r>
        <w:t>ık 3500 kişi olarak önerildiği,</w:t>
      </w:r>
    </w:p>
    <w:p w:rsidR="002A1A91" w:rsidRDefault="002A1A91" w:rsidP="002A1A91">
      <w:pPr>
        <w:tabs>
          <w:tab w:val="left" w:pos="0"/>
        </w:tabs>
        <w:ind w:right="-1" w:firstLine="709"/>
        <w:jc w:val="both"/>
      </w:pPr>
    </w:p>
    <w:p w:rsidR="002A1A91" w:rsidRPr="004C6DDE" w:rsidRDefault="002A1A91" w:rsidP="002A1A91">
      <w:pPr>
        <w:tabs>
          <w:tab w:val="left" w:pos="0"/>
        </w:tabs>
        <w:ind w:right="-1" w:firstLine="709"/>
        <w:jc w:val="both"/>
        <w:rPr>
          <w:b/>
        </w:rPr>
      </w:pPr>
      <w:r w:rsidRPr="004C6DDE">
        <w:rPr>
          <w:b/>
        </w:rPr>
        <w:t>Başkanlığımızca Yapılan Değerlendirmede;</w:t>
      </w:r>
    </w:p>
    <w:p w:rsidR="002A1A91" w:rsidRDefault="002A1A91" w:rsidP="002A1A91">
      <w:pPr>
        <w:tabs>
          <w:tab w:val="left" w:pos="0"/>
        </w:tabs>
        <w:ind w:right="-1" w:firstLine="709"/>
        <w:jc w:val="both"/>
      </w:pPr>
      <w:r w:rsidRPr="008709DA">
        <w:t>İdaremiz mülkiyetindeki 5563 sayılı parsele dair Belediyemiz Meclisi'nin 11.07.2025 tarih ve 1131 sayılı Kararı ile onaylanan ve henüz askı-ilan aşamasında bulunan imar planlarında ayrılmış  (5563 parsele basan) muhtelif sosyal donatı alanlarının, ilgi yazıda bahsi geçen (5562, 664 ve diğer parsellere dair) plan teklifi sınırları dâhiline alınmış olduğu, buna yönelik Emlak ve İstimlâk Dairesi Başkanlığının 14.08.2025 tarih ve E.1856359 sayılı yazısında “Mülkiyeti Belediyemize ait Çankaya İlçesi Lodum</w:t>
      </w:r>
      <w:r>
        <w:t>l</w:t>
      </w:r>
      <w:r w:rsidRPr="008709DA">
        <w:t>u (Beytepe Köyü) Mahallesi 5563 parsele ilişkin plan değişikliğinin Ankara Büyükşehir Belediyesi Meclisinin 11.07.2025 tarih ve 1131 sayılı Kararı ile onaylandığı, plan askı sürecinin devam ettiği anlaşılmış olup; plan kapsamında yer alan sosyal donatı alanlarının Belediyemiz menfaatleri doğrultusunda yeniden değerlendirilmesi hususunda</w:t>
      </w:r>
      <w:r>
        <w:t xml:space="preserve"> gereğini arz ederim.” dendiği,</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A1A91" w:rsidRPr="002D00A5" w:rsidTr="00ED79FD">
        <w:trPr>
          <w:trHeight w:val="1008"/>
        </w:trPr>
        <w:tc>
          <w:tcPr>
            <w:tcW w:w="3510" w:type="dxa"/>
          </w:tcPr>
          <w:p w:rsidR="002A1A91" w:rsidRPr="002D00A5" w:rsidRDefault="002A1A91" w:rsidP="00ED79FD">
            <w:pPr>
              <w:ind w:right="-1"/>
              <w:jc w:val="center"/>
            </w:pPr>
            <w:r w:rsidRPr="002D00A5">
              <w:t>T.C.</w:t>
            </w:r>
          </w:p>
          <w:p w:rsidR="002A1A91" w:rsidRPr="002D00A5" w:rsidRDefault="002A1A91" w:rsidP="00ED79FD">
            <w:pPr>
              <w:ind w:right="-1"/>
              <w:jc w:val="center"/>
            </w:pPr>
            <w:r w:rsidRPr="002D00A5">
              <w:t>ANKARA BÜYÜKŞEHİR</w:t>
            </w:r>
          </w:p>
          <w:p w:rsidR="002A1A91" w:rsidRPr="002D00A5" w:rsidRDefault="002A1A91" w:rsidP="00ED79FD">
            <w:pPr>
              <w:ind w:right="-1"/>
              <w:jc w:val="center"/>
            </w:pPr>
            <w:r w:rsidRPr="002D00A5">
              <w:t>BELEDİYE MECLİSİ</w:t>
            </w:r>
          </w:p>
        </w:tc>
      </w:tr>
    </w:tbl>
    <w:p w:rsidR="002A1A91" w:rsidRDefault="002A1A91" w:rsidP="002A1A91">
      <w:pPr>
        <w:tabs>
          <w:tab w:val="left" w:pos="1935"/>
          <w:tab w:val="left" w:pos="9356"/>
        </w:tabs>
        <w:ind w:right="-1"/>
        <w:jc w:val="both"/>
      </w:pPr>
    </w:p>
    <w:p w:rsidR="002A1A91" w:rsidRDefault="002A1A91" w:rsidP="002A1A91">
      <w:pPr>
        <w:tabs>
          <w:tab w:val="left" w:pos="1935"/>
          <w:tab w:val="left" w:pos="9356"/>
        </w:tabs>
        <w:ind w:right="-1"/>
        <w:jc w:val="both"/>
      </w:pPr>
    </w:p>
    <w:p w:rsidR="002A1A91" w:rsidRDefault="002A1A91" w:rsidP="002A1A91">
      <w:pPr>
        <w:tabs>
          <w:tab w:val="left" w:pos="0"/>
        </w:tabs>
        <w:ind w:right="-1"/>
        <w:jc w:val="both"/>
      </w:pPr>
      <w:r>
        <w:t>Karar No: 1338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2A1A91" w:rsidRDefault="002A1A91" w:rsidP="002A1A91">
      <w:pPr>
        <w:tabs>
          <w:tab w:val="left" w:pos="0"/>
        </w:tabs>
        <w:ind w:right="-1"/>
        <w:jc w:val="both"/>
      </w:pPr>
    </w:p>
    <w:p w:rsidR="002A1A91" w:rsidRDefault="002A1A91" w:rsidP="002A1A91">
      <w:pPr>
        <w:tabs>
          <w:tab w:val="left" w:pos="0"/>
        </w:tabs>
        <w:ind w:right="-1"/>
        <w:jc w:val="both"/>
      </w:pPr>
    </w:p>
    <w:p w:rsidR="002A1A91" w:rsidRDefault="002A1A91" w:rsidP="002A1A91">
      <w:pPr>
        <w:tabs>
          <w:tab w:val="left" w:pos="0"/>
        </w:tabs>
        <w:ind w:right="-1"/>
        <w:jc w:val="center"/>
      </w:pPr>
      <w:r>
        <w:t>-7-</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İdaremiz mülkiyetindeki 5563 sayılı parsele tekabül eden kısımları yönünden 1/1000 ölçekli uygulama imar planı değişikliği teklifinin “5216 Sayılı Kanun 7-c” Maddesi uyarınca Büyükşehir Belediyemiz Meclisince değerlendirilebileceği, ancak diğer kısımlar yönünden 1/1000 ölçekli uygulama imar planına dair ilçe Belediye Meclisi Kararı olmaksızın onaylanması hususunun Büyükşehir Belediyemiz Meclisin</w:t>
      </w:r>
      <w:r>
        <w:t>ce değerlendirilmesi gerektiği,</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rsidRPr="008709DA">
        <w:t>Bu çerçevede Milli Emlak Dairesi Başkanlığı talepleri doğrultusunda Başkanlığımızca hazırlanan öneri 1/25000 ve 1/5000 ölçekli nazım ve 1/1000 ölçekli uygulama imar planı çalışmalarının değerlendirilerek kabul edilme hususunun Büyükşehir Belediyemi</w:t>
      </w:r>
      <w:r>
        <w:t>z Meclisinin takdirinde olduğu,</w:t>
      </w:r>
    </w:p>
    <w:p w:rsidR="002A1A91" w:rsidRDefault="002A1A91" w:rsidP="002A1A91">
      <w:pPr>
        <w:tabs>
          <w:tab w:val="left" w:pos="0"/>
        </w:tabs>
        <w:ind w:right="-1" w:firstLine="709"/>
        <w:jc w:val="both"/>
      </w:pPr>
    </w:p>
    <w:p w:rsidR="002A1A91" w:rsidRDefault="002A1A91" w:rsidP="002A1A91">
      <w:pPr>
        <w:tabs>
          <w:tab w:val="left" w:pos="0"/>
        </w:tabs>
        <w:ind w:right="-1" w:firstLine="709"/>
        <w:jc w:val="both"/>
      </w:pPr>
      <w:r>
        <w:t>Görüş ve sonucuna varıldığı,</w:t>
      </w:r>
    </w:p>
    <w:p w:rsidR="002A1A91" w:rsidRDefault="002A1A91" w:rsidP="002A1A91">
      <w:pPr>
        <w:tabs>
          <w:tab w:val="left" w:pos="0"/>
        </w:tabs>
        <w:ind w:right="-1" w:firstLine="709"/>
        <w:jc w:val="both"/>
      </w:pPr>
    </w:p>
    <w:p w:rsidR="005D13A5" w:rsidRDefault="002A1A91" w:rsidP="002A1A91">
      <w:pPr>
        <w:tabs>
          <w:tab w:val="left" w:pos="0"/>
        </w:tabs>
        <w:ind w:right="-1" w:firstLine="709"/>
        <w:jc w:val="both"/>
      </w:pPr>
      <w:r>
        <w:t xml:space="preserve">Hususları tespit edilmiş olup, </w:t>
      </w:r>
      <w:r w:rsidRPr="008709DA">
        <w:t xml:space="preserve">Çankaya İlçesi </w:t>
      </w:r>
      <w:r>
        <w:t xml:space="preserve">Beytepe Mahallesinde </w:t>
      </w:r>
      <w:r w:rsidRPr="008709DA">
        <w:t>5562 parsel ve çevresine ilişkin 1/25000 ve 1/5000 ölçekli nazım</w:t>
      </w:r>
      <w:r w:rsidRPr="004C6DDE">
        <w:t xml:space="preserve"> </w:t>
      </w:r>
      <w:r w:rsidRPr="008709DA">
        <w:t>imar planı ve 1/1000 ölçekli uygulama imar planı değişikliklerinin</w:t>
      </w:r>
      <w:r>
        <w:t xml:space="preserve"> “onayı”</w:t>
      </w:r>
      <w:r w:rsidR="00051A3B">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E76ED4">
        <w:t xml:space="preserve">birliği </w:t>
      </w:r>
      <w:r w:rsidR="00EC582E" w:rsidRPr="00896330">
        <w:t>ile kabul edildi.</w:t>
      </w:r>
    </w:p>
    <w:p w:rsidR="005D13A5" w:rsidRDefault="005D13A5" w:rsidP="005D13A5">
      <w:pPr>
        <w:tabs>
          <w:tab w:val="left" w:pos="0"/>
        </w:tabs>
        <w:ind w:right="-1" w:firstLine="709"/>
        <w:jc w:val="both"/>
      </w:pPr>
    </w:p>
    <w:p w:rsidR="001756AB" w:rsidRDefault="001756AB" w:rsidP="005D13A5">
      <w:pPr>
        <w:tabs>
          <w:tab w:val="left" w:pos="0"/>
        </w:tabs>
        <w:ind w:right="-1" w:firstLine="709"/>
        <w:jc w:val="both"/>
      </w:pP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5D13A5" w:rsidRDefault="005D13A5" w:rsidP="005D13A5">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4"/>
  </w:num>
  <w:num w:numId="5">
    <w:abstractNumId w:val="5"/>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6865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98342-EE6C-47F5-A1AA-ADB36268C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3018</Words>
  <Characters>17208</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2025-09-10T08:18:00Z</cp:lastPrinted>
  <dcterms:created xsi:type="dcterms:W3CDTF">2025-09-10T10:49:00Z</dcterms:created>
  <dcterms:modified xsi:type="dcterms:W3CDTF">2025-09-10T10:49:00Z</dcterms:modified>
</cp:coreProperties>
</file>