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64" w:rsidRDefault="001D66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05E36" w:rsidRDefault="00C05E36" w:rsidP="00481184">
      <w:pPr>
        <w:tabs>
          <w:tab w:val="left" w:pos="1935"/>
          <w:tab w:val="left" w:pos="9356"/>
        </w:tabs>
        <w:jc w:val="both"/>
      </w:pPr>
    </w:p>
    <w:p w:rsidR="007D7EA8" w:rsidRDefault="005B2ED8" w:rsidP="00481184">
      <w:pPr>
        <w:jc w:val="both"/>
      </w:pPr>
      <w:r>
        <w:t xml:space="preserve">Karar No: </w:t>
      </w:r>
      <w:r w:rsidR="00660C58">
        <w:t>1</w:t>
      </w:r>
      <w:r w:rsidR="00464964">
        <w:t>30</w:t>
      </w:r>
      <w:r w:rsidR="00D83D6B">
        <w:t>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464964">
        <w:t>08</w:t>
      </w:r>
      <w:r w:rsidR="00305F2F">
        <w:t>.</w:t>
      </w:r>
      <w:r w:rsidR="00661F8C">
        <w:t>0</w:t>
      </w:r>
      <w:r w:rsidR="00464964">
        <w:t>9</w:t>
      </w:r>
      <w:r w:rsidR="00661F8C">
        <w:t>.2025</w:t>
      </w:r>
    </w:p>
    <w:p w:rsidR="00621703" w:rsidRDefault="00621703" w:rsidP="00481184">
      <w:pPr>
        <w:jc w:val="both"/>
      </w:pPr>
    </w:p>
    <w:p w:rsidR="00C05E36" w:rsidRDefault="00C05E36" w:rsidP="00481184">
      <w:pPr>
        <w:jc w:val="both"/>
      </w:pPr>
    </w:p>
    <w:p w:rsidR="003D4E05" w:rsidRDefault="005C0890" w:rsidP="00481184">
      <w:pPr>
        <w:jc w:val="center"/>
      </w:pPr>
      <w:r w:rsidRPr="002D00A5">
        <w:t>K A R A R</w:t>
      </w:r>
    </w:p>
    <w:p w:rsidR="00EC2401" w:rsidRDefault="00EC2401" w:rsidP="00481184"/>
    <w:p w:rsidR="001D6664" w:rsidRDefault="001D6664" w:rsidP="00481184"/>
    <w:p w:rsidR="00C05E36" w:rsidRDefault="00C05E36" w:rsidP="00481184"/>
    <w:p w:rsidR="001D6664" w:rsidRDefault="00D83D6B" w:rsidP="001D6664">
      <w:pPr>
        <w:ind w:firstLine="709"/>
        <w:jc w:val="both"/>
      </w:pPr>
      <w:r w:rsidRPr="00CD331D">
        <w:t>Belediyemiz ile Ayaş Belediyesi arasında Hayvancılığı Geliştirme Projesi kapsamında ortak hizmet projesi düzenlenmesine</w:t>
      </w:r>
      <w:r w:rsidR="001D6664" w:rsidRPr="00286321">
        <w:t xml:space="preserve"> </w:t>
      </w:r>
      <w:r w:rsidR="00765FBE">
        <w:t xml:space="preserve">ilişkin </w:t>
      </w:r>
      <w:r>
        <w:t xml:space="preserve">Kırsal Hizmetler </w:t>
      </w:r>
      <w:r w:rsidR="00464964">
        <w:t>Dairesi Başkanlığının</w:t>
      </w:r>
      <w:r w:rsidR="00F13155">
        <w:t xml:space="preserve"> </w:t>
      </w:r>
      <w:r>
        <w:t>25</w:t>
      </w:r>
      <w:r w:rsidR="00F13155">
        <w:t>.0</w:t>
      </w:r>
      <w:r w:rsidR="002173EF">
        <w:t>8</w:t>
      </w:r>
      <w:r w:rsidR="00F13155">
        <w:t>.2025 tarihli ve E-</w:t>
      </w:r>
      <w:r>
        <w:t>1867587</w:t>
      </w:r>
      <w:r w:rsidR="00F13155">
        <w:t xml:space="preserve"> sayılı yazısı</w:t>
      </w:r>
      <w:r w:rsidR="004168F8">
        <w:t xml:space="preserve"> </w:t>
      </w:r>
      <w:r w:rsidR="004168F8" w:rsidRPr="009F6A69">
        <w:t xml:space="preserve">Büyükşehir Belediye Meclisinin </w:t>
      </w:r>
      <w:r w:rsidR="00464964">
        <w:t>08</w:t>
      </w:r>
      <w:r w:rsidR="007C7530">
        <w:t>.0</w:t>
      </w:r>
      <w:r w:rsidR="00464964">
        <w:t>9</w:t>
      </w:r>
      <w:r w:rsidR="000D6FAA">
        <w:t>.2025</w:t>
      </w:r>
      <w:r w:rsidR="004168F8" w:rsidRPr="009F6A69">
        <w:t xml:space="preserve"> tarihli toplantısında okundu.</w:t>
      </w:r>
    </w:p>
    <w:p w:rsidR="001D6664" w:rsidRDefault="001D6664" w:rsidP="001D6664">
      <w:pPr>
        <w:ind w:firstLine="709"/>
        <w:jc w:val="both"/>
      </w:pPr>
    </w:p>
    <w:p w:rsidR="00D83D6B" w:rsidRDefault="004168F8" w:rsidP="00D83D6B">
      <w:pPr>
        <w:ind w:firstLine="709"/>
        <w:jc w:val="both"/>
      </w:pPr>
      <w:proofErr w:type="gramStart"/>
      <w:r w:rsidRPr="007120CB">
        <w:t>Konunun Komisyona gönderilmeden görüşülüp kara</w:t>
      </w:r>
      <w:r w:rsidR="000D6FAA">
        <w:t xml:space="preserve">ra bağlanmasını isteyen Meclis </w:t>
      </w:r>
      <w:r w:rsidR="00136921">
        <w:t>1</w:t>
      </w:r>
      <w:r w:rsidRPr="007120CB">
        <w:t xml:space="preserve">. </w:t>
      </w:r>
      <w:r>
        <w:t xml:space="preserve">Başkan </w:t>
      </w:r>
      <w:r w:rsidRPr="007120CB">
        <w:t>V.</w:t>
      </w:r>
      <w:r>
        <w:t xml:space="preserve"> </w:t>
      </w:r>
      <w:r w:rsidR="00136921">
        <w:rPr>
          <w:color w:val="000000"/>
        </w:rPr>
        <w:t xml:space="preserve">Ertan </w:t>
      </w:r>
      <w:proofErr w:type="spellStart"/>
      <w:r w:rsidR="00136921">
        <w:rPr>
          <w:color w:val="000000"/>
        </w:rPr>
        <w:t>IŞIK’ın</w:t>
      </w:r>
      <w:proofErr w:type="spellEnd"/>
      <w:r w:rsidRPr="007120CB">
        <w:t xml:space="preserve"> şifahi önerisinin kabulü ile kon</w:t>
      </w:r>
      <w:r>
        <w:t>u üzerinde yapılan görüşmelerde;</w:t>
      </w:r>
      <w:r w:rsidR="00C4528F">
        <w:t xml:space="preserve"> </w:t>
      </w:r>
      <w:r w:rsidR="00D83D6B">
        <w:t>Kırsal Hizmetler Dairesi Başkanlığınca ilimiz hayvancılık altyapısını güçlendirmek, hayvancılığı geliştirmek, özendirmek, damızlık hayvan sayısını artırmak ve yetiştiricileri desteklemek amacıyla il genelinde Ankara Hayvancılığını Geliştirme Projesi uygulamaya başlanacağı, projenin ilk pilot uygulaması için Ayaş Belediye Başkanlığı ile ortak hizmet projesi gerçekleştirilerek sorunlar, olumsuzluklar vb. hususlar incelenecek akabinde projenin başarılı olması halinde diğer ilçelerde de yaygınlaştırılarak uygulanaca</w:t>
      </w:r>
      <w:r w:rsidR="00C4528F">
        <w:t>ğı bildirilmiştir.</w:t>
      </w:r>
      <w:proofErr w:type="gramEnd"/>
    </w:p>
    <w:p w:rsidR="00D83D6B" w:rsidRDefault="00D83D6B" w:rsidP="00D83D6B">
      <w:pPr>
        <w:ind w:firstLine="709"/>
        <w:jc w:val="both"/>
      </w:pPr>
      <w:bookmarkStart w:id="0" w:name="_GoBack"/>
      <w:bookmarkEnd w:id="0"/>
    </w:p>
    <w:p w:rsidR="00EC2401" w:rsidRDefault="00D83D6B" w:rsidP="00D83D6B">
      <w:pPr>
        <w:ind w:firstLine="709"/>
        <w:jc w:val="both"/>
      </w:pPr>
      <w:r>
        <w:t xml:space="preserve">Bu nedenle; 5393 sayılı Belediye Kanunu’nun 75. Maddesinin (a) bendi “Belediye, belediye meclisinin kararı üzerine yapacağı anlaşmaya uygun olarak görev ve sorumluluk alanına giren konularda Mahalli idareler ile diğer kamu kurum ve kuruluşlarına ait yapım, bakım, onarım ve taşıma işlerini bedelli veya bedelsiz üstlenebilir veya bu kuruluşlar ile ortak hizmet projesi gerçekleştirebilir ve bu amaçla gerekli kaynak aktarımında bulunabilirler. Bu taktirde iş. </w:t>
      </w:r>
      <w:proofErr w:type="gramStart"/>
      <w:r>
        <w:t>işin</w:t>
      </w:r>
      <w:proofErr w:type="gramEnd"/>
      <w:r>
        <w:t xml:space="preserve"> yapımını üstlenen kuruluşun tabi olduğu mevzuat hükümlerine göre sonuçlandırılır.” hükmüne göre sütün hızlı bir şekilde soğutulmasını, yararlı bakterilerin ve besin değerlerinin korunmasını sağlayan süt soğutma tankı ile ilgili olarak Ayaş Belediye Başkanlığı ile Hayvancılığı Geliştirme Projesi kapsamında ortak hizmet projesi gerçekleştirilmesi ve tarafların karşılıklı sorumluluklarının belirleneceği protokolün düzenlenmesi, bu protokolün imzalanması için Büyükşehir Belediye Başkanı’na veya uygun göreceği bir Belediye Bürokratına yetki verilmesine </w:t>
      </w:r>
      <w:r w:rsidR="00F13155">
        <w:t xml:space="preserve">ilişkin teklif </w:t>
      </w:r>
      <w:r w:rsidR="00567985" w:rsidRPr="00C806EE">
        <w:t>oylanarak oy</w:t>
      </w:r>
      <w:r w:rsidR="00567985">
        <w:t>birliği</w:t>
      </w:r>
      <w:r w:rsidR="00567985" w:rsidRPr="00C806EE">
        <w:t xml:space="preserve"> ile kabul edildi.</w:t>
      </w:r>
    </w:p>
    <w:p w:rsidR="00677E4B" w:rsidRDefault="00677E4B" w:rsidP="007C7530">
      <w:pPr>
        <w:tabs>
          <w:tab w:val="left" w:pos="709"/>
        </w:tabs>
        <w:jc w:val="both"/>
      </w:pPr>
    </w:p>
    <w:p w:rsidR="00C05E36" w:rsidRDefault="00C05E36" w:rsidP="007C7530">
      <w:pPr>
        <w:tabs>
          <w:tab w:val="left" w:pos="709"/>
        </w:tabs>
        <w:jc w:val="both"/>
      </w:pPr>
    </w:p>
    <w:p w:rsidR="001D6664" w:rsidRDefault="001D6664" w:rsidP="00481184">
      <w:pPr>
        <w:tabs>
          <w:tab w:val="left" w:pos="709"/>
        </w:tabs>
        <w:ind w:firstLine="709"/>
        <w:jc w:val="both"/>
      </w:pPr>
    </w:p>
    <w:p w:rsidR="001D6664" w:rsidRDefault="001D6664"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921"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64964"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64964" w:rsidRDefault="00464964" w:rsidP="00481184">
            <w:pPr>
              <w:autoSpaceDE w:val="0"/>
              <w:autoSpaceDN w:val="0"/>
              <w:adjustRightInd w:val="0"/>
              <w:ind w:left="-20" w:hanging="122"/>
              <w:jc w:val="center"/>
              <w:rPr>
                <w:color w:val="000000"/>
              </w:rPr>
            </w:pPr>
            <w:r>
              <w:rPr>
                <w:color w:val="000000"/>
              </w:rPr>
              <w:t>Ece YILMAZ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3EF"/>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964"/>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2EC0"/>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1B3E"/>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28F"/>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3D6B"/>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75DA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246C1-34FB-458F-A90D-F153AA9A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2086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2025-07-11T13:14:00Z</cp:lastPrinted>
  <dcterms:created xsi:type="dcterms:W3CDTF">2025-09-09T13:17:00Z</dcterms:created>
  <dcterms:modified xsi:type="dcterms:W3CDTF">2025-09-09T13:52:00Z</dcterms:modified>
</cp:coreProperties>
</file>