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14049F">
        <w:t>17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F24039">
        <w:t>09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14049F" w:rsidP="00AA7ED1">
      <w:pPr>
        <w:ind w:right="-1" w:firstLine="708"/>
        <w:jc w:val="both"/>
      </w:pPr>
      <w:r>
        <w:t>Çankaya İlçesi Çayyolu Mahallesi 13071 ada 11 parselde 1/1000 ölçekli uygulama imar plan değişikliğine</w:t>
      </w:r>
      <w:r w:rsidR="00317BEC" w:rsidRPr="00B20D72">
        <w:t xml:space="preserve"> </w:t>
      </w:r>
      <w:r w:rsidR="005F6BCC" w:rsidRPr="00B20D72">
        <w:t>ilişkin</w:t>
      </w:r>
      <w:r w:rsidR="005F6BCC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5D6709">
        <w:t>18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C582E" w:rsidRPr="00E35A5A">
        <w:t xml:space="preserve"> tarihli ve </w:t>
      </w:r>
      <w:r w:rsidR="0069563D">
        <w:t>2</w:t>
      </w:r>
      <w:r w:rsidR="005D6709">
        <w:t>2</w:t>
      </w:r>
      <w:r>
        <w:t>6</w:t>
      </w:r>
      <w:r w:rsidR="00F762B4">
        <w:t xml:space="preserve"> </w:t>
      </w:r>
      <w:r w:rsidR="00EC582E" w:rsidRPr="00E35A5A">
        <w:t xml:space="preserve">sayılı Raporu Büyükşehir Belediye Meclisinin </w:t>
      </w:r>
      <w:r w:rsidR="00F24039">
        <w:t>09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4049F" w:rsidRDefault="00EC582E" w:rsidP="0014049F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14049F" w:rsidRPr="00C029EA">
        <w:t>Çankaya Belediye Başkanlığı Yazı İşleri Md.'nün 14.07.2025 tarihli ve 94628780-050.04.01.01-E.1385552 sayılı yazısı ekinde sunulan; Çankaya Belediye Meclisinin 02.07.2025 tarih ve 319 sayılı Kararı ile uygun görülen </w:t>
      </w:r>
      <w:r w:rsidR="0014049F" w:rsidRPr="00C029EA">
        <w:rPr>
          <w:iCs/>
        </w:rPr>
        <w:t>"Çankaya İlçesi, Çayyolu Mahallesi 13071/11 no</w:t>
      </w:r>
      <w:r w:rsidR="0014049F">
        <w:rPr>
          <w:iCs/>
        </w:rPr>
        <w:t>.</w:t>
      </w:r>
      <w:r w:rsidR="0014049F" w:rsidRPr="00C029EA">
        <w:rPr>
          <w:iCs/>
        </w:rPr>
        <w:t>lu parsele ilişkin 1/1000 ölçekli imar planı değişikliği teklifi"</w:t>
      </w:r>
      <w:r w:rsidR="0014049F">
        <w:rPr>
          <w:iCs/>
        </w:rPr>
        <w:t>nin</w:t>
      </w:r>
      <w:r w:rsidR="0014049F" w:rsidRPr="00C029EA">
        <w:t xml:space="preserve"> 5216 sayılı Kanun uyarınca </w:t>
      </w:r>
      <w:r w:rsidR="0014049F">
        <w:t xml:space="preserve">İmar ve Şehircilik Dairesi </w:t>
      </w:r>
      <w:r w:rsidR="0014049F" w:rsidRPr="00C029EA">
        <w:t>Başkanlığı</w:t>
      </w:r>
      <w:r w:rsidR="0014049F">
        <w:t>na sunulduğu,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Pr="00757E9A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b/>
          <w:bCs/>
        </w:rPr>
        <w:t>Yapılan incelemede;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b/>
          <w:bCs/>
        </w:rPr>
        <w:t>Teklife Konu Alanın Mülkiyet ve Mevcut İmar Durumunun;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t>Yenim</w:t>
      </w:r>
      <w:r>
        <w:t>ahalle Belediye Encümeni</w:t>
      </w:r>
      <w:r w:rsidRPr="00C029EA">
        <w:t>nin 21.10.2003 tarih ve 1555 sayılı Kararı ile onanan 84255 no</w:t>
      </w:r>
      <w:r>
        <w:t>.</w:t>
      </w:r>
      <w:r w:rsidRPr="00C029EA">
        <w:t>lu parselasyon planı ile 43594 ada 1 sayılı parselin oluştuğu, ancak 43594 ada 1 sayılı parselin Çankaya Belediyesi sınırları içerisinde kaldığı, İlçe sınırlarında sehven oluşan sınır hatası nedeniyle S.S.</w:t>
      </w:r>
      <w:r>
        <w:t xml:space="preserve"> </w:t>
      </w:r>
      <w:r w:rsidRPr="00C029EA">
        <w:t>G</w:t>
      </w:r>
      <w:r w:rsidR="00273ABE">
        <w:t>***</w:t>
      </w:r>
      <w:r w:rsidRPr="00C029EA">
        <w:t xml:space="preserve"> G</w:t>
      </w:r>
      <w:r w:rsidR="00273ABE" w:rsidRPr="00273ABE">
        <w:t>********</w:t>
      </w:r>
      <w:r w:rsidR="00273ABE">
        <w:t>*</w:t>
      </w:r>
      <w:bookmarkStart w:id="0" w:name="_GoBack"/>
      <w:bookmarkEnd w:id="0"/>
      <w:r w:rsidRPr="00C029EA">
        <w:t xml:space="preserve"> Konut Yapı Kooperatifi tarafından hazırlanan 1/1000 ölçekli uygulama imar planı değişikliğinin Büyükşehir Belediyemiz Meclisi’nin 14.12.2005 tarih ve 3204 sayılı Kararı ile onaylandığı, Yenimahalle Beledi</w:t>
      </w:r>
      <w:r>
        <w:t>ye Encümeni</w:t>
      </w:r>
      <w:r w:rsidRPr="00C029EA">
        <w:t>nin 21.10.2003 tarih ve 1555 sayılı Kararı ile onanan 84255 no</w:t>
      </w:r>
      <w:r>
        <w:t>.</w:t>
      </w:r>
      <w:r w:rsidRPr="00C029EA">
        <w:t>lu parselasyon planı ile oluşan 15.509 m² yüzölçümlü 43594 ada 1 sayılı parselin mülkiyet, yüzölçümleri ve sınırlar</w:t>
      </w:r>
      <w:r>
        <w:t>ının, Çankaya Belediye Encümeni</w:t>
      </w:r>
      <w:r w:rsidRPr="00C029EA">
        <w:t>nin 10.10.2006 tarih ve 4900.35 sayılı Kararı ile uygun görülerek</w:t>
      </w:r>
      <w:r>
        <w:t xml:space="preserve"> Büyükşehir Belediyemiz Encümeni</w:t>
      </w:r>
      <w:r w:rsidRPr="00C029EA">
        <w:t>nin 19.10.2006 tarih ve 1247 sayılı Kararı ile onaylanan 81206 no</w:t>
      </w:r>
      <w:r>
        <w:t>.</w:t>
      </w:r>
      <w:r w:rsidRPr="00C029EA">
        <w:t>lu parselasyon planında da aynen korunduğu, bu parselasyon planı ile önceki 43594 ada 1 ve 42806 ada 1 ve 2 sayılı parsellerin 13071 ada 9, 10 ve 11 sayılı parseller olarak tescil edildiği, 13071 ada 10 ve 11 sayılı parsellerin kullanım kararının ise “Ağaçlandırılacak Alan” olarak belirlendiği, </w:t>
      </w:r>
      <w:r w:rsidRPr="00C029EA">
        <w:t> 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t>Akabinde, 13071 ada 10 sayılı parsel malikleri vekili tarafından Başkanlığımıza sunulan, “Ağaçlandırılacak Alan” kullanımındaki 10 sayılı parselin “E=0.15, Hmaks:2 kat” yapılaşma koşullarında konut alanına dönüştürülmesine yönelik 1/5000 ölçekli nazım imar planı değişikliği teklifinin,</w:t>
      </w:r>
      <w:r>
        <w:t xml:space="preserve"> Büyükşehir Belediyemiz Meclisi</w:t>
      </w:r>
      <w:r w:rsidRPr="00C029EA">
        <w:t>nin 12.02.2014 tarih ve 237 sayılı Kararı ile “söz konusu 10 parsel ile aynı kullanımda bulunan komşu 11 sayılı parselin de plana dâhil edilip 13071 ada 10 ve 11 parsellerin E=0.15 Hmax:2 kat yapılaşma koşullarında konut alanı olarak düzeltilmek suretiyle” tadilen onaylandığı</w:t>
      </w:r>
      <w:r>
        <w:t>,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t>Onaylı nazım imar planı doğrultusunda, 13071 ada 10 sayılı parsel maliklerince hazırlatılan 1/1000 ölçekli uygulama imar planı değişikliği teklifinin ise önce Çankaya Belediye Başkanlığı’na sunulduğu ancak değerlendirmeye alınmadığından Büyükşehir Bele</w:t>
      </w:r>
      <w:r>
        <w:t>diye Kanunu</w:t>
      </w:r>
      <w:r w:rsidRPr="00C029EA">
        <w:t>nun 7-B maddesi uyarınca incelenerek onaylanmak üzere Başkanlığımıza sunulduğu ve</w:t>
      </w:r>
      <w:r>
        <w:t xml:space="preserve"> Büyükşehir Belediyemiz Meclisi</w:t>
      </w:r>
      <w:r w:rsidRPr="00C029EA">
        <w:t>nin 13.03.2015 tarih ve 588 sayılı Kararı ile onaylandığı,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14049F" w:rsidRPr="002D00A5" w:rsidTr="00C0359C">
        <w:trPr>
          <w:trHeight w:val="1008"/>
        </w:trPr>
        <w:tc>
          <w:tcPr>
            <w:tcW w:w="3510" w:type="dxa"/>
          </w:tcPr>
          <w:p w:rsidR="0014049F" w:rsidRPr="002D00A5" w:rsidRDefault="0014049F" w:rsidP="00C0359C">
            <w:pPr>
              <w:ind w:right="-1"/>
              <w:jc w:val="center"/>
            </w:pPr>
            <w:r w:rsidRPr="002D00A5">
              <w:lastRenderedPageBreak/>
              <w:t>T.C.</w:t>
            </w:r>
          </w:p>
          <w:p w:rsidR="0014049F" w:rsidRPr="002D00A5" w:rsidRDefault="0014049F" w:rsidP="00C0359C">
            <w:pPr>
              <w:ind w:right="-1"/>
              <w:jc w:val="center"/>
            </w:pPr>
            <w:r w:rsidRPr="002D00A5">
              <w:t>ANKARA BÜYÜKŞEHİR</w:t>
            </w:r>
          </w:p>
          <w:p w:rsidR="0014049F" w:rsidRPr="002D00A5" w:rsidRDefault="0014049F" w:rsidP="00C0359C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14049F" w:rsidRDefault="0014049F" w:rsidP="0014049F">
      <w:pPr>
        <w:tabs>
          <w:tab w:val="left" w:pos="1935"/>
          <w:tab w:val="left" w:pos="9356"/>
        </w:tabs>
        <w:ind w:right="-1"/>
        <w:jc w:val="both"/>
      </w:pPr>
    </w:p>
    <w:p w:rsidR="0014049F" w:rsidRDefault="0014049F" w:rsidP="0014049F">
      <w:pPr>
        <w:tabs>
          <w:tab w:val="left" w:pos="1935"/>
          <w:tab w:val="left" w:pos="9356"/>
        </w:tabs>
        <w:ind w:right="-1"/>
        <w:jc w:val="both"/>
      </w:pPr>
    </w:p>
    <w:p w:rsidR="0014049F" w:rsidRDefault="0014049F" w:rsidP="0014049F">
      <w:pPr>
        <w:ind w:right="-1"/>
        <w:jc w:val="both"/>
      </w:pPr>
      <w:r>
        <w:t>Karar No: 1317</w:t>
      </w:r>
      <w:r w:rsidRPr="002D00A5">
        <w:t xml:space="preserve">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09.09.2025</w:t>
      </w:r>
    </w:p>
    <w:p w:rsidR="0014049F" w:rsidRDefault="0014049F" w:rsidP="0014049F">
      <w:pPr>
        <w:tabs>
          <w:tab w:val="left" w:pos="0"/>
        </w:tabs>
        <w:ind w:right="-1"/>
        <w:jc w:val="center"/>
      </w:pPr>
      <w:r>
        <w:t>-2-</w:t>
      </w:r>
    </w:p>
    <w:p w:rsidR="0014049F" w:rsidRDefault="0014049F" w:rsidP="0014049F">
      <w:pPr>
        <w:tabs>
          <w:tab w:val="left" w:pos="0"/>
        </w:tabs>
        <w:ind w:right="-1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t>Ancak 13071 ada 11 sayılı parselin,</w:t>
      </w:r>
      <w:r>
        <w:t xml:space="preserve"> Büyükşehir Belediyemiz Meclisi</w:t>
      </w:r>
      <w:r w:rsidRPr="00C029EA">
        <w:t>nin 13.03.2015 tarih ve 588 sayılı Kararı ile onaylanan 1/1000 ölçekli uygulama imar planı değişikliği kapsamında bulunmadığı, dolayısıyla söz konusu parsele ait 1/1000 ölçekli UİP olmadığı, 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b/>
          <w:bCs/>
        </w:rPr>
        <w:t>Plan Teklifi ve Açıklama Raporunda; </w:t>
      </w:r>
      <w:r w:rsidRPr="00C029EA">
        <w:t> Söz konusu parselle aynı konumda olan bitişiğinde yer alan imarın 13071 ada 10 sayılı parselin de; inşaat emsali E:0.15, maksimum bina yüksekliği Yençok=2 kat olarak aynı yapılaşma koşullarında 1/1000 ölçekli uygulama imar planı değişikliği teklifinin önerildiği,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b/>
          <w:bCs/>
        </w:rPr>
        <w:t>1/1000 ölçekli Uygulama İmar Planı Değişikliği Teklifinde;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iCs/>
        </w:rPr>
        <w:t>"1. Konut alanında E:0,15, Yençok=2 kattır.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iCs/>
        </w:rPr>
        <w:t>2. +-0.00 kotu kitle köşe kotları ortalamasıdır.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iCs/>
        </w:rPr>
        <w:t>3- Parselde 1 adet bağımsız bölüm yer alabilir.</w:t>
      </w:r>
    </w:p>
    <w:p w:rsidR="0014049F" w:rsidRDefault="0014049F" w:rsidP="0014049F">
      <w:pPr>
        <w:tabs>
          <w:tab w:val="left" w:pos="0"/>
        </w:tabs>
        <w:ind w:right="-1" w:firstLine="709"/>
        <w:jc w:val="both"/>
        <w:rPr>
          <w:iCs/>
        </w:rPr>
      </w:pPr>
      <w:r w:rsidRPr="00C029EA">
        <w:rPr>
          <w:iCs/>
        </w:rPr>
        <w:t xml:space="preserve">4. Türkiye Bina Deprem Yönetmeliği̇ </w:t>
      </w:r>
      <w:r>
        <w:rPr>
          <w:iCs/>
        </w:rPr>
        <w:t>ile</w:t>
      </w:r>
      <w:r w:rsidRPr="00C029EA">
        <w:rPr>
          <w:iCs/>
        </w:rPr>
        <w:t xml:space="preserve"> Binaların Yangından Korunması hakkındaki Yönetmelik hükümlerine</w:t>
      </w:r>
      <w:r>
        <w:rPr>
          <w:iCs/>
        </w:rPr>
        <w:t xml:space="preserve"> uyulacaktır.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iCs/>
        </w:rPr>
        <w:t>5. İnşaat aşamasında, Çevre, Şehircilik ve İklim Değişikliği İl Müdürlüğü tarafından 26.04.2025 tarihinde onaylanan " İmar Planına Esas Jeolojik-Jeoteknik Etüt Raporu"nun sonuç ve öneriler bölümünde yer alan önlemlerin alınması zorunludur.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iCs/>
        </w:rPr>
        <w:t>6. Planda Belirtilmeyen Konularda 3194 Sayılı İmar Kanunu ve İlgili Yönetmelik hükümlerine uyulacaktır."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>
        <w:t>Ş</w:t>
      </w:r>
      <w:r w:rsidRPr="00C029EA">
        <w:t>eklinde 6 adet plan notu önerildiği,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14049F" w:rsidRDefault="0014049F" w:rsidP="0014049F">
      <w:pPr>
        <w:tabs>
          <w:tab w:val="left" w:pos="0"/>
        </w:tabs>
        <w:ind w:right="-1" w:firstLine="709"/>
        <w:jc w:val="both"/>
      </w:pPr>
      <w:r w:rsidRPr="00C029EA">
        <w:rPr>
          <w:b/>
          <w:bCs/>
        </w:rPr>
        <w:t>Başkanlığımızca yapılan değerlendirmede;</w:t>
      </w:r>
      <w:r w:rsidRPr="00C029EA">
        <w:t> İlçe Belediye Meclisince uygun görülen söz konusu parsele ilişkin plan değişikliği hakkında bir karar alınması gerektiğ</w:t>
      </w:r>
      <w:r>
        <w:t>i, görüş ve sonucuna varıldığı,</w:t>
      </w:r>
    </w:p>
    <w:p w:rsidR="0014049F" w:rsidRDefault="0014049F" w:rsidP="0014049F">
      <w:pPr>
        <w:tabs>
          <w:tab w:val="left" w:pos="0"/>
        </w:tabs>
        <w:ind w:right="-1" w:firstLine="709"/>
        <w:jc w:val="both"/>
      </w:pPr>
    </w:p>
    <w:p w:rsidR="002F7904" w:rsidRDefault="0014049F" w:rsidP="0014049F">
      <w:pPr>
        <w:tabs>
          <w:tab w:val="left" w:pos="0"/>
        </w:tabs>
        <w:ind w:right="-1" w:firstLine="709"/>
        <w:jc w:val="both"/>
      </w:pPr>
      <w:r>
        <w:t>Hususları tespit edilmiş olup, Çankaya İlçesi</w:t>
      </w:r>
      <w:r w:rsidRPr="00C029EA">
        <w:t xml:space="preserve"> Çayyolu Mahallesi 13071 ada 11 parse</w:t>
      </w:r>
      <w:r>
        <w:t xml:space="preserve">lde </w:t>
      </w:r>
      <w:r w:rsidRPr="00C029EA">
        <w:t>1/1000 ölçekli</w:t>
      </w:r>
      <w:r>
        <w:t xml:space="preserve"> uygulama imar plan</w:t>
      </w:r>
      <w:r w:rsidRPr="00C029EA">
        <w:t xml:space="preserve"> değişikliği</w:t>
      </w:r>
      <w:r>
        <w:t>nin “onayı”na</w:t>
      </w:r>
      <w:r w:rsidR="00AA3F64">
        <w:t xml:space="preserve"> </w:t>
      </w:r>
      <w:r w:rsidR="00E60294" w:rsidRPr="00896330">
        <w:t>ilişkin İmar ve Bayındırlık Komisyonu Raporu</w:t>
      </w:r>
      <w:r w:rsidR="00E60294">
        <w:t xml:space="preserve"> </w:t>
      </w:r>
      <w:r w:rsidR="00E60294" w:rsidRPr="00896330">
        <w:t>oylanarak</w:t>
      </w:r>
      <w:r w:rsidR="00E60294">
        <w:t xml:space="preserve"> </w:t>
      </w:r>
      <w:r w:rsidR="00E60294" w:rsidRPr="00896330">
        <w:t>oy</w:t>
      </w:r>
      <w:r w:rsidR="00E60294">
        <w:t xml:space="preserve">birliği </w:t>
      </w:r>
      <w:r w:rsidR="00E60294" w:rsidRPr="00896330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293E6798"/>
    <w:multiLevelType w:val="hybridMultilevel"/>
    <w:tmpl w:val="2AA8C6DE"/>
    <w:lvl w:ilvl="0" w:tplc="C20603B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49F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ABE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709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8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3F64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4D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CBADF-DA1B-4775-AA7A-17DC5E802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647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2025-09-10T10:40:00Z</cp:lastPrinted>
  <dcterms:created xsi:type="dcterms:W3CDTF">2025-09-10T10:40:00Z</dcterms:created>
  <dcterms:modified xsi:type="dcterms:W3CDTF">2025-09-10T13:29:00Z</dcterms:modified>
</cp:coreProperties>
</file>