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856477">
        <w:t>5</w:t>
      </w:r>
      <w:r w:rsidR="00304725">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304725" w:rsidP="00AA7ED1">
      <w:pPr>
        <w:ind w:right="-1" w:firstLine="708"/>
        <w:jc w:val="both"/>
      </w:pPr>
      <w:r w:rsidRPr="00CD331D">
        <w:t>Keçiören İlçesi Bağlum Mahallesi 1978 ada 2 parselde 1/1000 ölçekli uygulama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rsidR="000E4FBC">
        <w:t>7</w:t>
      </w:r>
      <w:r w:rsidR="00005846">
        <w:t>.</w:t>
      </w:r>
      <w:r w:rsidR="00CF13DE">
        <w:t>0</w:t>
      </w:r>
      <w:r w:rsidR="00F24039">
        <w:t>8</w:t>
      </w:r>
      <w:r w:rsidR="00B52587">
        <w:t>.2025</w:t>
      </w:r>
      <w:r w:rsidR="00EC582E" w:rsidRPr="00E35A5A">
        <w:t xml:space="preserve"> tarihli ve </w:t>
      </w:r>
      <w:r w:rsidR="0069563D">
        <w:t>2</w:t>
      </w:r>
      <w:r w:rsidR="00856477">
        <w:t>6</w:t>
      </w:r>
      <w:r>
        <w:t>2</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04725" w:rsidRDefault="00EC582E" w:rsidP="00304725">
      <w:pPr>
        <w:tabs>
          <w:tab w:val="left" w:pos="0"/>
        </w:tabs>
        <w:ind w:right="-1" w:firstLine="709"/>
        <w:jc w:val="both"/>
      </w:pPr>
      <w:r w:rsidRPr="00E35A5A">
        <w:t>Konu üzerinde yapılan görüşmelerde;</w:t>
      </w:r>
      <w:r w:rsidR="00896330">
        <w:t xml:space="preserve"> </w:t>
      </w:r>
      <w:r w:rsidR="00304725" w:rsidRPr="0044562A">
        <w:t>Keçiören Belediye Başkanlığı Yazı İşleri Müdürlüğü</w:t>
      </w:r>
      <w:r w:rsidR="00304725">
        <w:t>nün</w:t>
      </w:r>
      <w:r w:rsidR="00304725" w:rsidRPr="0044562A">
        <w:t xml:space="preserve"> 10.06.2025 tarihli ve 902735 kurum sayılı yazısı ile Keçiören Belediye Meclisinin 05.05.2025 gün ve 256 sayılı Kararıyla reddedilen “Keçiören İlçesi Bağlum 1978/2 sayılı parselde 1/1000 Ölçekli Uygulama İmar Planı Değişikliği” 5216 sayılı Kanunun ilgili maddeleri uyarınca </w:t>
      </w:r>
      <w:r w:rsidR="00304725">
        <w:t xml:space="preserve">İmar ve Şehircilik Dairesi </w:t>
      </w:r>
      <w:r w:rsidR="00304725" w:rsidRPr="0044562A">
        <w:t>Başkanlığı</w:t>
      </w:r>
      <w:r w:rsidR="00304725">
        <w:t xml:space="preserve">na </w:t>
      </w:r>
      <w:r w:rsidR="00304725" w:rsidRPr="0044562A">
        <w:t>sunul</w:t>
      </w:r>
      <w:r w:rsidR="00304725">
        <w:t>duğu,</w:t>
      </w:r>
    </w:p>
    <w:p w:rsidR="00304725" w:rsidRDefault="00304725" w:rsidP="00304725">
      <w:pPr>
        <w:tabs>
          <w:tab w:val="left" w:pos="0"/>
        </w:tabs>
        <w:ind w:right="-1" w:firstLine="709"/>
        <w:jc w:val="both"/>
      </w:pPr>
    </w:p>
    <w:p w:rsidR="00304725" w:rsidRDefault="00304725" w:rsidP="00304725">
      <w:pPr>
        <w:tabs>
          <w:tab w:val="left" w:pos="0"/>
        </w:tabs>
        <w:ind w:right="-1" w:firstLine="709"/>
        <w:jc w:val="both"/>
      </w:pPr>
      <w:r w:rsidRPr="0044562A">
        <w:rPr>
          <w:b/>
          <w:bCs/>
        </w:rPr>
        <w:t>Yapılan incelemede;</w:t>
      </w:r>
    </w:p>
    <w:p w:rsidR="00304725" w:rsidRDefault="00304725" w:rsidP="00304725">
      <w:pPr>
        <w:tabs>
          <w:tab w:val="left" w:pos="0"/>
        </w:tabs>
        <w:ind w:right="-1" w:firstLine="709"/>
        <w:jc w:val="both"/>
      </w:pPr>
      <w:r w:rsidRPr="0044562A">
        <w:rPr>
          <w:b/>
          <w:bCs/>
        </w:rPr>
        <w:t>Teklife Konu Alanın Mevcut İmar Durumunun;</w:t>
      </w:r>
    </w:p>
    <w:p w:rsidR="00304725" w:rsidRDefault="00304725" w:rsidP="00304725">
      <w:pPr>
        <w:tabs>
          <w:tab w:val="left" w:pos="0"/>
        </w:tabs>
        <w:ind w:right="-1" w:firstLine="709"/>
        <w:jc w:val="both"/>
      </w:pPr>
      <w:r w:rsidRPr="0044562A">
        <w:t>939 m² yüzölçümünde ve şahıs mülkiyetinde olan 1978 ada 2 sayılı par</w:t>
      </w:r>
      <w:r>
        <w:t>selin Keçiören Belediye Meclisi</w:t>
      </w:r>
      <w:r w:rsidRPr="0044562A">
        <w:t>nin 07.08.2014 tarih ve 332 sayılı Kararı ile uygun görülerek Ankara Büyükşehir Beled</w:t>
      </w:r>
      <w:r>
        <w:t>iye Meclisi</w:t>
      </w:r>
      <w:r w:rsidRPr="0044562A">
        <w:t>nin 12.09.2014 tarih ve 1673 sayılı Kararı ile onaylanan “Bağlum Merkez Uygulama İmar Planı Revizyonu” kapsamında “Ayrık Nizam 4 kat Konut Alanı” kullanımında kaldığı,</w:t>
      </w:r>
    </w:p>
    <w:p w:rsidR="00304725" w:rsidRDefault="00304725" w:rsidP="00304725">
      <w:pPr>
        <w:tabs>
          <w:tab w:val="left" w:pos="0"/>
        </w:tabs>
        <w:ind w:right="-1" w:firstLine="709"/>
        <w:jc w:val="both"/>
      </w:pPr>
    </w:p>
    <w:p w:rsidR="00304725" w:rsidRDefault="00304725" w:rsidP="00304725">
      <w:pPr>
        <w:tabs>
          <w:tab w:val="left" w:pos="0"/>
        </w:tabs>
        <w:ind w:right="-1" w:firstLine="709"/>
        <w:jc w:val="both"/>
      </w:pPr>
      <w:r w:rsidRPr="0044562A">
        <w:t>Keçiören Belediye Meclisinin 03.02.2025 gün ve 89 sayılı Kararı ile uygun görülerek Ankara Büyükşehir Belediye Meclisinin 13.05.2025 gün ve 709 sayılı Kararıyla onaylanan değişiklik ile Bağlum Merkez Etap Uygulama İmar Planı Plan Notlarında düzenlemeler yapıldığı,</w:t>
      </w:r>
    </w:p>
    <w:p w:rsidR="00304725" w:rsidRDefault="00304725" w:rsidP="00304725">
      <w:pPr>
        <w:tabs>
          <w:tab w:val="left" w:pos="0"/>
        </w:tabs>
        <w:ind w:right="-1" w:firstLine="709"/>
        <w:jc w:val="both"/>
      </w:pPr>
    </w:p>
    <w:p w:rsidR="00304725" w:rsidRDefault="00304725" w:rsidP="00304725">
      <w:pPr>
        <w:tabs>
          <w:tab w:val="left" w:pos="0"/>
        </w:tabs>
        <w:ind w:right="-1" w:firstLine="709"/>
        <w:jc w:val="both"/>
      </w:pPr>
      <w:r w:rsidRPr="0044562A">
        <w:t>Plan değişikliğine konu parsel, Planlı Alanlar İmar Yönetmeliği’nin 4. Maddesinde “(kkk) Parsel cephesi: Parselin üzerinde bulunduğu yoldaki cephesini (Birden fazla yola cepheli parsellerde uygulama imar planında belirtilmemiş ise geniş yol üzerindeki kenar, parsel ön cephesidir. Yolların eşit olması halinde ve köşe başı parsellerde dar kenar, parsel ön cephesidir.)” hükmü gereğince güney yönünden cephe aldığı</w:t>
      </w:r>
      <w:r>
        <w:t>,</w:t>
      </w:r>
    </w:p>
    <w:p w:rsidR="00304725" w:rsidRDefault="00304725" w:rsidP="00304725">
      <w:pPr>
        <w:tabs>
          <w:tab w:val="left" w:pos="0"/>
        </w:tabs>
        <w:ind w:right="-1" w:firstLine="709"/>
        <w:jc w:val="both"/>
      </w:pPr>
    </w:p>
    <w:p w:rsidR="00304725" w:rsidRDefault="00304725" w:rsidP="00304725">
      <w:pPr>
        <w:tabs>
          <w:tab w:val="left" w:pos="0"/>
        </w:tabs>
        <w:ind w:right="-1" w:firstLine="709"/>
        <w:jc w:val="both"/>
      </w:pPr>
      <w:r w:rsidRPr="0044562A">
        <w:t>1978 ada 2 parselin ara parsel, 1 ve 3 numaralı parselin köşe parseller olduğu, 2 numaralı parselin tabii zeminden kotlandırıldığı bu durumda 3 numaralı parseldeki yapı ile 2 kata yakın yükseklik farkının çıktığı bu sebeple siluetin korunması amacıyla plan teklifinin sunulduğunun belirtildiği,</w:t>
      </w:r>
    </w:p>
    <w:p w:rsidR="00304725" w:rsidRDefault="00304725" w:rsidP="00304725">
      <w:pPr>
        <w:tabs>
          <w:tab w:val="left" w:pos="0"/>
        </w:tabs>
        <w:ind w:right="-1" w:firstLine="709"/>
        <w:jc w:val="both"/>
      </w:pPr>
    </w:p>
    <w:p w:rsidR="00304725" w:rsidRDefault="00304725" w:rsidP="00304725">
      <w:pPr>
        <w:tabs>
          <w:tab w:val="left" w:pos="0"/>
        </w:tabs>
        <w:ind w:right="-1" w:firstLine="709"/>
        <w:jc w:val="both"/>
      </w:pPr>
      <w:r w:rsidRPr="0044562A">
        <w:rPr>
          <w:b/>
          <w:bCs/>
        </w:rPr>
        <w:t>Teklif 1/1000 Ölçekli Uygulama İmar Planı Değişikliğinde;</w:t>
      </w:r>
    </w:p>
    <w:p w:rsidR="00304725" w:rsidRDefault="00304725" w:rsidP="00304725">
      <w:pPr>
        <w:tabs>
          <w:tab w:val="left" w:pos="0"/>
        </w:tabs>
        <w:ind w:right="-1" w:firstLine="709"/>
        <w:jc w:val="both"/>
      </w:pPr>
      <w:r w:rsidRPr="0044562A">
        <w:t>1978 ada 2 sayılı parselde cephe hattının kuzey yönden belirlendiği, yapılaşma koşulu ve kullanım kararının aynen korunarak çekme mesafelerinin komşu parselden 3 metre yoldan 5 metre olarak belirlendiği,</w:t>
      </w:r>
    </w:p>
    <w:p w:rsidR="00304725" w:rsidRDefault="00304725" w:rsidP="00304725">
      <w:pPr>
        <w:tabs>
          <w:tab w:val="left" w:pos="0"/>
        </w:tabs>
        <w:ind w:right="-1" w:firstLine="709"/>
        <w:jc w:val="both"/>
      </w:pPr>
    </w:p>
    <w:p w:rsidR="00304725" w:rsidRDefault="00304725" w:rsidP="00304725">
      <w:pPr>
        <w:tabs>
          <w:tab w:val="left" w:pos="0"/>
        </w:tabs>
        <w:ind w:right="-1" w:firstLine="709"/>
        <w:jc w:val="both"/>
      </w:pPr>
      <w:r w:rsidRPr="0044562A">
        <w:rPr>
          <w:b/>
          <w:bCs/>
        </w:rPr>
        <w:t>Teklif 1/1000 Ölçekli Uygulama İmar Planı Plan Notlarında;</w:t>
      </w:r>
    </w:p>
    <w:p w:rsidR="00304725" w:rsidRDefault="00304725" w:rsidP="00304725">
      <w:pPr>
        <w:tabs>
          <w:tab w:val="left" w:pos="0"/>
        </w:tabs>
        <w:ind w:right="-1" w:firstLine="709"/>
        <w:jc w:val="both"/>
      </w:pPr>
      <w:r w:rsidRPr="0044562A">
        <w:t>1. Belirtilmeyen Hususlarda Bağlum Merkez Uygulama İmar Planı Revizyonu ve Plan Hükümleri, 3194 Sayılı İmar Kanunu ve İlgili Yönetmelik Hükümlerine Uyulacaktır.</w:t>
      </w:r>
    </w:p>
    <w:p w:rsidR="00304725" w:rsidRDefault="00304725" w:rsidP="00304725">
      <w:pPr>
        <w:tabs>
          <w:tab w:val="left" w:pos="0"/>
        </w:tabs>
        <w:ind w:right="-1" w:firstLine="709"/>
        <w:jc w:val="both"/>
      </w:pPr>
      <w:r w:rsidRPr="0044562A">
        <w:t>Şeklinde hükmün belirlendiği,</w:t>
      </w:r>
    </w:p>
    <w:p w:rsidR="00304725" w:rsidRDefault="00304725" w:rsidP="0030472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04725" w:rsidRPr="002D00A5" w:rsidTr="00DB2E01">
        <w:trPr>
          <w:trHeight w:val="1008"/>
        </w:trPr>
        <w:tc>
          <w:tcPr>
            <w:tcW w:w="3510" w:type="dxa"/>
          </w:tcPr>
          <w:p w:rsidR="00304725" w:rsidRPr="002D00A5" w:rsidRDefault="00304725" w:rsidP="00DB2E01">
            <w:pPr>
              <w:ind w:right="-1"/>
              <w:jc w:val="center"/>
            </w:pPr>
            <w:r w:rsidRPr="002D00A5">
              <w:lastRenderedPageBreak/>
              <w:t>T.C.</w:t>
            </w:r>
          </w:p>
          <w:p w:rsidR="00304725" w:rsidRPr="002D00A5" w:rsidRDefault="00304725" w:rsidP="00DB2E01">
            <w:pPr>
              <w:ind w:right="-1"/>
              <w:jc w:val="center"/>
            </w:pPr>
            <w:r w:rsidRPr="002D00A5">
              <w:t>ANKARA BÜYÜKŞEHİR</w:t>
            </w:r>
          </w:p>
          <w:p w:rsidR="00304725" w:rsidRPr="002D00A5" w:rsidRDefault="00304725" w:rsidP="00DB2E01">
            <w:pPr>
              <w:ind w:right="-1"/>
              <w:jc w:val="center"/>
            </w:pPr>
            <w:r w:rsidRPr="002D00A5">
              <w:t>BELEDİYE MECLİSİ</w:t>
            </w:r>
          </w:p>
        </w:tc>
      </w:tr>
    </w:tbl>
    <w:p w:rsidR="00304725" w:rsidRDefault="00304725" w:rsidP="00304725">
      <w:pPr>
        <w:tabs>
          <w:tab w:val="left" w:pos="1935"/>
          <w:tab w:val="left" w:pos="9356"/>
        </w:tabs>
        <w:ind w:right="-1"/>
        <w:jc w:val="both"/>
      </w:pPr>
    </w:p>
    <w:p w:rsidR="00304725" w:rsidRDefault="00304725" w:rsidP="00304725">
      <w:pPr>
        <w:tabs>
          <w:tab w:val="left" w:pos="1935"/>
          <w:tab w:val="left" w:pos="9356"/>
        </w:tabs>
        <w:ind w:right="-1"/>
        <w:jc w:val="both"/>
      </w:pPr>
    </w:p>
    <w:p w:rsidR="00304725" w:rsidRDefault="00304725" w:rsidP="00304725">
      <w:pPr>
        <w:ind w:right="-1"/>
        <w:jc w:val="both"/>
      </w:pPr>
      <w:r>
        <w:t>Karar No: 1352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304725" w:rsidRDefault="00304725" w:rsidP="00304725">
      <w:pPr>
        <w:tabs>
          <w:tab w:val="left" w:pos="0"/>
        </w:tabs>
        <w:ind w:right="-1"/>
        <w:jc w:val="center"/>
      </w:pPr>
    </w:p>
    <w:p w:rsidR="00304725" w:rsidRDefault="00304725" w:rsidP="00304725">
      <w:pPr>
        <w:tabs>
          <w:tab w:val="left" w:pos="0"/>
        </w:tabs>
        <w:ind w:right="-1"/>
        <w:jc w:val="center"/>
      </w:pPr>
      <w:r>
        <w:t>-2-</w:t>
      </w:r>
    </w:p>
    <w:p w:rsidR="00304725" w:rsidRDefault="00304725" w:rsidP="00304725">
      <w:pPr>
        <w:tabs>
          <w:tab w:val="left" w:pos="0"/>
        </w:tabs>
        <w:ind w:right="-1"/>
        <w:jc w:val="center"/>
      </w:pPr>
    </w:p>
    <w:p w:rsidR="00304725" w:rsidRDefault="00304725" w:rsidP="00304725">
      <w:pPr>
        <w:tabs>
          <w:tab w:val="left" w:pos="0"/>
        </w:tabs>
        <w:ind w:right="-1" w:firstLine="709"/>
        <w:jc w:val="both"/>
      </w:pPr>
    </w:p>
    <w:p w:rsidR="00304725" w:rsidRDefault="00304725" w:rsidP="00304725">
      <w:pPr>
        <w:tabs>
          <w:tab w:val="left" w:pos="0"/>
        </w:tabs>
        <w:ind w:right="-1" w:firstLine="709"/>
        <w:jc w:val="both"/>
      </w:pPr>
      <w:r w:rsidRPr="0044562A">
        <w:t>Ancak Keçiören Belediye Meclisinin 05.05.2025 gün ve 256 sayılı Kararında; </w:t>
      </w:r>
      <w:r w:rsidRPr="0044562A">
        <w:rPr>
          <w:iCs/>
        </w:rPr>
        <w:t>“Sunulan plan değişikliği teklifinde 1978 ada 2 sayılı parselin cephe yönünün parselin kuzeyinden verilmesi halinde; yaklaşık olarak 5 metre kot farkı çıkmasından ötürü emsal harici +/- 0.00 kot altında 2 katın daha çıkacağı anlaşıldığı bu durumun kat adedi ve bina yüksekliğini artırıcı olduğu ve plan genelinde planlanan nüfusu artırıcı etkisi olduğu, Planlı Alanlar İmar Yönetmeliği’nin MADDE 5. (26)</w:t>
      </w:r>
      <w:r>
        <w:rPr>
          <w:iCs/>
        </w:rPr>
        <w:t>’</w:t>
      </w:r>
      <w:r w:rsidRPr="0044562A">
        <w:rPr>
          <w:iCs/>
        </w:rPr>
        <w:t>de “Açığa çıkan kat kazanmak ve kat sayısını artırmak amacıyla kot alınan nokta tespit edilemez. Kot alınan noktanın tespitinde bölge kat rejiminin aşılmaması ve sokak siluetinin korunması esastır. Yoldan kotlandırılan ve bina arka köşelerinin zemin hizasındaki kotu yola göre 3.50 metreden daha düşük olan binalar 11</w:t>
      </w:r>
      <w:r>
        <w:rPr>
          <w:iCs/>
        </w:rPr>
        <w:t>’</w:t>
      </w:r>
      <w:r w:rsidRPr="0044562A">
        <w:rPr>
          <w:iCs/>
        </w:rPr>
        <w:t>inci madde hükümlerine göre kademelendirilir.” hükmü bulunduğu, Mekânsal Planlar Yapım Yönetmeliği’nin MADDE 26 –(1)</w:t>
      </w:r>
      <w:r>
        <w:rPr>
          <w:iCs/>
        </w:rPr>
        <w:t>’</w:t>
      </w:r>
      <w:r w:rsidRPr="0044562A">
        <w:rPr>
          <w:iCs/>
        </w:rPr>
        <w:t>de “İmar planı değişikliği; plan ana kararlarını, sürekliliğini, bütünlüğünü, sosyal ve teknik altyapı dengesini bozmayacak nitelikte, kamu yararı amaçlı, teknik ve nesnel gerekçelere dayanılarak yapılır.” ibarelerinin bulunduğu, (5). maddesinde “İmar planında verilmiş olan inşaat emsalinin, kat adedinin, ifraz şartlarının değiştirilmesi sonucu nüfus yoğunluğunun artırılmasına dair imar planı değişikliklerinde: a) Artan nüfusun ihtiyacı olan sosyal ve teknik altyapı alanları standartlara uygun olarak plan değişikliğine konu alana hizmet vermek üzere ayrılır.” hükümlerinin bulunduğu, Sunulan plan teklifinde cephe yönünün değişmesiyle açığa çıkacak kot farkından dolayı kat yüksekliği ve ilave inşaat alanı artışı sağlandığından nüfus ve yoğunluk artışı yapıldığı, artan nüfusa yönelik sosyal ve teknik altyapı alanlarının ayrılmadığı, Plan değişikliği teklifindeki cephe değişikliği uygulanması halinde parsel bazında inşaat alanı ve kat yüksekliğinde artış olması sebebiyle İmar Kanununun ek 8.maddesinde geçen “…Parsel bazında; nüfusu, yapı yoğunluğunu, kat adedini, bina yüksekliğini arttıran imar planı değişiklikleri yapılamaz.” hükmüne aykırı olabileceği” hususları ile </w:t>
      </w:r>
      <w:r w:rsidRPr="0044562A">
        <w:rPr>
          <w:b/>
          <w:bCs/>
        </w:rPr>
        <w:t>reddedildiği,</w:t>
      </w:r>
    </w:p>
    <w:p w:rsidR="00304725" w:rsidRDefault="00304725" w:rsidP="00304725">
      <w:pPr>
        <w:tabs>
          <w:tab w:val="left" w:pos="0"/>
        </w:tabs>
        <w:ind w:right="-1" w:firstLine="709"/>
        <w:jc w:val="both"/>
      </w:pPr>
    </w:p>
    <w:p w:rsidR="00304725" w:rsidRPr="00A03E36" w:rsidRDefault="00304725" w:rsidP="00304725">
      <w:pPr>
        <w:tabs>
          <w:tab w:val="left" w:pos="0"/>
        </w:tabs>
        <w:ind w:right="-1" w:firstLine="709"/>
        <w:jc w:val="both"/>
        <w:rPr>
          <w:b/>
        </w:rPr>
      </w:pPr>
      <w:r w:rsidRPr="00A03E36">
        <w:rPr>
          <w:b/>
        </w:rPr>
        <w:t>Başkanlığımızca yapılan değerlendirmede;</w:t>
      </w:r>
    </w:p>
    <w:p w:rsidR="00304725" w:rsidRDefault="00304725" w:rsidP="00304725">
      <w:pPr>
        <w:tabs>
          <w:tab w:val="left" w:pos="0"/>
        </w:tabs>
        <w:ind w:right="-1" w:firstLine="709"/>
        <w:jc w:val="both"/>
      </w:pPr>
      <w:r w:rsidRPr="0044562A">
        <w:t>Söz konusu plan değişikliğine ilişkin mevzuat hükümlerine aykırı hususların ilçe belediyesinin 2025/256 sayılı Kararında detaylı olarak belirtildiği ve tüm bunlara ek olarak;</w:t>
      </w:r>
    </w:p>
    <w:p w:rsidR="00304725" w:rsidRDefault="00304725" w:rsidP="00304725">
      <w:pPr>
        <w:tabs>
          <w:tab w:val="left" w:pos="0"/>
        </w:tabs>
        <w:ind w:right="-1" w:firstLine="709"/>
        <w:jc w:val="both"/>
      </w:pPr>
    </w:p>
    <w:p w:rsidR="00304725" w:rsidRDefault="00304725" w:rsidP="00304725">
      <w:pPr>
        <w:tabs>
          <w:tab w:val="left" w:pos="0"/>
        </w:tabs>
        <w:ind w:right="-1" w:firstLine="709"/>
        <w:jc w:val="both"/>
      </w:pPr>
      <w:r w:rsidRPr="0044562A">
        <w:t>Sunulan 1/1000 ölçekli uygulama imar planı değişikliğinde, 1978/2 sayılı parselin halihazırda güney yönünde bulunan cephe hattının kuzey yön olacak şekilde değiştirilmesiyle kot altında kalan alanlardan inşaat alanı kazanımının amaçlandığının tespit edildiği; ilçe belediyesi tarafından da reddedilen söz konusu plan değişikliğinin onayının uygun olmadığ</w:t>
      </w:r>
      <w:r>
        <w:t>ı görüş ve kanaatine varıldığı,</w:t>
      </w:r>
    </w:p>
    <w:p w:rsidR="00304725" w:rsidRDefault="00304725" w:rsidP="00304725">
      <w:pPr>
        <w:tabs>
          <w:tab w:val="left" w:pos="0"/>
        </w:tabs>
        <w:ind w:right="-1" w:firstLine="709"/>
        <w:jc w:val="both"/>
      </w:pPr>
    </w:p>
    <w:p w:rsidR="002F7904" w:rsidRDefault="00304725" w:rsidP="00304725">
      <w:pPr>
        <w:tabs>
          <w:tab w:val="left" w:pos="0"/>
        </w:tabs>
        <w:ind w:right="-1" w:firstLine="709"/>
        <w:jc w:val="both"/>
      </w:pPr>
      <w:r>
        <w:t xml:space="preserve">Hususları tespit edilmiş olup, </w:t>
      </w:r>
      <w:r w:rsidRPr="0044562A">
        <w:t xml:space="preserve">Keçiören İlçesi Bağlum </w:t>
      </w:r>
      <w:r>
        <w:t xml:space="preserve">Mahallesi 1978 ada </w:t>
      </w:r>
      <w:r w:rsidRPr="0044562A">
        <w:t>2 parselde 1/1000 ölçekli uy</w:t>
      </w:r>
      <w:r>
        <w:t xml:space="preserve">gulama imar planı değişikliğine dair ilçe meclis ret kararının </w:t>
      </w:r>
      <w:r w:rsidRPr="00343751">
        <w:t>“onayı”</w:t>
      </w:r>
      <w:r>
        <w:t>na</w:t>
      </w:r>
      <w:bookmarkStart w:id="0" w:name="_GoBack"/>
      <w:bookmarkEnd w:id="0"/>
      <w:r w:rsidR="009842C1">
        <w:rPr>
          <w:iCs/>
        </w:rPr>
        <w:t xml:space="preserve"> </w:t>
      </w:r>
      <w:r w:rsidR="00E60294" w:rsidRPr="00896330">
        <w:t>ilişkin İmar ve Bayındırlık Komisyonu Raporu</w:t>
      </w:r>
      <w:r w:rsidR="00E60294">
        <w:t xml:space="preserve"> </w:t>
      </w:r>
      <w:r w:rsidR="00E60294" w:rsidRPr="00896330">
        <w:t>oylanarak</w:t>
      </w:r>
      <w:r w:rsidR="00E60294">
        <w:t xml:space="preserve"> </w:t>
      </w:r>
      <w:r w:rsidR="00E60294" w:rsidRPr="00896330">
        <w:t>oy</w:t>
      </w:r>
      <w:r w:rsidR="00E60294">
        <w:t xml:space="preserve">birliği </w:t>
      </w:r>
      <w:r w:rsidR="00E60294" w:rsidRPr="00896330">
        <w:t>ile kabul edildi.</w:t>
      </w: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E60294" w:rsidRDefault="00E60294" w:rsidP="00AA7ED1">
      <w:pPr>
        <w:tabs>
          <w:tab w:val="left" w:pos="709"/>
        </w:tabs>
        <w:ind w:right="-1" w:firstLine="709"/>
        <w:jc w:val="both"/>
      </w:pPr>
    </w:p>
    <w:p w:rsidR="003D635A" w:rsidRDefault="003D635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725"/>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0B08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2102F-5E4C-4A9D-96A1-02EF2212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5284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2025-09-10T07:53:00Z</dcterms:created>
  <dcterms:modified xsi:type="dcterms:W3CDTF">2025-09-10T07:53:00Z</dcterms:modified>
</cp:coreProperties>
</file>