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516F02">
        <w:t>1439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12</w:t>
      </w:r>
      <w:r w:rsidR="00E4082C">
        <w:t>.0</w:t>
      </w:r>
      <w:r w:rsidR="004F4AF3">
        <w:t>9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516F02" w:rsidP="000E3A16">
      <w:pPr>
        <w:ind w:firstLine="709"/>
        <w:jc w:val="both"/>
      </w:pPr>
      <w:r w:rsidRPr="00DD3776">
        <w:t>Kırıkkale İli Keskin Belediyesine tahsis edilen 12-7121 ABB no.lu silindir iş makinesinin tahsisinin 6 (altı) ay süreyle uzatılmasına</w:t>
      </w:r>
      <w:r w:rsidR="00B30F5F" w:rsidRPr="00DD3776">
        <w:t xml:space="preserve"> </w:t>
      </w:r>
      <w:r w:rsidR="00CA3E06">
        <w:t xml:space="preserve">ilişkin </w:t>
      </w:r>
      <w:r w:rsidR="001B0611">
        <w:t>Fen İşleri Dairesi Başkanlığının</w:t>
      </w:r>
      <w:r w:rsidR="007F5732">
        <w:t xml:space="preserve"> </w:t>
      </w:r>
      <w:r w:rsidR="001B0611">
        <w:t>12</w:t>
      </w:r>
      <w:r w:rsidR="007F5732">
        <w:t>.09.2025 tarihli ve E-</w:t>
      </w:r>
      <w:r>
        <w:t>1895909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12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16F02" w:rsidRDefault="004168F8" w:rsidP="00516F02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516F02" w:rsidRPr="00516F02">
        <w:t xml:space="preserve">  </w:t>
      </w:r>
      <w:r w:rsidR="00516F02">
        <w:t>Keskin Belediye Başkanlığı</w:t>
      </w:r>
      <w:r w:rsidR="00516F02" w:rsidRPr="00516F02">
        <w:t>nın 18.08.2025 tarihli ve E-</w:t>
      </w:r>
      <w:r w:rsidR="00516F02">
        <w:t>6642 sayılı yazısında; Büyükşehir</w:t>
      </w:r>
      <w:r w:rsidR="00516F02" w:rsidRPr="00516F02">
        <w:t xml:space="preserve"> Belediye</w:t>
      </w:r>
      <w:r w:rsidR="00516F02">
        <w:t>si</w:t>
      </w:r>
      <w:r w:rsidR="00516F02" w:rsidRPr="00516F02">
        <w:t xml:space="preserve"> Fen İşleri Daire</w:t>
      </w:r>
      <w:r w:rsidR="00516F02">
        <w:t>si</w:t>
      </w:r>
      <w:r w:rsidR="00516F02" w:rsidRPr="00516F02">
        <w:t xml:space="preserve"> Başkanlığı Yol ve Asfalt Şube Müdürlüğü tarafından Büyükşehir Belediye Meclisinin 10.03.2025 tarihli ve 346 sayılı Kararına istinaden, Kırıkkale İli Keskin Belediye Başkanlığı emrine geçici olarak 6 (altı) ay süreliğine görevlendirilen 12-7121 ABB numaralı silindir iş makinesinin 10.09.2025 tarihinde biten görevlendirme süresinin ihtiyacın devam etmesi nedeniyle</w:t>
      </w:r>
      <w:r w:rsidR="00310756">
        <w:t xml:space="preserve"> sürenin</w:t>
      </w:r>
      <w:r w:rsidR="00516F02" w:rsidRPr="00516F02">
        <w:t xml:space="preserve"> uzatılması </w:t>
      </w:r>
      <w:r w:rsidR="00310756">
        <w:t>istenilmiştir.</w:t>
      </w:r>
      <w:bookmarkStart w:id="0" w:name="_GoBack"/>
      <w:bookmarkEnd w:id="0"/>
      <w:proofErr w:type="gramEnd"/>
    </w:p>
    <w:p w:rsidR="00516F02" w:rsidRDefault="00516F02" w:rsidP="00516F02">
      <w:pPr>
        <w:ind w:firstLine="709"/>
        <w:jc w:val="both"/>
      </w:pPr>
    </w:p>
    <w:p w:rsidR="00EC2401" w:rsidRPr="00CA3E06" w:rsidRDefault="00516F02" w:rsidP="00516F02">
      <w:pPr>
        <w:ind w:firstLine="709"/>
        <w:jc w:val="both"/>
      </w:pPr>
      <w:r>
        <w:t>Bu nedenle</w:t>
      </w:r>
      <w:r w:rsidRPr="00516F02">
        <w:t xml:space="preserve">; Büyükşehir Belediye Meclisinin 10.03.2025 tarihli ve 346 sayılı Kararına istinaden, </w:t>
      </w:r>
      <w:r>
        <w:t xml:space="preserve">Kırıkkale İli </w:t>
      </w:r>
      <w:r w:rsidRPr="00516F02">
        <w:t xml:space="preserve">Keskin Belediye Başkanlığı emrine geçici olarak 6 (altı) ay süreliğine görevlendirilen, Fen İşleri Daire Başkanlığımız Yol ve Asfalt Şube Müdürlüğü </w:t>
      </w:r>
      <w:proofErr w:type="gramStart"/>
      <w:r w:rsidRPr="00516F02">
        <w:t>envanterine</w:t>
      </w:r>
      <w:proofErr w:type="gramEnd"/>
      <w:r w:rsidRPr="00516F02">
        <w:t xml:space="preserve"> kayıtlı 12-7121 ABB numaralı silindir iş makinesinin 10.09.2025 tarihinde biten görevlendirme süresinin yapılacak protokol ile 10.03.2026 tarihine kadar 6 (altı) ay süreliğine uzatılması ve sonrasında yine ihtiyacın devam etmesi halinde tekrar süre uzatımı yapılabilmesi</w:t>
      </w:r>
      <w:r>
        <w:t>ne</w:t>
      </w:r>
      <w:r w:rsidRPr="00516F02">
        <w:t xml:space="preserve">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Default="00677E4B" w:rsidP="00CA3E06">
      <w:pPr>
        <w:jc w:val="both"/>
      </w:pPr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B30F5F" w:rsidRDefault="00B30F5F" w:rsidP="00481184">
      <w:pPr>
        <w:tabs>
          <w:tab w:val="left" w:pos="709"/>
        </w:tabs>
        <w:ind w:firstLine="709"/>
        <w:jc w:val="both"/>
      </w:pPr>
    </w:p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Pr="00B30F5F" w:rsidRDefault="00B30F5F" w:rsidP="00B30F5F"/>
    <w:p w:rsidR="00B30F5F" w:rsidRDefault="00B30F5F" w:rsidP="00B30F5F"/>
    <w:sectPr w:rsidR="00B30F5F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756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6F02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0F5F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F07E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71CB-83E3-409F-B225-AE1DE6AA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2025-09-15T11:22:00Z</cp:lastPrinted>
  <dcterms:created xsi:type="dcterms:W3CDTF">2025-09-15T08:05:00Z</dcterms:created>
  <dcterms:modified xsi:type="dcterms:W3CDTF">2025-09-15T11:22:00Z</dcterms:modified>
</cp:coreProperties>
</file>