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856477" w:rsidP="00AA7ED1">
      <w:pPr>
        <w:ind w:right="-1" w:firstLine="708"/>
        <w:jc w:val="both"/>
      </w:pPr>
      <w:r w:rsidRPr="00CD331D">
        <w:t>Altındağ İlçesi Örnek Mahallesi 4524 adada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E4FBC">
        <w:t>7</w:t>
      </w:r>
      <w:r w:rsidR="00005846">
        <w:t>.</w:t>
      </w:r>
      <w:r w:rsidR="00CF13DE">
        <w:t>0</w:t>
      </w:r>
      <w:r w:rsidR="00F24039">
        <w:t>8</w:t>
      </w:r>
      <w:r w:rsidR="00B52587">
        <w:t>.2025</w:t>
      </w:r>
      <w:r w:rsidR="00EC582E" w:rsidRPr="00E35A5A">
        <w:t xml:space="preserve"> tarihli ve </w:t>
      </w:r>
      <w:r w:rsidR="0069563D">
        <w:t>2</w:t>
      </w:r>
      <w:r>
        <w:t>60</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56477" w:rsidRDefault="00EC582E" w:rsidP="00856477">
      <w:pPr>
        <w:tabs>
          <w:tab w:val="left" w:pos="0"/>
        </w:tabs>
        <w:ind w:right="-1" w:firstLine="709"/>
        <w:jc w:val="both"/>
      </w:pPr>
      <w:r w:rsidRPr="00E35A5A">
        <w:t>Konu üzerinde yapılan görüşmelerde;</w:t>
      </w:r>
      <w:r w:rsidR="00896330">
        <w:t xml:space="preserve"> </w:t>
      </w:r>
      <w:r w:rsidR="00856477" w:rsidRPr="005729AA">
        <w:t>Altındağ Belediye Başkanlığı Yazı İşleri Müdürlüğünün 11.04.2025 tarihli ve 48202765309-310065 sayılı yazısı ile sunulan Altındağ Belediye Meclisinin 08.04.2025 günlü ve 159 sayılı Kararıyla uygun görülen </w:t>
      </w:r>
      <w:r w:rsidR="00856477" w:rsidRPr="005729AA">
        <w:rPr>
          <w:iCs/>
        </w:rPr>
        <w:t>"Altındağ İlçesi, Örnek Mahallesi 4524 adaya ilişkin 1/1000 ölçekli Uygulama İmar Planı Değişikliği"</w:t>
      </w:r>
      <w:r w:rsidR="00856477" w:rsidRPr="005729AA">
        <w:t xml:space="preserve"> planına ait dosya, 5216 sayılı Kanunun 14.Maddesince onaylanması için </w:t>
      </w:r>
      <w:r w:rsidR="00856477">
        <w:t xml:space="preserve">İmar ve Şehircilik Dairesi </w:t>
      </w:r>
      <w:r w:rsidR="00856477" w:rsidRPr="005729AA">
        <w:t>Başkanlığı</w:t>
      </w:r>
      <w:r w:rsidR="00856477">
        <w:t>na</w:t>
      </w:r>
      <w:r w:rsidR="00856477" w:rsidRPr="005729AA">
        <w:t xml:space="preserve"> sunul</w:t>
      </w:r>
      <w:r w:rsidR="00856477">
        <w:t>duğu,</w:t>
      </w:r>
    </w:p>
    <w:p w:rsidR="00856477" w:rsidRDefault="00856477" w:rsidP="00856477">
      <w:pPr>
        <w:tabs>
          <w:tab w:val="left" w:pos="0"/>
        </w:tabs>
        <w:ind w:right="-1" w:firstLine="709"/>
        <w:jc w:val="both"/>
      </w:pPr>
    </w:p>
    <w:p w:rsidR="00856477" w:rsidRPr="005729AA" w:rsidRDefault="00856477" w:rsidP="00856477">
      <w:pPr>
        <w:tabs>
          <w:tab w:val="left" w:pos="0"/>
        </w:tabs>
        <w:ind w:right="-1" w:firstLine="709"/>
        <w:jc w:val="both"/>
      </w:pPr>
      <w:r w:rsidRPr="005729AA">
        <w:rPr>
          <w:b/>
          <w:bCs/>
        </w:rPr>
        <w:t>Yapılan incelemede;</w:t>
      </w:r>
    </w:p>
    <w:p w:rsidR="00856477" w:rsidRDefault="00856477" w:rsidP="00856477">
      <w:pPr>
        <w:tabs>
          <w:tab w:val="left" w:pos="0"/>
        </w:tabs>
        <w:ind w:right="-1" w:firstLine="709"/>
        <w:jc w:val="both"/>
      </w:pPr>
      <w:r w:rsidRPr="005729AA">
        <w:rPr>
          <w:b/>
          <w:bCs/>
        </w:rPr>
        <w:t>Teklife Konu Alanın Mülkiyet ve Mevcut İmar Durumunun;</w:t>
      </w:r>
    </w:p>
    <w:p w:rsidR="00856477" w:rsidRDefault="00856477" w:rsidP="00856477">
      <w:pPr>
        <w:tabs>
          <w:tab w:val="left" w:pos="0"/>
        </w:tabs>
        <w:ind w:right="-1" w:firstLine="709"/>
        <w:jc w:val="both"/>
      </w:pPr>
      <w:r w:rsidRPr="005729AA">
        <w:t>Bakanlar Kurulunun 20.04.1949 tarih ve 3/9108 sayılı Kararı ile onaylanan imar planında 4 katl</w:t>
      </w:r>
      <w:r>
        <w:t>ı konut alanı olarak ayrıldığı,</w:t>
      </w:r>
    </w:p>
    <w:p w:rsidR="00856477" w:rsidRDefault="00856477" w:rsidP="00856477">
      <w:pPr>
        <w:tabs>
          <w:tab w:val="left" w:pos="0"/>
        </w:tabs>
        <w:ind w:right="-1" w:firstLine="709"/>
        <w:jc w:val="both"/>
      </w:pPr>
    </w:p>
    <w:p w:rsidR="00856477" w:rsidRDefault="00856477" w:rsidP="00856477">
      <w:pPr>
        <w:tabs>
          <w:tab w:val="left" w:pos="0"/>
        </w:tabs>
        <w:ind w:right="-1" w:firstLine="709"/>
        <w:jc w:val="both"/>
        <w:rPr>
          <w:b/>
          <w:bCs/>
        </w:rPr>
      </w:pPr>
      <w:r w:rsidRPr="005729AA">
        <w:rPr>
          <w:b/>
          <w:bCs/>
        </w:rPr>
        <w:t>1/1000 Ölçekli Uygulama İmar Planı Değişikliği Teklifi Açıklama Raporunda</w:t>
      </w:r>
      <w:r>
        <w:rPr>
          <w:b/>
          <w:bCs/>
        </w:rPr>
        <w:t>;</w:t>
      </w:r>
    </w:p>
    <w:p w:rsidR="00856477" w:rsidRDefault="00856477" w:rsidP="00856477">
      <w:pPr>
        <w:tabs>
          <w:tab w:val="left" w:pos="0"/>
        </w:tabs>
        <w:ind w:right="-1" w:firstLine="709"/>
        <w:jc w:val="both"/>
      </w:pPr>
      <w:r w:rsidRPr="005729AA">
        <w:t>Mülkiyeti Belediye Altındağ Belediyesine ait olan, Örnek Mahallesi 4524 ada 17 ve 18 parsellerin birleştirilmesi düşünülmüş, ancak 4524 adanın tüm parsellerinde tapu alanı ile grafik alanları arasında uyumsuzluk olduğundan tevhit işleminin yapılamadığı tespit edildiği, adada belirtilen uyumsuzluğun düzeltilmesi gerektiği, 17 ve 18 numaralı parsellerin birleştirilmesi için plan değişikliğine ihtiyaç duyulduğu,</w:t>
      </w:r>
    </w:p>
    <w:p w:rsidR="00856477" w:rsidRDefault="00856477" w:rsidP="00856477">
      <w:pPr>
        <w:tabs>
          <w:tab w:val="left" w:pos="0"/>
        </w:tabs>
        <w:ind w:right="-1" w:firstLine="709"/>
        <w:jc w:val="both"/>
      </w:pPr>
    </w:p>
    <w:p w:rsidR="00856477" w:rsidRDefault="00856477" w:rsidP="00856477">
      <w:pPr>
        <w:tabs>
          <w:tab w:val="left" w:pos="0"/>
        </w:tabs>
        <w:ind w:right="-1" w:firstLine="709"/>
        <w:jc w:val="both"/>
      </w:pPr>
      <w:r w:rsidRPr="005729AA">
        <w:t>4524 adada 17 ve 18 parsel hariç tüm parsellerin yapılaşmasının tamamlandığı, ada içerisinde ayrık nizam, ikili blok ve üçlü blok şeklinde yapılaşma düzenlerinin bulunduğu, parsellerin yan ve arka bahçeleri ile sağır (bitişik) cephe sınırlarının imar uygulamaları ile değiştirilmesinin ada içesindeki tüm yapıların aynı anda yıkılmadığı sürece mümkün olmadığından parsellerdeki tapu alanı ile grafik alanları arasında uyumsuzluğun giderilmesinin de imkânsız olduğu,</w:t>
      </w:r>
    </w:p>
    <w:p w:rsidR="00856477" w:rsidRDefault="00856477" w:rsidP="00856477">
      <w:pPr>
        <w:tabs>
          <w:tab w:val="left" w:pos="0"/>
        </w:tabs>
        <w:ind w:right="-1" w:firstLine="709"/>
        <w:jc w:val="both"/>
      </w:pPr>
    </w:p>
    <w:p w:rsidR="00856477" w:rsidRDefault="00856477" w:rsidP="00856477">
      <w:pPr>
        <w:tabs>
          <w:tab w:val="left" w:pos="0"/>
        </w:tabs>
        <w:ind w:right="-1" w:firstLine="709"/>
        <w:jc w:val="both"/>
      </w:pPr>
      <w:r w:rsidRPr="005729AA">
        <w:t>Bakanlar Kurulunun 20.04.1949 tarih ve 3/9108 sayılı Kararı ile onaylanan imar planında 4 katlı konut alanı olarak ayrılmış olduğu, şeklind</w:t>
      </w:r>
      <w:r>
        <w:t>e açıklama raporunun sunulduğu,</w:t>
      </w:r>
    </w:p>
    <w:p w:rsidR="00856477" w:rsidRDefault="00856477" w:rsidP="00856477">
      <w:pPr>
        <w:tabs>
          <w:tab w:val="left" w:pos="0"/>
        </w:tabs>
        <w:ind w:right="-1" w:firstLine="709"/>
        <w:jc w:val="both"/>
      </w:pPr>
    </w:p>
    <w:p w:rsidR="00856477" w:rsidRDefault="00856477" w:rsidP="00856477">
      <w:pPr>
        <w:tabs>
          <w:tab w:val="left" w:pos="0"/>
        </w:tabs>
        <w:ind w:right="-1" w:firstLine="709"/>
        <w:jc w:val="both"/>
      </w:pPr>
      <w:r w:rsidRPr="005729AA">
        <w:rPr>
          <w:b/>
          <w:bCs/>
        </w:rPr>
        <w:t>1/1000 Ölçekli Uygulama İmar Planı Değişikliği Teklifinde;</w:t>
      </w:r>
    </w:p>
    <w:p w:rsidR="00856477" w:rsidRDefault="00856477" w:rsidP="00856477">
      <w:pPr>
        <w:tabs>
          <w:tab w:val="left" w:pos="0"/>
        </w:tabs>
        <w:ind w:right="-1" w:firstLine="709"/>
        <w:jc w:val="both"/>
      </w:pPr>
      <w:r w:rsidRPr="005729AA">
        <w:t>Altındağ İlçesi, Örnek Mahallesi 4524 adanın kullanım amacı, kat adedi gibi yapılaşma koşullarının aynen koruması, tüm parsellerin tapu alanı ile plandaki grafik alanlarının, sadece yol cephelerindeki parsel sınırlarında (ada kenarında) değişiklik yapılarak eşitlenmesi, mevcut durumda yoldan 5 metre çekilerek oluşmuş sokak siluetinin korunması amacıyla adadaki mevcut cephe hatları dikkate alınarak her parsel için ayrı ayrı yapı yaklaşma mesafesinin belirlenmesi, ihata duvarları, kaldırım ve araç yolunun bütünlüğünün sağlanması amacıyla plan değişikliğinin yapılması ve akabinde bu plan değişikliğine esas parselasyo</w:t>
      </w:r>
      <w:r>
        <w:t>n planının yapılması gerektiği,</w:t>
      </w:r>
    </w:p>
    <w:p w:rsidR="00856477" w:rsidRDefault="00856477" w:rsidP="0085647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6477" w:rsidRPr="002D00A5" w:rsidTr="00DB2E01">
        <w:trPr>
          <w:trHeight w:val="1008"/>
        </w:trPr>
        <w:tc>
          <w:tcPr>
            <w:tcW w:w="3510" w:type="dxa"/>
          </w:tcPr>
          <w:p w:rsidR="00856477" w:rsidRPr="002D00A5" w:rsidRDefault="00856477" w:rsidP="00DB2E01">
            <w:pPr>
              <w:ind w:right="-1"/>
              <w:jc w:val="center"/>
            </w:pPr>
            <w:r w:rsidRPr="002D00A5">
              <w:t>T.C.</w:t>
            </w:r>
          </w:p>
          <w:p w:rsidR="00856477" w:rsidRPr="002D00A5" w:rsidRDefault="00856477" w:rsidP="00DB2E01">
            <w:pPr>
              <w:ind w:right="-1"/>
              <w:jc w:val="center"/>
            </w:pPr>
            <w:r w:rsidRPr="002D00A5">
              <w:t>ANKARA BÜYÜKŞEHİR</w:t>
            </w:r>
          </w:p>
          <w:p w:rsidR="00856477" w:rsidRPr="002D00A5" w:rsidRDefault="00856477" w:rsidP="00DB2E01">
            <w:pPr>
              <w:ind w:right="-1"/>
              <w:jc w:val="center"/>
            </w:pPr>
            <w:r w:rsidRPr="002D00A5">
              <w:t>BELEDİYE MECLİSİ</w:t>
            </w:r>
          </w:p>
        </w:tc>
      </w:tr>
    </w:tbl>
    <w:p w:rsidR="00856477" w:rsidRDefault="00856477" w:rsidP="00856477">
      <w:pPr>
        <w:tabs>
          <w:tab w:val="left" w:pos="1935"/>
          <w:tab w:val="left" w:pos="9356"/>
        </w:tabs>
        <w:ind w:right="-1"/>
        <w:jc w:val="both"/>
      </w:pPr>
    </w:p>
    <w:p w:rsidR="00856477" w:rsidRDefault="00856477" w:rsidP="00856477">
      <w:pPr>
        <w:tabs>
          <w:tab w:val="left" w:pos="1935"/>
          <w:tab w:val="left" w:pos="9356"/>
        </w:tabs>
        <w:ind w:right="-1"/>
        <w:jc w:val="both"/>
      </w:pPr>
    </w:p>
    <w:p w:rsidR="00856477" w:rsidRDefault="00856477" w:rsidP="00856477">
      <w:pPr>
        <w:ind w:right="-1"/>
        <w:jc w:val="both"/>
      </w:pPr>
      <w:r>
        <w:t>Karar No: 1350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856477" w:rsidRDefault="00856477" w:rsidP="00856477">
      <w:pPr>
        <w:tabs>
          <w:tab w:val="left" w:pos="0"/>
        </w:tabs>
        <w:ind w:right="-1"/>
        <w:jc w:val="center"/>
      </w:pPr>
    </w:p>
    <w:p w:rsidR="00856477" w:rsidRDefault="00856477" w:rsidP="00856477">
      <w:pPr>
        <w:tabs>
          <w:tab w:val="left" w:pos="0"/>
        </w:tabs>
        <w:ind w:right="-1"/>
        <w:jc w:val="center"/>
      </w:pPr>
    </w:p>
    <w:p w:rsidR="00856477" w:rsidRDefault="00856477" w:rsidP="00856477">
      <w:pPr>
        <w:tabs>
          <w:tab w:val="left" w:pos="0"/>
        </w:tabs>
        <w:ind w:right="-1"/>
        <w:jc w:val="center"/>
      </w:pPr>
      <w:r>
        <w:t>-2-</w:t>
      </w:r>
    </w:p>
    <w:p w:rsidR="00856477" w:rsidRDefault="00856477" w:rsidP="00856477">
      <w:pPr>
        <w:tabs>
          <w:tab w:val="left" w:pos="0"/>
        </w:tabs>
        <w:ind w:right="-1"/>
        <w:jc w:val="center"/>
      </w:pPr>
    </w:p>
    <w:p w:rsidR="00856477" w:rsidRDefault="00856477" w:rsidP="00856477">
      <w:pPr>
        <w:tabs>
          <w:tab w:val="left" w:pos="0"/>
        </w:tabs>
        <w:ind w:right="-1"/>
        <w:jc w:val="center"/>
      </w:pPr>
    </w:p>
    <w:p w:rsidR="00856477" w:rsidRDefault="00856477" w:rsidP="00856477">
      <w:pPr>
        <w:tabs>
          <w:tab w:val="left" w:pos="0"/>
        </w:tabs>
        <w:ind w:right="-1"/>
        <w:jc w:val="center"/>
      </w:pPr>
    </w:p>
    <w:p w:rsidR="00856477" w:rsidRDefault="00856477" w:rsidP="00856477">
      <w:pPr>
        <w:tabs>
          <w:tab w:val="left" w:pos="0"/>
        </w:tabs>
        <w:ind w:right="-1" w:firstLine="709"/>
        <w:jc w:val="both"/>
        <w:rPr>
          <w:b/>
          <w:bCs/>
        </w:rPr>
      </w:pPr>
      <w:r w:rsidRPr="005729AA">
        <w:rPr>
          <w:b/>
          <w:bCs/>
        </w:rPr>
        <w:t>Başkanlığımızca Yapılan Değerlendirmede;</w:t>
      </w:r>
    </w:p>
    <w:p w:rsidR="00856477" w:rsidRDefault="00856477" w:rsidP="00856477">
      <w:pPr>
        <w:tabs>
          <w:tab w:val="left" w:pos="0"/>
        </w:tabs>
        <w:ind w:right="-1" w:firstLine="709"/>
        <w:jc w:val="both"/>
      </w:pPr>
      <w:r w:rsidRPr="005729AA">
        <w:t>Başkanlığımıza iletilen plan teklifi kapsamında, ada üzerindeki mevcut yapılaşma dikkate alınarak ön, yan ve arka bahçe çekme mesafelerinin sabit 5 metre değerinden farklı, örneğin 4.62 m, 6.31 m, 4.84 m gibi ölçülere indirgenerek düzensizleştirildiğinin görüldüğü, bu durumun, şehircilik ilkeleri, planlama bütünlüğü, kamu yararı ve imar hukuku açısından aşağıdaki nedenlerle uygun bulunmayacağı,</w:t>
      </w:r>
    </w:p>
    <w:p w:rsidR="00856477" w:rsidRDefault="00856477" w:rsidP="00856477">
      <w:pPr>
        <w:tabs>
          <w:tab w:val="left" w:pos="0"/>
        </w:tabs>
        <w:ind w:right="-1" w:firstLine="709"/>
        <w:jc w:val="both"/>
      </w:pPr>
    </w:p>
    <w:p w:rsidR="00856477" w:rsidRDefault="00856477" w:rsidP="00856477">
      <w:pPr>
        <w:tabs>
          <w:tab w:val="left" w:pos="0"/>
        </w:tabs>
        <w:ind w:right="-1" w:firstLine="709"/>
        <w:jc w:val="both"/>
      </w:pPr>
      <w:r w:rsidRPr="005729AA">
        <w:t>Geçmişte ruhsata aykırı şekilde inşa edilmiş yapıların meşrulaştırılması amacıyla yapılan değişikliklerin, şehircilik ilkeleri ve planlama esasları ile kamu yararı kapsamında değerlendirilemeyeceği, bu tür uygulamaların planlama disiplini içerisinde yeri bulunmadığı görülmektedir. </w:t>
      </w:r>
      <w:r w:rsidRPr="005729AA">
        <w:rPr>
          <w:u w:val="single"/>
        </w:rPr>
        <w:t>Planlı Alanlar İmar Yönetmeliği’nin 23. maddesinde açıkça; “Uygulama imar planında aksine bir hüküm bulunmadığı durumlarda, ön bahçe ve yol kenarına rastlayan bahçe mesafeleri ile kamusal alanlara komşu olan bahçe mesafeleri en az 5.00 metredir.”</w:t>
      </w:r>
      <w:r w:rsidRPr="005729AA">
        <w:rPr>
          <w:b/>
          <w:bCs/>
        </w:rPr>
        <w:t> </w:t>
      </w:r>
      <w:r w:rsidRPr="005729AA">
        <w:t>hükmü yer almaktadır. Bu çerçevede, yapıların yıkılarak yeniden inşa edilmesi hâlinde mimari projelerin 4.62 m, 6.31 m gibi standart dışı ve plansız çekme mesafelerine göre tasarlanmasının gerekeceği; bu durumun, 2018 Türkiye Bina Deprem Yönetmeliği’ne uygun taşıyıcı sistem tasarımını güçleştireceği, parsel geometrisini olumsuz etkileyerek otopark, yangın kaçışı, servis koridoru gibi yapı kullanımı açısından hayati öneme sahip alanların oluşturulmasını zorlaştıracağı, mimari verimliliği azaltacağı ve fazladan zemin kayıplarına yol açacağı görülmektedir. Ayrıca, </w:t>
      </w:r>
      <w:r w:rsidRPr="005729AA">
        <w:rPr>
          <w:u w:val="single"/>
        </w:rPr>
        <w:t>6306 sayılı Afet Riski Altındaki Alanların Dönüştürülmesi Hakkında Kanun ve 2018 Türkiye Bina Deprem Yönetmeliği uyarınca</w:t>
      </w:r>
      <w:r w:rsidRPr="005729AA">
        <w:t> yeniden yapımlarda düzenli yapı geometrileri ile çevresel güvenlik koşullarının arandığı; bu koşulların düzensiz çekme mesafeleriyle bağdaşmadığı ve dönüşüm sürecinin teknik gereklerine uygunluk içermediği</w:t>
      </w:r>
      <w:r>
        <w:t>nin</w:t>
      </w:r>
      <w:r w:rsidRPr="005729AA">
        <w:t xml:space="preserve"> değerlendiril</w:t>
      </w:r>
      <w:r>
        <w:t>diği,</w:t>
      </w:r>
    </w:p>
    <w:p w:rsidR="00856477" w:rsidRDefault="00856477" w:rsidP="00856477">
      <w:pPr>
        <w:tabs>
          <w:tab w:val="left" w:pos="0"/>
        </w:tabs>
        <w:ind w:right="-1" w:firstLine="709"/>
        <w:jc w:val="both"/>
      </w:pPr>
    </w:p>
    <w:p w:rsidR="00856477" w:rsidRDefault="00856477" w:rsidP="00856477">
      <w:pPr>
        <w:tabs>
          <w:tab w:val="left" w:pos="0"/>
        </w:tabs>
        <w:ind w:right="-1" w:firstLine="709"/>
        <w:jc w:val="both"/>
      </w:pPr>
      <w:r w:rsidRPr="005729AA">
        <w:t>Sayılan gerekçeler ışığında, yalnızca mevcut bina oturumlarına uydurulmuş ve düzensiz hale getirilmiş çekme mesafeleri ile hazırlanan bu plan teklifi; şehircilik ilkelerine, kamu yararına ve imar mevzuatına uygun olmadığı, 5.00 m olacak şekilde tadil edilmesinin uygun olacağı ile birlikte,</w:t>
      </w:r>
    </w:p>
    <w:p w:rsidR="00856477" w:rsidRDefault="00856477" w:rsidP="00856477">
      <w:pPr>
        <w:tabs>
          <w:tab w:val="left" w:pos="0"/>
        </w:tabs>
        <w:ind w:right="-1" w:firstLine="709"/>
        <w:jc w:val="both"/>
      </w:pPr>
    </w:p>
    <w:p w:rsidR="002F7904" w:rsidRDefault="00856477" w:rsidP="00856477">
      <w:pPr>
        <w:tabs>
          <w:tab w:val="left" w:pos="0"/>
        </w:tabs>
        <w:ind w:right="-1" w:firstLine="709"/>
        <w:jc w:val="both"/>
      </w:pPr>
      <w:r>
        <w:t xml:space="preserve">Hususları tespit edilmiş olup, </w:t>
      </w:r>
      <w:r w:rsidRPr="005729AA">
        <w:t>Altındağ İlçesi</w:t>
      </w:r>
      <w:r>
        <w:t xml:space="preserve"> </w:t>
      </w:r>
      <w:r>
        <w:rPr>
          <w:iCs/>
        </w:rPr>
        <w:t xml:space="preserve">Örnek Mahallesi 4524 adada </w:t>
      </w:r>
      <w:r w:rsidRPr="005729AA">
        <w:rPr>
          <w:iCs/>
        </w:rPr>
        <w:t>1/1000 ölçekli uygulama imar planı değişikli</w:t>
      </w:r>
      <w:r>
        <w:rPr>
          <w:iCs/>
        </w:rPr>
        <w:t xml:space="preserve">ğinin </w:t>
      </w:r>
      <w:r w:rsidRPr="002D12FD">
        <w:rPr>
          <w:iCs/>
        </w:rPr>
        <w:t>“onayı”</w:t>
      </w:r>
      <w:r>
        <w:rPr>
          <w:iCs/>
        </w:rPr>
        <w:t>na</w:t>
      </w:r>
      <w:r w:rsidR="009842C1">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bookmarkStart w:id="0" w:name="_GoBack"/>
      <w:bookmarkEnd w:id="0"/>
    </w:p>
    <w:p w:rsidR="00E60294" w:rsidRDefault="00E60294" w:rsidP="00AA7ED1">
      <w:pPr>
        <w:tabs>
          <w:tab w:val="left" w:pos="709"/>
        </w:tabs>
        <w:ind w:right="-1" w:firstLine="709"/>
        <w:jc w:val="both"/>
      </w:pPr>
    </w:p>
    <w:p w:rsidR="000E4FBC" w:rsidRDefault="000E4FB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810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4C4DE-45C4-46D5-90F8-149EED01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4956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2025-09-10T07:10:00Z</dcterms:created>
  <dcterms:modified xsi:type="dcterms:W3CDTF">2025-09-10T07:10:00Z</dcterms:modified>
</cp:coreProperties>
</file>