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1B4473">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1B4473" w:rsidP="00AA7ED1">
      <w:pPr>
        <w:ind w:right="-1" w:firstLine="708"/>
        <w:jc w:val="both"/>
      </w:pPr>
      <w:r w:rsidRPr="00B20D72">
        <w:t>Gölbaşı İlçesi Ahiboz Mahallesi 120034/1,2, 114965/1 ve 114964/1,2,3 ada parsellerde 1/1000 ölçekli uygulama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t>8</w:t>
      </w:r>
      <w:r w:rsidR="00005846">
        <w:t>.</w:t>
      </w:r>
      <w:r w:rsidR="00CF13DE">
        <w:t>07</w:t>
      </w:r>
      <w:r w:rsidR="00B52587">
        <w:t>.2025</w:t>
      </w:r>
      <w:r w:rsidR="00EC582E" w:rsidRPr="00E35A5A">
        <w:t xml:space="preserve"> tarihli ve </w:t>
      </w:r>
      <w:r w:rsidR="00E90F44">
        <w:t>1</w:t>
      </w:r>
      <w:r>
        <w:t>80</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B4473" w:rsidRDefault="00EC582E" w:rsidP="001B4473">
      <w:pPr>
        <w:tabs>
          <w:tab w:val="left" w:pos="0"/>
        </w:tabs>
        <w:spacing w:line="240" w:lineRule="atLeast"/>
        <w:ind w:right="-1" w:firstLine="709"/>
        <w:jc w:val="both"/>
      </w:pPr>
      <w:r w:rsidRPr="00E35A5A">
        <w:t>Konu üzerinde yapılan görüşmelerde;</w:t>
      </w:r>
      <w:r w:rsidR="00896330">
        <w:t xml:space="preserve"> </w:t>
      </w:r>
      <w:r w:rsidR="001B4473" w:rsidRPr="0076556F">
        <w:t>Gölbaşı Belediye Başkanlığı Yazı İşleri Müdürlüğü'nün 26.05.2025 tarihli ve 10000000-13742 sayılı yazısı ile "Gölbaşı İlçesi Ahiboz Mahallesi 120034 ada 1 ve 2 parseller, 114965 ada 1 parsel, 114964 ada 1, 2, 3 parseller ve park alanlarına yönelik Gölbaşı Belediye Meclisinin 08.05.2025 tarih ve 235 sayılı Kararı ile uygun görülen 1/1000 ölçekli uygulama imar planı değişiklik teklifi"</w:t>
      </w:r>
      <w:r w:rsidR="001B4473">
        <w:t>nin</w:t>
      </w:r>
      <w:r w:rsidR="001B4473" w:rsidRPr="0076556F">
        <w:t xml:space="preserve"> 5216 sayılı Kanun uyarınca </w:t>
      </w:r>
      <w:r w:rsidR="001B4473">
        <w:t xml:space="preserve">İmar ve Şehircilik Dairesi </w:t>
      </w:r>
      <w:r w:rsidR="001B4473" w:rsidRPr="0076556F">
        <w:t>Başkanlığı</w:t>
      </w:r>
      <w:r w:rsidR="001B4473">
        <w:t>na</w:t>
      </w:r>
      <w:r w:rsidR="001B4473" w:rsidRPr="0076556F">
        <w:t xml:space="preserve"> sunul</w:t>
      </w:r>
      <w:r w:rsidR="001B4473">
        <w:t>duğu,</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rPr>
          <w:b/>
        </w:rPr>
      </w:pPr>
      <w:r w:rsidRPr="00D6632E">
        <w:rPr>
          <w:b/>
        </w:rPr>
        <w:t>Yapılan İncelemede;</w:t>
      </w:r>
    </w:p>
    <w:p w:rsidR="001B4473" w:rsidRDefault="001B4473" w:rsidP="001B4473">
      <w:pPr>
        <w:tabs>
          <w:tab w:val="left" w:pos="0"/>
        </w:tabs>
        <w:spacing w:line="240" w:lineRule="atLeast"/>
        <w:ind w:right="-1" w:firstLine="709"/>
        <w:jc w:val="both"/>
      </w:pPr>
      <w:r w:rsidRPr="00D6632E">
        <w:rPr>
          <w:b/>
        </w:rPr>
        <w:t>Teklife Konu Alanın Mülkiyet ve Mevcut İmar Durumunun;</w:t>
      </w:r>
      <w:r w:rsidRPr="0076556F">
        <w:t>  Yaklaşık 48.98 ha. büyüklüğündeki plan değişiklik teklifine konu  alan sınırları içinde kalan Gölbaşı İlçesi, Ahiboz Mahallesi 120034 ada 1  ve 2 parsellerin, 114965 ada 1 parsel ve 114964 ada 1, 2, 3 parsellerin K</w:t>
      </w:r>
      <w:r w:rsidR="00875A53" w:rsidRPr="00875A53">
        <w:t>****</w:t>
      </w:r>
      <w:r w:rsidRPr="0076556F">
        <w:t xml:space="preserve"> İnşaat ve Yapı Elemanları Sanayi ve</w:t>
      </w:r>
      <w:r>
        <w:t xml:space="preserve"> Tic. A.Ş. mülkiyetinde olduğu,</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Ahiboz Mahallesi 120034 ada 1 ve 2 parsellerin, 1/1000 ölçekli Uygulama İmar Planının Ank</w:t>
      </w:r>
      <w:r>
        <w:t>ara Büyükşehir Belediye Meclisi</w:t>
      </w:r>
      <w:r w:rsidRPr="0076556F">
        <w:t xml:space="preserve">nin 28.11.2007 tarih ve 2996 sayılı Kararıyla onaylandığı, 114965 ada 1 parsel ve 114964 ada 1, 2, 3 parsellerin 1/1000 ölçekli Uygulama İmar Planının Ankara Büyükşehir Belediye Meclisi'nin 13.03.2009 tarih 816 sayılı Kararıyla </w:t>
      </w:r>
      <w:r>
        <w:t>son halini alarak kesinleştiği,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Plan değişiklik teklifine konu, Ahiboz Mahallesi 120034 ada 1 parselin E:0.50 ve Hmax:Serbest yapılaşma koşulları ile "Konut Dışı Kentsel Çalışma Alanı", 120034 ada 2 parselin "Teknik Altyapı Alanı", 114964 ada 1 parselin E:0.05 ve Hmax:6.50m(2kat) yapılaşma koşulları ile "Spor Tesisleri Alanı", 114964 ada 2 parselin E:0.75 ve Hmax:Serbest yapılaşma koşulları ile "Konut Dışı Kentsel Çalışma Alanı", 114964 ada 3 parselin "Teknik Altyapı Alanı", 114965 ada 1 parselin E:0.50 ve Hmax:6.50m yapılaşma koşulları ile "Sosyo-Kültürel Tesisler Alanı" fonksiy</w:t>
      </w:r>
      <w:r>
        <w:t>on kararlarıyla tanımlı olduğu,</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Gölbaşı İlçesi, Ahiboz Mahallesi 120034 ada 1 ve 2 parsellerin, 114965 ada 1 parsel ve 114964 ada 1, 2, 3 parsellerin 1/5000 ölçekli Nazım İmar Planının ise Ankara Büyükşehir Belediye Meclisinin 14.01.2025 tarih 54 sayılı Kararıyla onaylanarak son halini aldığı ve kesinleştiği, </w:t>
      </w:r>
    </w:p>
    <w:p w:rsidR="001B4473" w:rsidRDefault="001B4473" w:rsidP="001B4473">
      <w:pPr>
        <w:tabs>
          <w:tab w:val="left" w:pos="0"/>
        </w:tabs>
        <w:spacing w:line="240" w:lineRule="atLeast"/>
        <w:ind w:right="-1" w:firstLine="709"/>
        <w:jc w:val="both"/>
      </w:pPr>
    </w:p>
    <w:p w:rsidR="001B4473" w:rsidRPr="00D6632E" w:rsidRDefault="001B4473" w:rsidP="001B4473">
      <w:pPr>
        <w:tabs>
          <w:tab w:val="left" w:pos="0"/>
        </w:tabs>
        <w:spacing w:line="240" w:lineRule="atLeast"/>
        <w:ind w:right="-1" w:firstLine="709"/>
        <w:jc w:val="both"/>
        <w:rPr>
          <w:b/>
        </w:rPr>
      </w:pPr>
      <w:r w:rsidRPr="00D6632E">
        <w:rPr>
          <w:b/>
        </w:rPr>
        <w:t>Plan Değişiklik Teklifi ve Açıklama Raporunda özetle;</w:t>
      </w:r>
    </w:p>
    <w:p w:rsidR="001B4473" w:rsidRDefault="001B4473" w:rsidP="001B4473">
      <w:pPr>
        <w:tabs>
          <w:tab w:val="left" w:pos="0"/>
        </w:tabs>
        <w:spacing w:line="240" w:lineRule="atLeast"/>
        <w:ind w:right="-1" w:firstLine="709"/>
        <w:jc w:val="both"/>
      </w:pPr>
      <w:r w:rsidRPr="0076556F">
        <w:t xml:space="preserve">Ankara İli, Gölbaşı İlçesi, Ahiboz Mahallesi, 120034 ada 1 parselde bulunan sanayi alanındaki fabrikanın kapasite artışı nedeniyle fabrika alanının büyütülmesi amacının, plan değişikliği yapılmasının </w:t>
      </w:r>
      <w:r>
        <w:t>gerekçesi olarak belirtildiği, </w:t>
      </w:r>
    </w:p>
    <w:p w:rsidR="001B4473" w:rsidRDefault="001B4473" w:rsidP="001B4473">
      <w:pPr>
        <w:tabs>
          <w:tab w:val="left" w:pos="0"/>
        </w:tabs>
        <w:spacing w:line="240" w:lineRule="atLeast"/>
        <w:ind w:right="-1" w:firstLine="709"/>
        <w:jc w:val="both"/>
      </w:pPr>
      <w:bookmarkStart w:id="0" w:name="_GoBack"/>
      <w:bookmarkEnd w:id="0"/>
    </w:p>
    <w:p w:rsidR="001B4473" w:rsidRDefault="001B4473" w:rsidP="001B447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4473" w:rsidRPr="002D00A5" w:rsidTr="00F37348">
        <w:trPr>
          <w:trHeight w:val="1008"/>
        </w:trPr>
        <w:tc>
          <w:tcPr>
            <w:tcW w:w="3510" w:type="dxa"/>
          </w:tcPr>
          <w:p w:rsidR="001B4473" w:rsidRPr="002D00A5" w:rsidRDefault="001B4473" w:rsidP="00F37348">
            <w:pPr>
              <w:ind w:right="-1"/>
              <w:jc w:val="center"/>
            </w:pPr>
            <w:r w:rsidRPr="002D00A5">
              <w:t>T.C.</w:t>
            </w:r>
          </w:p>
          <w:p w:rsidR="001B4473" w:rsidRPr="002D00A5" w:rsidRDefault="001B4473" w:rsidP="00F37348">
            <w:pPr>
              <w:ind w:right="-1"/>
              <w:jc w:val="center"/>
            </w:pPr>
            <w:r w:rsidRPr="002D00A5">
              <w:t>ANKARA BÜYÜKŞEHİR</w:t>
            </w:r>
          </w:p>
          <w:p w:rsidR="001B4473" w:rsidRPr="002D00A5" w:rsidRDefault="001B4473" w:rsidP="00F37348">
            <w:pPr>
              <w:ind w:right="-1"/>
              <w:jc w:val="center"/>
            </w:pPr>
            <w:r w:rsidRPr="002D00A5">
              <w:t>BELEDİYE MECLİSİ</w:t>
            </w:r>
          </w:p>
        </w:tc>
      </w:tr>
    </w:tbl>
    <w:p w:rsidR="001B4473" w:rsidRDefault="001B4473" w:rsidP="001B4473">
      <w:pPr>
        <w:tabs>
          <w:tab w:val="left" w:pos="1935"/>
          <w:tab w:val="left" w:pos="9356"/>
        </w:tabs>
        <w:ind w:right="-1"/>
        <w:jc w:val="both"/>
      </w:pPr>
    </w:p>
    <w:p w:rsidR="001B4473" w:rsidRDefault="001B4473" w:rsidP="001B4473">
      <w:pPr>
        <w:ind w:right="-1"/>
        <w:jc w:val="both"/>
      </w:pPr>
      <w:r>
        <w:t>Karar No: 1172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r>
        <w:t>-2-</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14.06.2014 tarih 29030 sayılı Resmi Gazete</w:t>
      </w:r>
      <w:r>
        <w:t>’</w:t>
      </w:r>
      <w:r w:rsidRPr="0076556F">
        <w:t>de yayımlanan Mekânsal Planlar Yapım Yönetmeliğinde: “Bu Yönetmeliğe göre hazırlanacak her tür ve ölçekteki mekânsal planlar aşağıda yer alan planlama ilke ve esaslarına, planların hazırlanması ile ilgili standartlara, gösterim tekniklerine ve tanımlara uygun olarak yapılır:” denildiğinden, üzerinde alçı fabrikası olarak faaliyet gösteren yapıların bulunduğu 120034 ada 1 parsel ile 114964 ada 2 no</w:t>
      </w:r>
      <w:r>
        <w:t>.</w:t>
      </w:r>
      <w:r w:rsidRPr="0076556F">
        <w:t>lu parseldeki mevcut fabrika kullanımı ile Mekânsal Planlar Yapım Yönetmeliği gösterimlerinin uyumlu hale getirilmesi amacıyla konut dışı kentsel çalışma alanı kullanım kararının sanayi alanı olarak re</w:t>
      </w:r>
      <w:r>
        <w:t>vize edildiğinin belirtildiği,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Başkent Doğalgaz Dağıtım Gayrimenkul Yatırım Ortaklığı A.Ş</w:t>
      </w:r>
      <w:r>
        <w:t>.</w:t>
      </w:r>
      <w:r w:rsidRPr="0076556F">
        <w:t>, Etüd Proje Müdürlüğü’nün 07.08.2024 tarih</w:t>
      </w:r>
      <w:r>
        <w:t xml:space="preserve"> 200313 sayılı kurum görüşünde;</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"İmar planı sınırları içerisinde yer alan ve genişlemesi planlanan fabrika yapılarının bulunduğu alana isabet eden doğalgaz tesislerinin söz konusu fabrika yapılarına doğalgaz arzı sağlayan tesisler olması ile birlikte bahse konu alanda mevcut durumda sağlanan doğalgaz arzının devamlılığı ve can, mal, çevre güvenliği temini ile doğalgaz hatlarının zarar görmemesi için imar planı değişikliğinde plan notlarına da “(1) Bu alanda yapılacak her türlü inşaat, kazı, dolgu, sondaj, hafriyat, sanat yapısı vb. faaliyette “Başkent Doğalgaz Dağıtım GYO A.Ş.” görüşünün alınması zorunludur. (2) 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w:t>
      </w:r>
      <w:r>
        <w:t>ıtım GYO A.Ş.”</w:t>
      </w:r>
      <w:r w:rsidRPr="0076556F">
        <w:t>den uygun görüş alınması halinde yapılabilir.” hükümleri eklenmelidir.</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t>Ayrıca tarafınızca yapılan plan tadilatları incelendiğinde, dağıtım lisansına sahip olduğumuz yıldan itibaren yapılan imar planları sonucunda oluşan konut, ticari alan, eğitim alanı, sanayi alanı, resmi kurum alanı gibi farklı kullanım türleriyle birlikte imar değişiklikleri ve genişlemelerinden kaynaklı mevcut doğalgaz şebekesinde gaz arzı sağlanmasında sorunlar ortaya çıkmaktadır. Bu nedenle ilerleyen yıllarda tüketicilere güvenli ve kesintisiz gaz arzının sağlanabilmesi hususunda gereğini.." denildiği,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Enerji ve Tabii Kaynaklar Bakanlığı, Boru Hatları ile Petrol Taşıma A.Ş. Etüt ve Proje Daire Başkanlığı’nın 11.07.2024 tari</w:t>
      </w:r>
      <w:r>
        <w:t>h 25053 sayılı kurum görüşünde;</w:t>
      </w:r>
    </w:p>
    <w:p w:rsidR="001B4473" w:rsidRDefault="001B4473" w:rsidP="001B4473">
      <w:pPr>
        <w:tabs>
          <w:tab w:val="left" w:pos="0"/>
        </w:tabs>
        <w:spacing w:line="240" w:lineRule="atLeast"/>
        <w:ind w:right="-1" w:firstLine="709"/>
        <w:jc w:val="both"/>
      </w:pPr>
      <w:r w:rsidRPr="0076556F">
        <w:t>"… ekli haritada sınırları belirtilen söz konusu parsel alanları dahilinde Kuruluşumuz tasarrufunda mevcut veya planlanan boru hattı ve tesis bulunmamaktadır." denildiği,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Türkiye Elektrik İletim Anonim Şirketi Genel Müdürlüğü, 8. Bölge Müdürlüğü (Ankara) İnşaat ve Emlak Müdürlüğü’nün 08.07.2024 tarih 2555594 sayılı kurum görüşünde;</w:t>
      </w:r>
      <w:r>
        <w:t xml:space="preserve"> </w:t>
      </w:r>
      <w:r w:rsidRPr="004550B8">
        <w:t>“Bölge Müdürlüğümüzce yapılan inceleme neticesinde, Ankara ili, Gölbaşı ilçesi, Ahiboz Mahallesi, 120034 ada, 1 ve 2 parseller, 114965 ada, 1 parsel, 114964 ada, 1 ve 2 parsellere, Teşekkülümüze ait herhangi bir Enerji İletim Tesisi isabet etmediğinden, ilgili parsellerde imar planı değişikliği çalışmalarının yapılmasında Kurumumuzca sakınca bulunmamaktadır.”</w:t>
      </w:r>
      <w:r>
        <w:t xml:space="preserve"> </w:t>
      </w:r>
      <w:r w:rsidRPr="004550B8">
        <w:t>denildiği,</w:t>
      </w:r>
    </w:p>
    <w:p w:rsidR="001B4473" w:rsidRDefault="001B4473" w:rsidP="001B4473">
      <w:pPr>
        <w:tabs>
          <w:tab w:val="left" w:pos="0"/>
        </w:tabs>
        <w:spacing w:line="240" w:lineRule="atLeast"/>
        <w:ind w:right="-1"/>
        <w:jc w:val="both"/>
      </w:pPr>
    </w:p>
    <w:p w:rsidR="001B4473" w:rsidRDefault="001B4473" w:rsidP="001B4473">
      <w:pPr>
        <w:tabs>
          <w:tab w:val="left" w:pos="0"/>
        </w:tabs>
        <w:spacing w:line="240" w:lineRule="atLeast"/>
        <w:ind w:right="-1"/>
        <w:jc w:val="both"/>
      </w:pPr>
    </w:p>
    <w:p w:rsidR="001B4473" w:rsidRDefault="001B4473" w:rsidP="001B447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4473" w:rsidRPr="002D00A5" w:rsidTr="00F37348">
        <w:trPr>
          <w:trHeight w:val="1008"/>
        </w:trPr>
        <w:tc>
          <w:tcPr>
            <w:tcW w:w="3510" w:type="dxa"/>
          </w:tcPr>
          <w:p w:rsidR="001B4473" w:rsidRPr="002D00A5" w:rsidRDefault="001B4473" w:rsidP="00F37348">
            <w:pPr>
              <w:ind w:right="-1"/>
              <w:jc w:val="center"/>
            </w:pPr>
            <w:r w:rsidRPr="002D00A5">
              <w:t>T.C.</w:t>
            </w:r>
          </w:p>
          <w:p w:rsidR="001B4473" w:rsidRPr="002D00A5" w:rsidRDefault="001B4473" w:rsidP="00F37348">
            <w:pPr>
              <w:ind w:right="-1"/>
              <w:jc w:val="center"/>
            </w:pPr>
            <w:r w:rsidRPr="002D00A5">
              <w:t>ANKARA BÜYÜKŞEHİR</w:t>
            </w:r>
          </w:p>
          <w:p w:rsidR="001B4473" w:rsidRPr="002D00A5" w:rsidRDefault="001B4473" w:rsidP="00F37348">
            <w:pPr>
              <w:ind w:right="-1"/>
              <w:jc w:val="center"/>
            </w:pPr>
            <w:r w:rsidRPr="002D00A5">
              <w:t>BELEDİYE MECLİSİ</w:t>
            </w:r>
          </w:p>
        </w:tc>
      </w:tr>
    </w:tbl>
    <w:p w:rsidR="001B4473" w:rsidRDefault="001B4473" w:rsidP="001B4473">
      <w:pPr>
        <w:tabs>
          <w:tab w:val="left" w:pos="1935"/>
          <w:tab w:val="left" w:pos="9356"/>
        </w:tabs>
        <w:ind w:right="-1"/>
        <w:jc w:val="both"/>
      </w:pPr>
    </w:p>
    <w:p w:rsidR="001B4473" w:rsidRDefault="001B4473" w:rsidP="001B4473">
      <w:pPr>
        <w:tabs>
          <w:tab w:val="left" w:pos="1935"/>
          <w:tab w:val="left" w:pos="9356"/>
        </w:tabs>
        <w:ind w:right="-1"/>
        <w:jc w:val="both"/>
      </w:pPr>
    </w:p>
    <w:p w:rsidR="001B4473" w:rsidRDefault="001B4473" w:rsidP="001B4473">
      <w:pPr>
        <w:ind w:right="-1"/>
        <w:jc w:val="both"/>
      </w:pPr>
      <w:r>
        <w:t>Karar No: 1172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r>
        <w:t>-3-</w:t>
      </w:r>
    </w:p>
    <w:p w:rsidR="001B4473" w:rsidRDefault="001B4473" w:rsidP="001B4473">
      <w:pPr>
        <w:tabs>
          <w:tab w:val="left" w:pos="0"/>
        </w:tabs>
        <w:spacing w:line="240" w:lineRule="atLeast"/>
        <w:ind w:right="-1"/>
        <w:jc w:val="both"/>
      </w:pPr>
    </w:p>
    <w:p w:rsidR="001B4473" w:rsidRDefault="001B4473" w:rsidP="001B4473">
      <w:pPr>
        <w:tabs>
          <w:tab w:val="left" w:pos="0"/>
        </w:tabs>
        <w:spacing w:line="240" w:lineRule="atLeast"/>
        <w:ind w:right="-1"/>
        <w:jc w:val="both"/>
      </w:pPr>
    </w:p>
    <w:p w:rsidR="001B4473" w:rsidRDefault="001B4473" w:rsidP="001B4473">
      <w:pPr>
        <w:tabs>
          <w:tab w:val="left" w:pos="0"/>
        </w:tabs>
        <w:spacing w:line="240" w:lineRule="atLeast"/>
        <w:ind w:right="-1"/>
        <w:jc w:val="both"/>
      </w:pPr>
    </w:p>
    <w:p w:rsidR="001B4473" w:rsidRDefault="001B4473" w:rsidP="001B4473">
      <w:pPr>
        <w:tabs>
          <w:tab w:val="left" w:pos="0"/>
        </w:tabs>
        <w:spacing w:line="240" w:lineRule="atLeast"/>
        <w:ind w:right="-1" w:firstLine="709"/>
        <w:jc w:val="both"/>
      </w:pPr>
      <w:r w:rsidRPr="0076556F">
        <w:t>Başkent Elektrik Dağıtım A.Ş</w:t>
      </w:r>
      <w:r>
        <w:t>.</w:t>
      </w:r>
      <w:r w:rsidRPr="0076556F">
        <w:t>’nin 02.08.2024 tarih</w:t>
      </w:r>
      <w:r>
        <w:t xml:space="preserve"> 609918 sayılı kurum görüşünde;</w:t>
      </w:r>
    </w:p>
    <w:p w:rsidR="001B4473" w:rsidRDefault="001B4473" w:rsidP="001B4473">
      <w:pPr>
        <w:tabs>
          <w:tab w:val="left" w:pos="0"/>
        </w:tabs>
        <w:spacing w:line="240" w:lineRule="atLeast"/>
        <w:ind w:right="-1" w:firstLine="709"/>
        <w:jc w:val="both"/>
      </w:pPr>
      <w:r w:rsidRPr="0076556F">
        <w:t>"... 114964 ada 3 parsel no</w:t>
      </w:r>
      <w:r>
        <w:t>.</w:t>
      </w:r>
      <w:r w:rsidRPr="0076556F">
        <w:t>lu.... Mevcut trafo binası yerinin korunması kaydıyla çalışma yapılması gerekmektedir. Ayrıca, trafoların özel, TEDAŞ veya devirli olup olmadığı ve tesis tarihi ilgili birimlerce değerlendirilmelidir.</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Mülkiyet talep sahibi firmaya ait 120034 ada 2 parsel no.lu, 462 m</w:t>
      </w:r>
      <w:r w:rsidRPr="003B322E">
        <w:rPr>
          <w:vertAlign w:val="superscript"/>
        </w:rPr>
        <w:t>2</w:t>
      </w:r>
      <w:r w:rsidRPr="0076556F">
        <w:t xml:space="preserve"> yüzölçümlü taşınmaz imar planında teknik altyapı alanı (trafo yeri) olarak ayrılmış olup, taşınmazın üzerinde trafo bulunmamaktadır.</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t>Eğer bu parselde ilgili talep sahibi firma tarafından özel trafo yapılması planlanmıyorsa ve trafo yeri söz konusu parsellerin dış köşesinde kaldığı için daha sonra bu bölgede enerji ihtiyacının karşılanabilmesi amacıyla Şirketimizce yeni tesis yapılması düşünülüyorsa, konu "Yatırım Planlama Müdürlüğü" tarafından değerlendirilerek, yine planlama alanı içerisinde kalması kaydıyla belirlenecek başka bir alana taşınmazın kaydırılması istenilebilir veya birden fazla alana (Toplam 462 m</w:t>
      </w:r>
      <w:r w:rsidRPr="003B322E">
        <w:rPr>
          <w:vertAlign w:val="superscript"/>
        </w:rPr>
        <w:t>2</w:t>
      </w:r>
      <w:r>
        <w:t xml:space="preserve"> olacak şekilde) taşınmaz dağıtılabilir. Bunun haricinde, park alanlarından da ilave trafo/KÖK vb. yeri işaretlenerek istenilebilir.</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 Parseldeki mevcut ENH güzergâhlarının isabet ettiği kısmın da gabarisi ile birlikte ENH koruma bandı olarak imar planında ayrılması önem arz etmektedir..." </w:t>
      </w:r>
      <w:r>
        <w:t>denildiği,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Ankara Büyükşehir Belediyesi, ASKİ Genel Müdürlüğü, Planlama Koordinasyon ve Dış İlişkiler Dairesi Başkanlığı, Planlama Şube Müdürlüğü’nün 09.08.2024 tarih</w:t>
      </w:r>
      <w:r>
        <w:t xml:space="preserve"> 667094 sayılı kurum görüşünde;</w:t>
      </w:r>
    </w:p>
    <w:p w:rsidR="001B4473" w:rsidRDefault="001B4473" w:rsidP="001B4473">
      <w:pPr>
        <w:tabs>
          <w:tab w:val="left" w:pos="0"/>
        </w:tabs>
        <w:spacing w:line="240" w:lineRule="atLeast"/>
        <w:ind w:right="-1" w:firstLine="709"/>
        <w:jc w:val="both"/>
      </w:pPr>
      <w:r w:rsidRPr="0076556F">
        <w:t>“Söz konusu alanda mevcut hatlarımız bulunmakta olup, sayısalları yazımız ekinde gönderilmektedir. Planlama esnasında mevcutlarımızın korunması.</w:t>
      </w:r>
      <w:r>
        <w:t>.</w:t>
      </w:r>
      <w:r w:rsidRPr="0076556F">
        <w:t>." de</w:t>
      </w:r>
      <w:r>
        <w:t>nildiği,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 xml:space="preserve">Enerji ve Tabii Kaynaklar Bakanlığı, Türkiye Elektrik Dağıtım Anonim Şirketi Genel Müdürlüğü, Yatırım İzleme Dairesi Başkanlığı’nın 09.08.2024 tarih </w:t>
      </w:r>
      <w:r>
        <w:t>1081526 sayılı kurum görüşünde;</w:t>
      </w:r>
    </w:p>
    <w:p w:rsidR="001B4473" w:rsidRDefault="001B4473" w:rsidP="001B4473">
      <w:pPr>
        <w:tabs>
          <w:tab w:val="left" w:pos="0"/>
        </w:tabs>
        <w:spacing w:line="240" w:lineRule="atLeast"/>
        <w:ind w:right="-1" w:firstLine="709"/>
        <w:jc w:val="both"/>
      </w:pPr>
      <w:r w:rsidRPr="0076556F">
        <w:t>“Söz konusu bölgede elektrik dağıtım faaliyetlerini yürütmekte olan Başkent Elektrik Dağıtım A.Ş.'den konuya ilişkin bilgi istenmiş olup gelen ilgi (b) cevabi yazıda, bölgedeki tesislere ait güzergah bilgilerinin yazı ekinde gönderildiği, yapılacak çalışmalarda Elektrik Kuvvetli Akım Tesisleri Yönetmeliğinde belirtilen mesafelere riayet edilmesi gerektiği belirtilmekte olup tapu kayıtları üzerinde yapılan incelemeler detaylı olarak bildirilmiştir.</w:t>
      </w:r>
    </w:p>
    <w:p w:rsidR="001B4473" w:rsidRDefault="001B4473" w:rsidP="001B4473">
      <w:pPr>
        <w:tabs>
          <w:tab w:val="left" w:pos="0"/>
        </w:tabs>
        <w:spacing w:line="240" w:lineRule="atLeast"/>
        <w:ind w:right="-1" w:firstLine="709"/>
        <w:jc w:val="both"/>
      </w:pPr>
      <w:r w:rsidRPr="0076556F">
        <w:t>İlgi (b) yazıda belirtilen hususlar çerçevesinde bahse konu alanda imar planı çalışması yapılmasında Genel Müdürlüğümüzce sakınca bulunmadığı düşünülmektedir.”</w:t>
      </w:r>
      <w:r>
        <w:t> denildiği,</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 xml:space="preserve">Plan değişiklik teklifine konu alana yönelik imar planına esas jeolojik ve </w:t>
      </w:r>
      <w:r>
        <w:t>j</w:t>
      </w:r>
      <w:r w:rsidRPr="0076556F">
        <w:t>eotekn</w:t>
      </w:r>
      <w:r>
        <w:t>i</w:t>
      </w:r>
      <w:r w:rsidRPr="0076556F">
        <w:t>k etüd raporunun, Çevre, Şehircilik ve İklim Değişikliği İl Müdürlüğü tarafından 26.09.2024 tarihinde onaylandığı, yerleşime uygunluk açısından “Önlem Alınabilecek Nitelikte Stabilite Sorunlu Alanlar” (Ö.A-2.1) ve "Önlemli Alan 5.1 (ÖA5</w:t>
      </w:r>
      <w:r>
        <w:t>.1)" olarak sınıflandırıldığı,</w:t>
      </w:r>
    </w:p>
    <w:p w:rsidR="001B4473" w:rsidRDefault="001B4473" w:rsidP="001B447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4473" w:rsidRPr="002D00A5" w:rsidTr="00F37348">
        <w:trPr>
          <w:trHeight w:val="1008"/>
        </w:trPr>
        <w:tc>
          <w:tcPr>
            <w:tcW w:w="3510" w:type="dxa"/>
          </w:tcPr>
          <w:p w:rsidR="001B4473" w:rsidRPr="002D00A5" w:rsidRDefault="001B4473" w:rsidP="00F37348">
            <w:pPr>
              <w:ind w:right="-1"/>
              <w:jc w:val="center"/>
            </w:pPr>
            <w:r w:rsidRPr="002D00A5">
              <w:t>T.C.</w:t>
            </w:r>
          </w:p>
          <w:p w:rsidR="001B4473" w:rsidRPr="002D00A5" w:rsidRDefault="001B4473" w:rsidP="00F37348">
            <w:pPr>
              <w:ind w:right="-1"/>
              <w:jc w:val="center"/>
            </w:pPr>
            <w:r w:rsidRPr="002D00A5">
              <w:t>ANKARA BÜYÜKŞEHİR</w:t>
            </w:r>
          </w:p>
          <w:p w:rsidR="001B4473" w:rsidRPr="002D00A5" w:rsidRDefault="001B4473" w:rsidP="00F37348">
            <w:pPr>
              <w:ind w:right="-1"/>
              <w:jc w:val="center"/>
            </w:pPr>
            <w:r w:rsidRPr="002D00A5">
              <w:t>BELEDİYE MECLİSİ</w:t>
            </w:r>
          </w:p>
        </w:tc>
      </w:tr>
    </w:tbl>
    <w:p w:rsidR="001B4473" w:rsidRDefault="001B4473" w:rsidP="001B4473">
      <w:pPr>
        <w:tabs>
          <w:tab w:val="left" w:pos="1935"/>
          <w:tab w:val="left" w:pos="9356"/>
        </w:tabs>
        <w:ind w:right="-1"/>
        <w:jc w:val="both"/>
      </w:pPr>
    </w:p>
    <w:p w:rsidR="001B4473" w:rsidRDefault="001B4473" w:rsidP="001B4473">
      <w:pPr>
        <w:tabs>
          <w:tab w:val="left" w:pos="1935"/>
          <w:tab w:val="left" w:pos="9356"/>
        </w:tabs>
        <w:ind w:right="-1"/>
        <w:jc w:val="both"/>
      </w:pPr>
    </w:p>
    <w:p w:rsidR="001B4473" w:rsidRDefault="001B4473" w:rsidP="001B4473">
      <w:pPr>
        <w:ind w:right="-1"/>
        <w:jc w:val="both"/>
      </w:pPr>
      <w:r>
        <w:t>Karar No: 1172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r>
        <w:t>-4-</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p>
    <w:p w:rsidR="001B4473" w:rsidRPr="00D6632E" w:rsidRDefault="001B4473" w:rsidP="001B4473">
      <w:pPr>
        <w:tabs>
          <w:tab w:val="left" w:pos="0"/>
        </w:tabs>
        <w:spacing w:line="240" w:lineRule="atLeast"/>
        <w:ind w:right="-1" w:firstLine="709"/>
        <w:jc w:val="both"/>
        <w:rPr>
          <w:b/>
        </w:rPr>
      </w:pPr>
      <w:r w:rsidRPr="00D6632E">
        <w:rPr>
          <w:b/>
        </w:rPr>
        <w:t>1/1000 Ölçekli Uygulama İmar Plan Değişikliği Teklifinde;</w:t>
      </w:r>
    </w:p>
    <w:p w:rsidR="001B4473" w:rsidRDefault="001B4473" w:rsidP="001B4473">
      <w:pPr>
        <w:tabs>
          <w:tab w:val="left" w:pos="0"/>
        </w:tabs>
        <w:spacing w:line="240" w:lineRule="atLeast"/>
        <w:ind w:right="-1" w:firstLine="709"/>
        <w:jc w:val="both"/>
      </w:pPr>
      <w:r w:rsidRPr="0076556F">
        <w:t>E:0,50 Hmax:Serbest yapılaşma koşulları ile tanımlı 120034 ada 1 parseldeki mevcut sanayi yapısının kapasite artışının sağlanabilmesi amacıyla, 120034 ada 1 no</w:t>
      </w:r>
      <w:r>
        <w:t>.</w:t>
      </w:r>
      <w:r w:rsidRPr="0076556F">
        <w:t>lu parselin güneyindeki Sosyo-Kültürel Tesis Alanı kullanım kararıyla tanımlı 114965 ada 1 no</w:t>
      </w:r>
      <w:r>
        <w:t>.</w:t>
      </w:r>
      <w:r w:rsidRPr="0076556F">
        <w:t>lu parselin büyük bir kısmı ile 120034 ada 1 no</w:t>
      </w:r>
      <w:r>
        <w:t>.</w:t>
      </w:r>
      <w:r w:rsidRPr="0076556F">
        <w:t>lu parselin güneyindeki kamuya terkli park alanı ve E:0,75 Hmax:Serbest yapılaşma koşullarına sahip Konut Dışı Kentsel Çalışma Alanı olarak planlı 114964 ada 2 no</w:t>
      </w:r>
      <w:r>
        <w:t>.</w:t>
      </w:r>
      <w:r w:rsidRPr="0076556F">
        <w:t>lu parselin bir kısmının ve otopark ve kısmen yol olarak planlı alanın, 120034 ada 1 no</w:t>
      </w:r>
      <w:r>
        <w:t>.</w:t>
      </w:r>
      <w:r w:rsidRPr="0076556F">
        <w:t>lu parsel ile bütünleşecek şekilde aynı yapılaşma koşullarıyla Sanayi Alanı (yaklaşık 132.266 m</w:t>
      </w:r>
      <w:r w:rsidRPr="003B322E">
        <w:rPr>
          <w:vertAlign w:val="superscript"/>
        </w:rPr>
        <w:t>2</w:t>
      </w:r>
      <w:r w:rsidRPr="0076556F">
        <w:t>)olarak planlandığı, yine mevcut uygulama imar planında E:0,75 Hmax:Serbest yapılaşma koşulları ile tanımlı 114964 ada 2 no</w:t>
      </w:r>
      <w:r>
        <w:t>.</w:t>
      </w:r>
      <w:r w:rsidRPr="0076556F">
        <w:t>lu parselin formunda değişikliğe gidilerek parselin sınırları içinden park, yol, sosyal tesis alanı kullanımlarına yer ayrılarak aynı yapılaşma koşulları ile Sanayi Alanı (yaklaşık 144.903 m</w:t>
      </w:r>
      <w:r w:rsidRPr="003B322E">
        <w:rPr>
          <w:vertAlign w:val="superscript"/>
        </w:rPr>
        <w:t>2</w:t>
      </w:r>
      <w:r w:rsidRPr="0076556F">
        <w:t>)olarak planlandığı, bu yönde yapılan değişiklikler itibariyle imar planında alan dengelemesini sağlamaya yönelik sosyal ve kültürel tesis alanı, park alanı, konut dışı kentsel çalışma alanı ve yol kullanımlarının konum ve fo</w:t>
      </w:r>
      <w:r>
        <w:t>rmlarında değişiklik yapıldığı,</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Mevcut imar planında toplam büyüklüğü 277.170 m</w:t>
      </w:r>
      <w:r w:rsidRPr="003B322E">
        <w:rPr>
          <w:vertAlign w:val="superscript"/>
        </w:rPr>
        <w:t>2</w:t>
      </w:r>
      <w:r w:rsidRPr="0076556F">
        <w:t xml:space="preserve"> olan konut dışı kentsel çalışma alanının aynı büyüklükte sanayi alanı kullanım kararıyla, 25.398 m</w:t>
      </w:r>
      <w:r w:rsidRPr="003B322E">
        <w:rPr>
          <w:vertAlign w:val="superscript"/>
        </w:rPr>
        <w:t>2</w:t>
      </w:r>
      <w:r w:rsidRPr="0076556F">
        <w:t xml:space="preserve"> olan sosyal ve kültürel tesis alanının aynı büyüklükte sosyal tesis alanı kullanım kararıyla, 125.983 m</w:t>
      </w:r>
      <w:r w:rsidRPr="003B322E">
        <w:rPr>
          <w:vertAlign w:val="superscript"/>
        </w:rPr>
        <w:t>2</w:t>
      </w:r>
      <w:r w:rsidRPr="0076556F">
        <w:t xml:space="preserve"> büyüklüğündeki park alanının 698 m</w:t>
      </w:r>
      <w:r w:rsidRPr="003B322E">
        <w:rPr>
          <w:vertAlign w:val="superscript"/>
        </w:rPr>
        <w:t>2</w:t>
      </w:r>
      <w:r w:rsidRPr="0076556F">
        <w:t xml:space="preserve"> arttırılarak 126681 m</w:t>
      </w:r>
      <w:r w:rsidRPr="003B322E">
        <w:rPr>
          <w:vertAlign w:val="superscript"/>
        </w:rPr>
        <w:t>2</w:t>
      </w:r>
      <w:r w:rsidRPr="0076556F">
        <w:t>, 2688 m</w:t>
      </w:r>
      <w:r w:rsidRPr="003B322E">
        <w:rPr>
          <w:vertAlign w:val="superscript"/>
        </w:rPr>
        <w:t>2</w:t>
      </w:r>
      <w:r w:rsidRPr="0076556F">
        <w:t xml:space="preserve"> olan teknik altyapı alanının ise 5 m</w:t>
      </w:r>
      <w:r w:rsidRPr="003B322E">
        <w:rPr>
          <w:vertAlign w:val="superscript"/>
        </w:rPr>
        <w:t>2</w:t>
      </w:r>
      <w:r w:rsidRPr="0076556F">
        <w:t xml:space="preserve"> arttırılarak 2693 m</w:t>
      </w:r>
      <w:r w:rsidRPr="003B322E">
        <w:rPr>
          <w:vertAlign w:val="superscript"/>
        </w:rPr>
        <w:t>2</w:t>
      </w:r>
      <w:r w:rsidRPr="0076556F">
        <w:t xml:space="preserve"> olacak şekilde planlandığı, mevcut planda 24.960 m</w:t>
      </w:r>
      <w:r w:rsidRPr="003B322E">
        <w:rPr>
          <w:vertAlign w:val="superscript"/>
        </w:rPr>
        <w:t>2</w:t>
      </w:r>
      <w:r w:rsidRPr="0076556F">
        <w:t xml:space="preserve"> ola</w:t>
      </w:r>
      <w:r>
        <w:t>n spor alanının ise korunduğu,</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r w:rsidRPr="0076556F">
        <w:t>İmar Planı üzerinde yer altına alınan Enerji Nakil Hatları</w:t>
      </w:r>
      <w:r>
        <w:t>nın gösterimine yer verildiği,</w:t>
      </w:r>
    </w:p>
    <w:p w:rsidR="001B4473" w:rsidRDefault="001B4473" w:rsidP="001B4473">
      <w:pPr>
        <w:tabs>
          <w:tab w:val="left" w:pos="0"/>
        </w:tabs>
        <w:spacing w:line="240" w:lineRule="atLeast"/>
        <w:ind w:right="-1" w:firstLine="709"/>
        <w:jc w:val="both"/>
      </w:pPr>
      <w:r w:rsidRPr="0076556F">
        <w:t>1.Plan üzerinde belirtilen, yapılaşma koşullarına ve yapı yaklaşma mesafelerine uyulacaktır.</w:t>
      </w:r>
    </w:p>
    <w:p w:rsidR="001B4473" w:rsidRDefault="001B4473" w:rsidP="001B4473">
      <w:pPr>
        <w:tabs>
          <w:tab w:val="left" w:pos="0"/>
        </w:tabs>
        <w:spacing w:line="240" w:lineRule="atLeast"/>
        <w:ind w:right="-1" w:firstLine="709"/>
        <w:jc w:val="both"/>
      </w:pPr>
      <w:r w:rsidRPr="0076556F">
        <w:t>2.Karayolları Kenarında Yapılacak ve Açılacak Tesisler Hakkında Yönetmeliğin 41. maddesinde belirtilen yapı yaklaşma mesafelerine ve yönetmeliğin diğer hükümlerine uyulacaktır.</w:t>
      </w:r>
    </w:p>
    <w:p w:rsidR="001B4473" w:rsidRDefault="001B4473" w:rsidP="001B4473">
      <w:pPr>
        <w:tabs>
          <w:tab w:val="left" w:pos="0"/>
        </w:tabs>
        <w:spacing w:line="240" w:lineRule="atLeast"/>
        <w:ind w:right="-1" w:firstLine="709"/>
        <w:jc w:val="both"/>
      </w:pPr>
      <w:r w:rsidRPr="0076556F">
        <w:t>3. kadastro ile imar planı hattı arasındaki uyuşmazlıklardan kaynaklanan 2 metreye kadar olan kaymaları, yolun genişliği ve güzergâhı değişmemek kaydı ile düzeltmeye belediyesi yetkilidir.</w:t>
      </w:r>
    </w:p>
    <w:p w:rsidR="001B4473" w:rsidRDefault="001B4473" w:rsidP="001B4473">
      <w:pPr>
        <w:tabs>
          <w:tab w:val="left" w:pos="0"/>
        </w:tabs>
        <w:spacing w:line="240" w:lineRule="atLeast"/>
        <w:ind w:right="-1" w:firstLine="709"/>
        <w:jc w:val="both"/>
      </w:pPr>
      <w:r w:rsidRPr="0076556F">
        <w:t>4. Bu alanda yapılacak her türlü inşaat, kazı, dolgu, sondaj, hafriyat, sanat yapısı vb. faaliyette “Başkent Doğalgaz Dağıtım GYO A.Ş.” ve Başkent Elektrik A.Ş.’nin</w:t>
      </w:r>
      <w:r>
        <w:t xml:space="preserve"> görüşünün alınması zorunludur.</w:t>
      </w:r>
    </w:p>
    <w:p w:rsidR="001B4473" w:rsidRDefault="001B4473" w:rsidP="001B4473">
      <w:pPr>
        <w:tabs>
          <w:tab w:val="left" w:pos="0"/>
        </w:tabs>
        <w:spacing w:line="240" w:lineRule="atLeast"/>
        <w:ind w:right="-1" w:firstLine="709"/>
        <w:jc w:val="both"/>
      </w:pPr>
      <w:r w:rsidRPr="0076556F">
        <w:t xml:space="preserve">5. 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Dağıtım GYO A.Ş.” den uygun görüş </w:t>
      </w:r>
      <w:r>
        <w:t>alınması halinde yapılabilir.</w:t>
      </w:r>
    </w:p>
    <w:p w:rsidR="001B4473" w:rsidRDefault="001B4473" w:rsidP="001B4473">
      <w:pPr>
        <w:tabs>
          <w:tab w:val="left" w:pos="0"/>
        </w:tabs>
        <w:spacing w:line="240" w:lineRule="atLeast"/>
        <w:ind w:right="-1" w:firstLine="709"/>
        <w:jc w:val="both"/>
      </w:pPr>
      <w:r w:rsidRPr="0076556F">
        <w:t>6. Planda belirtilmeyen hususlarda yürürlükteki imar planı plan notları geçerlidir.</w:t>
      </w:r>
      <w:r w:rsidRPr="0076556F">
        <w:br/>
      </w:r>
      <w:r w:rsidRPr="0076556F">
        <w:t> </w:t>
      </w:r>
      <w:r w:rsidRPr="0076556F">
        <w:t> </w:t>
      </w:r>
      <w:r w:rsidRPr="0076556F">
        <w:t> </w:t>
      </w:r>
    </w:p>
    <w:p w:rsidR="001B4473" w:rsidRDefault="001B4473" w:rsidP="001B4473">
      <w:pPr>
        <w:tabs>
          <w:tab w:val="left" w:pos="0"/>
        </w:tabs>
        <w:spacing w:line="240" w:lineRule="atLeast"/>
        <w:ind w:right="-1" w:firstLine="709"/>
        <w:jc w:val="both"/>
      </w:pPr>
      <w:r w:rsidRPr="0076556F">
        <w:t>Şeklinde</w:t>
      </w:r>
      <w:r>
        <w:t xml:space="preserve"> 6 adet plan notu önerildiği,</w:t>
      </w:r>
    </w:p>
    <w:p w:rsidR="001B4473" w:rsidRDefault="001B4473" w:rsidP="001B4473">
      <w:pPr>
        <w:tabs>
          <w:tab w:val="left" w:pos="0"/>
        </w:tabs>
        <w:spacing w:line="240" w:lineRule="atLeast"/>
        <w:ind w:right="-1" w:firstLine="709"/>
        <w:jc w:val="both"/>
      </w:pPr>
    </w:p>
    <w:p w:rsidR="001B4473" w:rsidRDefault="001B4473" w:rsidP="001B447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4473" w:rsidRPr="002D00A5" w:rsidTr="00F37348">
        <w:trPr>
          <w:trHeight w:val="1008"/>
        </w:trPr>
        <w:tc>
          <w:tcPr>
            <w:tcW w:w="3510" w:type="dxa"/>
          </w:tcPr>
          <w:p w:rsidR="001B4473" w:rsidRPr="002D00A5" w:rsidRDefault="001B4473" w:rsidP="00F37348">
            <w:pPr>
              <w:ind w:right="-1"/>
              <w:jc w:val="center"/>
            </w:pPr>
            <w:r w:rsidRPr="002D00A5">
              <w:t>T.C.</w:t>
            </w:r>
          </w:p>
          <w:p w:rsidR="001B4473" w:rsidRPr="002D00A5" w:rsidRDefault="001B4473" w:rsidP="00F37348">
            <w:pPr>
              <w:ind w:right="-1"/>
              <w:jc w:val="center"/>
            </w:pPr>
            <w:r w:rsidRPr="002D00A5">
              <w:t>ANKARA BÜYÜKŞEHİR</w:t>
            </w:r>
          </w:p>
          <w:p w:rsidR="001B4473" w:rsidRPr="002D00A5" w:rsidRDefault="001B4473" w:rsidP="00F37348">
            <w:pPr>
              <w:ind w:right="-1"/>
              <w:jc w:val="center"/>
            </w:pPr>
            <w:r w:rsidRPr="002D00A5">
              <w:t>BELEDİYE MECLİSİ</w:t>
            </w:r>
          </w:p>
        </w:tc>
      </w:tr>
    </w:tbl>
    <w:p w:rsidR="001B4473" w:rsidRDefault="001B4473" w:rsidP="001B4473">
      <w:pPr>
        <w:tabs>
          <w:tab w:val="left" w:pos="1935"/>
          <w:tab w:val="left" w:pos="9356"/>
        </w:tabs>
        <w:ind w:right="-1"/>
        <w:jc w:val="both"/>
      </w:pPr>
    </w:p>
    <w:p w:rsidR="001B4473" w:rsidRDefault="001B4473" w:rsidP="001B4473">
      <w:pPr>
        <w:tabs>
          <w:tab w:val="left" w:pos="1935"/>
          <w:tab w:val="left" w:pos="9356"/>
        </w:tabs>
        <w:ind w:right="-1"/>
        <w:jc w:val="both"/>
      </w:pPr>
    </w:p>
    <w:p w:rsidR="001B4473" w:rsidRDefault="001B4473" w:rsidP="001B4473">
      <w:pPr>
        <w:ind w:right="-1"/>
        <w:jc w:val="both"/>
      </w:pPr>
      <w:r>
        <w:t>Karar No: 1172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p>
    <w:p w:rsidR="001B4473" w:rsidRDefault="001B4473" w:rsidP="001B4473">
      <w:pPr>
        <w:tabs>
          <w:tab w:val="left" w:pos="0"/>
        </w:tabs>
        <w:spacing w:line="240" w:lineRule="atLeast"/>
        <w:ind w:right="-1"/>
        <w:jc w:val="center"/>
      </w:pPr>
      <w:r>
        <w:t>-5-</w:t>
      </w: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p>
    <w:p w:rsidR="001B4473" w:rsidRDefault="001B4473" w:rsidP="001B4473">
      <w:pPr>
        <w:tabs>
          <w:tab w:val="left" w:pos="0"/>
        </w:tabs>
        <w:spacing w:line="240" w:lineRule="atLeast"/>
        <w:ind w:right="-1" w:firstLine="709"/>
        <w:jc w:val="both"/>
      </w:pPr>
    </w:p>
    <w:p w:rsidR="001B4473" w:rsidRPr="00D6632E" w:rsidRDefault="001B4473" w:rsidP="001B4473">
      <w:pPr>
        <w:tabs>
          <w:tab w:val="left" w:pos="0"/>
        </w:tabs>
        <w:spacing w:line="240" w:lineRule="atLeast"/>
        <w:ind w:right="-1" w:firstLine="709"/>
        <w:jc w:val="both"/>
        <w:rPr>
          <w:b/>
        </w:rPr>
      </w:pPr>
      <w:r w:rsidRPr="00D6632E">
        <w:rPr>
          <w:b/>
        </w:rPr>
        <w:t>Başkanlığımızca yapılan değerlendirmede;</w:t>
      </w:r>
    </w:p>
    <w:p w:rsidR="001B4473" w:rsidRDefault="001B4473" w:rsidP="001B4473">
      <w:pPr>
        <w:tabs>
          <w:tab w:val="left" w:pos="0"/>
        </w:tabs>
        <w:spacing w:line="240" w:lineRule="atLeast"/>
        <w:ind w:right="-1" w:firstLine="709"/>
        <w:jc w:val="both"/>
      </w:pPr>
      <w:r w:rsidRPr="0076556F">
        <w:t>Gölbaşı Belediye Meclisinin 08.05.2025 tarih ve 235 sayılı Kararı ile uygun görülen 1/1000 ölçekli uygulama imar planı değişiklik teklifinin, Ankara Büyükşehir Belediye Meclisi'nin 14.01.2025 tarih 54 sayılı Kararı ile onaylanan 1/5000 ölçekli nazım imar planı değişikliği ile uyumlu olduğu, uygulama imar planı değişiklik teklifinin Belediyemiz Meclisince de uygun görülmesi halinde planlama alanı sınırları içinde kısmen kalan mera vasıflı 116583 ada 50 no</w:t>
      </w:r>
      <w:r>
        <w:t>.</w:t>
      </w:r>
      <w:r w:rsidRPr="0076556F">
        <w:t xml:space="preserve">lu parselin plan onama sınırı dışına çıkartılması gerektiği değerlendirilmekle birlikte, 1/1000 ölçekli uygulama imar planı değişikliği teklifi hakkında nihai karar merciinin Belediyemiz Meclisi olduğu </w:t>
      </w:r>
      <w:r>
        <w:t>görüş ve sonucuna varıldığı,</w:t>
      </w:r>
    </w:p>
    <w:p w:rsidR="001B4473" w:rsidRDefault="001B4473" w:rsidP="001B4473">
      <w:pPr>
        <w:tabs>
          <w:tab w:val="left" w:pos="0"/>
        </w:tabs>
        <w:spacing w:line="240" w:lineRule="atLeast"/>
        <w:ind w:right="-1" w:firstLine="709"/>
        <w:jc w:val="both"/>
      </w:pPr>
    </w:p>
    <w:p w:rsidR="002C380C" w:rsidRDefault="001B4473" w:rsidP="001B4473">
      <w:pPr>
        <w:tabs>
          <w:tab w:val="left" w:pos="0"/>
        </w:tabs>
        <w:spacing w:line="240" w:lineRule="atLeast"/>
        <w:ind w:right="-1" w:firstLine="709"/>
        <w:jc w:val="both"/>
      </w:pPr>
      <w:r>
        <w:t>Hususları tespit edilmiş olup, Gölbaşı İlçesi</w:t>
      </w:r>
      <w:r w:rsidRPr="0076556F">
        <w:t xml:space="preserve"> Ahiboz Mahallesi 120034 ada 1 ve 2 parsellere, 114965 ada 1 parsele, 114964 ada 1, 2, 3 parsellere ve park alanlarına </w:t>
      </w:r>
      <w:r>
        <w:t>yönelik</w:t>
      </w:r>
      <w:r w:rsidRPr="0076556F">
        <w:t xml:space="preserve"> 1/1000 ölçekli uygulama i</w:t>
      </w:r>
      <w:r>
        <w:t>mar planı değişikliğinin mera alanı onama öneri parka isabet eden sınırı dışına alınmak suretiyle “tadilen onayı”na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5A53"/>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BA3"/>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C91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915F-2A24-4B05-84B9-864181C1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1729</Words>
  <Characters>12222</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6</cp:revision>
  <cp:lastPrinted>2025-07-09T11:35:00Z</cp:lastPrinted>
  <dcterms:created xsi:type="dcterms:W3CDTF">2025-08-13T10:49:00Z</dcterms:created>
  <dcterms:modified xsi:type="dcterms:W3CDTF">2025-08-15T08:08:00Z</dcterms:modified>
</cp:coreProperties>
</file>