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FD" w:rsidRDefault="007671F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7671FD" w:rsidRDefault="007671FD"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EF5DDD">
        <w:t>1231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BD5C99">
        <w:t xml:space="preserve">   13</w:t>
      </w:r>
      <w:r w:rsidR="00305F2F">
        <w:t>.</w:t>
      </w:r>
      <w:r w:rsidR="00962D1A">
        <w:t>0</w:t>
      </w:r>
      <w:r w:rsidR="00CF13DE">
        <w:t>8</w:t>
      </w:r>
      <w:r w:rsidR="0077160C">
        <w:t>.202</w:t>
      </w:r>
      <w:r w:rsidR="00A518C9">
        <w:t>5</w:t>
      </w:r>
    </w:p>
    <w:p w:rsidR="00876087" w:rsidRDefault="00876087" w:rsidP="006C13C6">
      <w:pPr>
        <w:ind w:right="-1"/>
        <w:jc w:val="both"/>
      </w:pPr>
    </w:p>
    <w:p w:rsidR="009013BD" w:rsidRDefault="009013BD" w:rsidP="006C13C6">
      <w:pPr>
        <w:ind w:right="-1"/>
        <w:jc w:val="both"/>
      </w:pPr>
    </w:p>
    <w:p w:rsidR="007671FD" w:rsidRDefault="005C0890" w:rsidP="009013BD">
      <w:pPr>
        <w:ind w:right="-1"/>
        <w:jc w:val="center"/>
      </w:pPr>
      <w:r w:rsidRPr="002D00A5">
        <w:t>K A R A R</w:t>
      </w:r>
    </w:p>
    <w:p w:rsidR="009013BD" w:rsidRDefault="009013BD" w:rsidP="00AA7ED1">
      <w:pPr>
        <w:ind w:right="-1"/>
      </w:pPr>
    </w:p>
    <w:p w:rsidR="009013BD" w:rsidRDefault="009013BD" w:rsidP="00AA7ED1">
      <w:pPr>
        <w:ind w:right="-1"/>
      </w:pPr>
    </w:p>
    <w:p w:rsidR="00EF5DDD" w:rsidRDefault="00EF5DDD" w:rsidP="00AA7ED1">
      <w:pPr>
        <w:ind w:right="-1"/>
      </w:pPr>
    </w:p>
    <w:p w:rsidR="00EC582E" w:rsidRDefault="00EF5DDD" w:rsidP="00AA7ED1">
      <w:pPr>
        <w:ind w:right="-1" w:firstLine="708"/>
        <w:jc w:val="both"/>
      </w:pPr>
      <w:r w:rsidRPr="00B20D72">
        <w:t>Belediyemiz tarafından verilen Afet Farkındalık Eğitimlerinin resmi olarak eğitim kurumlarında yürütülebilmesine ilişkin</w:t>
      </w:r>
      <w:r>
        <w:t xml:space="preserve"> Eğitim, Kültür, Gençlik ve Spor </w:t>
      </w:r>
      <w:r w:rsidR="00A574C9" w:rsidRPr="007F325F">
        <w:t>Komisyonu</w:t>
      </w:r>
      <w:r w:rsidR="00005846">
        <w:t xml:space="preserve">nun </w:t>
      </w:r>
      <w:r w:rsidR="00BD5C99">
        <w:t>21</w:t>
      </w:r>
      <w:r w:rsidR="00005846">
        <w:t>.</w:t>
      </w:r>
      <w:r w:rsidR="00CF13DE">
        <w:t>07</w:t>
      </w:r>
      <w:r w:rsidR="00B52587">
        <w:t>.2025</w:t>
      </w:r>
      <w:r w:rsidR="00BD5C99">
        <w:t xml:space="preserve"> tarihli </w:t>
      </w:r>
      <w:r w:rsidR="00EC582E" w:rsidRPr="00E35A5A">
        <w:t xml:space="preserve">ve </w:t>
      </w:r>
      <w:r>
        <w:t xml:space="preserve">05 </w:t>
      </w:r>
      <w:r w:rsidR="002A4CB6">
        <w:t xml:space="preserve">sayılı Raporu Büyükşehir </w:t>
      </w:r>
      <w:r w:rsidR="00EC582E" w:rsidRPr="00E35A5A">
        <w:t xml:space="preserve">Belediye Meclisinin </w:t>
      </w:r>
      <w:r w:rsidR="00BD5C99">
        <w:t>13</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F5DDD" w:rsidRDefault="00EC582E" w:rsidP="00EF5DDD">
      <w:pPr>
        <w:tabs>
          <w:tab w:val="left" w:pos="9214"/>
          <w:tab w:val="left" w:pos="9356"/>
        </w:tabs>
        <w:ind w:right="-1" w:firstLine="708"/>
        <w:jc w:val="both"/>
      </w:pPr>
      <w:r w:rsidRPr="00E35A5A">
        <w:t>Konu üzerinde yapılan görüşmelerde;</w:t>
      </w:r>
      <w:r w:rsidR="002A4CB6">
        <w:t xml:space="preserve"> </w:t>
      </w:r>
      <w:r w:rsidR="00EF5DDD">
        <w:t>Belediyemiz tarafından yürütülen Afet Farkındalık Eğitimleri, Sürdürülebilir Kalkınma Amaçları (SKA) kapsamında dirençli toplumların oluşturulması ve Sendai Afet Risk Azaltma Çerçevesi’nin özellikle afet riskinin azaltılması ve toplumun tüm kesimlerinin farkındalığının arttırılması ilkelerine dayandığı,</w:t>
      </w:r>
    </w:p>
    <w:p w:rsidR="00EF5DDD" w:rsidRDefault="00EF5DDD" w:rsidP="00EF5DDD">
      <w:pPr>
        <w:tabs>
          <w:tab w:val="left" w:pos="9214"/>
          <w:tab w:val="left" w:pos="9356"/>
        </w:tabs>
        <w:ind w:right="-1" w:firstLine="708"/>
        <w:jc w:val="both"/>
      </w:pPr>
    </w:p>
    <w:p w:rsidR="00EF5DDD" w:rsidRDefault="00EF5DDD" w:rsidP="00EF5DDD">
      <w:pPr>
        <w:tabs>
          <w:tab w:val="left" w:pos="9214"/>
          <w:tab w:val="left" w:pos="9356"/>
        </w:tabs>
        <w:ind w:right="-1" w:firstLine="708"/>
        <w:jc w:val="both"/>
      </w:pPr>
      <w:r>
        <w:t>Sürdürülebilir Kalkınma Amaçları (SKA), afet risk yönetimlerinin sürdürülebilir kalkınmanın temel unsurlarından biri olarak vurgularken, Sendai Çerçevesi risk azaltma süreçlerinin özellikle çocuklar gibi kırılgan grupları kapsayacak şekilde yaygınlaştırılmasını öngördüğü,</w:t>
      </w:r>
    </w:p>
    <w:p w:rsidR="00EF5DDD" w:rsidRDefault="00EF5DDD" w:rsidP="00EF5DDD">
      <w:pPr>
        <w:tabs>
          <w:tab w:val="left" w:pos="9214"/>
          <w:tab w:val="left" w:pos="9356"/>
        </w:tabs>
        <w:ind w:right="-1" w:firstLine="708"/>
        <w:jc w:val="both"/>
      </w:pPr>
    </w:p>
    <w:p w:rsidR="00EF5DDD" w:rsidRDefault="00EF5DDD" w:rsidP="00EF5DDD">
      <w:pPr>
        <w:tabs>
          <w:tab w:val="left" w:pos="9214"/>
          <w:tab w:val="left" w:pos="9356"/>
        </w:tabs>
        <w:ind w:right="-1" w:firstLine="708"/>
        <w:jc w:val="both"/>
      </w:pPr>
      <w:r>
        <w:t>Bu uluslararası hedefler doğrultusunda hem bireysel hem de toplumsal güvenliği arttırmak, hem de çocukların afetler karşısında bilinçli ve dirençli bireyler olarak yetişmelerine katkı sağladığı,</w:t>
      </w:r>
    </w:p>
    <w:p w:rsidR="00EF5DDD" w:rsidRDefault="00EF5DDD" w:rsidP="00EF5DDD">
      <w:pPr>
        <w:tabs>
          <w:tab w:val="left" w:pos="9214"/>
          <w:tab w:val="left" w:pos="9356"/>
        </w:tabs>
        <w:ind w:right="-1" w:firstLine="708"/>
        <w:jc w:val="both"/>
      </w:pPr>
    </w:p>
    <w:p w:rsidR="002F7904" w:rsidRDefault="00EF5DDD" w:rsidP="00EF5DDD">
      <w:pPr>
        <w:tabs>
          <w:tab w:val="left" w:pos="9214"/>
          <w:tab w:val="left" w:pos="9356"/>
        </w:tabs>
        <w:ind w:right="-1" w:firstLine="708"/>
        <w:jc w:val="both"/>
      </w:pPr>
      <w:r>
        <w:t>Bu nedenle; Belediyemiz tarafından verilen eğitimlerin resmi olarak eğitim kurumlarında yürütülebilmesi, aynı zamanda eğitim materyalleri ve uygulamaya dönük ihtiyaçların karşılanabilmesi için gerekli çalışmaların yapılması</w:t>
      </w:r>
      <w:r>
        <w:t>na</w:t>
      </w:r>
      <w:r w:rsidR="005E0D4B">
        <w:t xml:space="preserve"> </w:t>
      </w:r>
      <w:r w:rsidR="00EC582E" w:rsidRPr="00896330">
        <w:t xml:space="preserve">ilişkin </w:t>
      </w:r>
      <w:r>
        <w:t xml:space="preserve">Eğitim, Kültür, Gençlik ve Spor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D5C99" w:rsidP="00BD5C99">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BD5C99">
              <w:rPr>
                <w:color w:val="000000"/>
              </w:rPr>
              <w:t>1</w:t>
            </w:r>
            <w:r w:rsidRPr="007C6922">
              <w:rPr>
                <w:color w:val="000000"/>
              </w:rPr>
              <w:t>. Başkan V.</w:t>
            </w:r>
          </w:p>
        </w:tc>
        <w:tc>
          <w:tcPr>
            <w:tcW w:w="3402" w:type="dxa"/>
            <w:vAlign w:val="center"/>
          </w:tcPr>
          <w:p w:rsidR="00BD5C99" w:rsidRDefault="00BD5C99"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17CFA"/>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97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1CC2"/>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4CB6"/>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5F"/>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761"/>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416"/>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0D4B"/>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463"/>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1FD"/>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029"/>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63EA"/>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3BD"/>
    <w:rsid w:val="009014CA"/>
    <w:rsid w:val="0090159C"/>
    <w:rsid w:val="00901EE3"/>
    <w:rsid w:val="00902050"/>
    <w:rsid w:val="009030BE"/>
    <w:rsid w:val="009030E6"/>
    <w:rsid w:val="00903453"/>
    <w:rsid w:val="00903488"/>
    <w:rsid w:val="0090591A"/>
    <w:rsid w:val="00906C89"/>
    <w:rsid w:val="00907B9C"/>
    <w:rsid w:val="009103A8"/>
    <w:rsid w:val="00910DDA"/>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925"/>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71B"/>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C99"/>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24B3"/>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5DA1"/>
    <w:rsid w:val="00D57721"/>
    <w:rsid w:val="00D618F0"/>
    <w:rsid w:val="00D62798"/>
    <w:rsid w:val="00D62B6D"/>
    <w:rsid w:val="00D62ED1"/>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8AF"/>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5DDD"/>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8B7"/>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C7F6C"/>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4616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character" w:customStyle="1" w:styleId="Gvdemetni2talikdeil">
    <w:name w:val="Gövde metni (2) + İtalik değil"/>
    <w:basedOn w:val="VarsaylanParagrafYazTipi"/>
    <w:rsid w:val="009013BD"/>
    <w:rPr>
      <w:rFonts w:ascii="Times New Roman" w:eastAsia="Times New Roman" w:hAnsi="Times New Roman" w:cs="Times New Roman"/>
      <w:b w:val="0"/>
      <w:bCs w:val="0"/>
      <w:i/>
      <w:iCs/>
      <w:smallCaps w:val="0"/>
      <w:strike w:val="0"/>
      <w:spacing w:val="0"/>
      <w:sz w:val="21"/>
      <w:szCs w:val="21"/>
    </w:rPr>
  </w:style>
  <w:style w:type="character" w:customStyle="1" w:styleId="Gvdemetni2Kaln">
    <w:name w:val="Gövde metni (2) + Kalın"/>
    <w:basedOn w:val="VarsaylanParagrafYazTipi"/>
    <w:rsid w:val="009013BD"/>
    <w:rPr>
      <w:rFonts w:ascii="Times New Roman" w:eastAsia="Times New Roman" w:hAnsi="Times New Roman" w:cs="Times New Roman"/>
      <w:b/>
      <w:bCs/>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94A2-576F-4F8D-AC38-5FFA500AF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1531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2025-08-14T07:33:00Z</dcterms:created>
  <dcterms:modified xsi:type="dcterms:W3CDTF">2025-08-14T07:33:00Z</dcterms:modified>
</cp:coreProperties>
</file>