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713AA" w:rsidRDefault="005713AA"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Default="005C0890" w:rsidP="00AA7ED1">
            <w:pPr>
              <w:ind w:right="-1"/>
              <w:jc w:val="center"/>
            </w:pPr>
            <w:r w:rsidRPr="002D00A5">
              <w:t>BELEDİYE MECLİSİ</w:t>
            </w:r>
          </w:p>
          <w:p w:rsidR="005713AA" w:rsidRPr="002D00A5" w:rsidRDefault="005713AA" w:rsidP="00AA7ED1">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4D0AE1">
        <w:t>1190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A35BE" w:rsidRDefault="005C0890" w:rsidP="006C13C6">
      <w:pPr>
        <w:ind w:right="-1"/>
        <w:jc w:val="center"/>
      </w:pPr>
      <w:r w:rsidRPr="002D00A5">
        <w:t>K A R A R</w:t>
      </w:r>
    </w:p>
    <w:p w:rsidR="005713AA" w:rsidRDefault="005713AA" w:rsidP="006C13C6">
      <w:pPr>
        <w:ind w:right="-1"/>
        <w:jc w:val="center"/>
      </w:pPr>
    </w:p>
    <w:p w:rsidR="005713AA" w:rsidRDefault="005713AA" w:rsidP="006C13C6">
      <w:pPr>
        <w:ind w:right="-1"/>
        <w:jc w:val="center"/>
      </w:pPr>
    </w:p>
    <w:p w:rsidR="008236CC" w:rsidRDefault="008236CC" w:rsidP="00AA7ED1">
      <w:pPr>
        <w:ind w:right="-1"/>
      </w:pPr>
    </w:p>
    <w:p w:rsidR="00EC582E" w:rsidRDefault="004D0AE1" w:rsidP="00AA7ED1">
      <w:pPr>
        <w:ind w:right="-1" w:firstLine="708"/>
        <w:jc w:val="both"/>
      </w:pPr>
      <w:r w:rsidRPr="00B20D72">
        <w:t>Etimesgut İlçesi Bağlıca Mahallesi 48776 ada 2 parsel ve 46840 adanın kuzeyindeki park alanında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5713AA">
        <w:t>23</w:t>
      </w:r>
      <w:r w:rsidR="00005846">
        <w:t>.</w:t>
      </w:r>
      <w:r w:rsidR="00CF13DE">
        <w:t>07</w:t>
      </w:r>
      <w:r w:rsidR="00B52587">
        <w:t>.2025</w:t>
      </w:r>
      <w:r w:rsidR="00EC582E" w:rsidRPr="00E35A5A">
        <w:t xml:space="preserve"> tarihli ve </w:t>
      </w:r>
      <w:r>
        <w:t xml:space="preserve">202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D0AE1" w:rsidRDefault="00EC582E" w:rsidP="004D0AE1">
      <w:pPr>
        <w:tabs>
          <w:tab w:val="left" w:pos="0"/>
        </w:tabs>
        <w:spacing w:line="240" w:lineRule="atLeast"/>
        <w:ind w:right="-1" w:firstLine="709"/>
        <w:jc w:val="both"/>
      </w:pPr>
      <w:r w:rsidRPr="00E35A5A">
        <w:t>Konu üzerinde yapılan görüşmelerde;</w:t>
      </w:r>
      <w:r w:rsidR="00896330">
        <w:t xml:space="preserve"> </w:t>
      </w:r>
      <w:r w:rsidR="004D0AE1" w:rsidRPr="001E798B">
        <w:t>Jandarma Genel Komutanlığının 26.06.2025 tarihli ve E.40139694 sayılı yazısı ile, Etimesgut İlçesi, Bağlıca Mahallesi 48776 ada 2 sayılı parselde bulunan "</w:t>
      </w:r>
      <w:r w:rsidR="004D0AE1" w:rsidRPr="001E798B">
        <w:rPr>
          <w:iCs/>
        </w:rPr>
        <w:t>Karakol Alanı</w:t>
      </w:r>
      <w:r w:rsidR="004D0AE1" w:rsidRPr="001E798B">
        <w:t>"nın 1000 m</w:t>
      </w:r>
      <w:r w:rsidR="004D0AE1" w:rsidRPr="00CC21F5">
        <w:rPr>
          <w:vertAlign w:val="superscript"/>
        </w:rPr>
        <w:t>2</w:t>
      </w:r>
      <w:r w:rsidR="004D0AE1" w:rsidRPr="001E798B">
        <w:t>'lik kısmının 46840 ada kuzeyinde bulunan "</w:t>
      </w:r>
      <w:r w:rsidR="004D0AE1" w:rsidRPr="001E798B">
        <w:rPr>
          <w:iCs/>
        </w:rPr>
        <w:t>Park Alanı</w:t>
      </w:r>
      <w:r w:rsidR="004D0AE1" w:rsidRPr="001E798B">
        <w:t>"na taşınmasına yönelik hazırlanan "</w:t>
      </w:r>
      <w:r w:rsidR="004D0AE1" w:rsidRPr="001E798B">
        <w:rPr>
          <w:iCs/>
        </w:rPr>
        <w:t>1/5000 ölçekli Nazım İmar Planı Değişikliği Teklifi</w:t>
      </w:r>
      <w:r w:rsidR="004D0AE1" w:rsidRPr="001E798B">
        <w:t xml:space="preserve">" ve Etimesgut Belediye Başkanlığı Plan ve Proje Müdürlüğünün 08.07.2025 tarihli ve 49026196-10474 sayılı yazısı </w:t>
      </w:r>
      <w:r w:rsidR="004D0AE1">
        <w:t xml:space="preserve">ekinde </w:t>
      </w:r>
      <w:r w:rsidR="004D0AE1" w:rsidRPr="001E798B">
        <w:t>sunu</w:t>
      </w:r>
      <w:r w:rsidR="004D0AE1">
        <w:t>lan, Etimesgut Belediye Meclisi</w:t>
      </w:r>
      <w:r w:rsidR="004D0AE1" w:rsidRPr="001E798B">
        <w:t>nin 08.12.2023 tarih ve 593 sayılı Kararı ile uygun görülerek, Ank</w:t>
      </w:r>
      <w:r w:rsidR="004D0AE1">
        <w:t>ara Büyükşehir Belediye Meclisi</w:t>
      </w:r>
      <w:r w:rsidR="004D0AE1" w:rsidRPr="001E798B">
        <w:t>nin 14.05.2024 tarih ve 471 sayılı Kararı ile "</w:t>
      </w:r>
      <w:r w:rsidR="004D0AE1" w:rsidRPr="001E798B">
        <w:rPr>
          <w:iCs/>
        </w:rPr>
        <w:t>ilçesine iadesi</w:t>
      </w:r>
      <w:r w:rsidR="004D0AE1" w:rsidRPr="001E798B">
        <w:t>" kararının tekrar değerlendirilmesine yönelik hazırlanan "</w:t>
      </w:r>
      <w:r w:rsidR="004D0AE1" w:rsidRPr="001E798B">
        <w:rPr>
          <w:iCs/>
        </w:rPr>
        <w:t>1/1000 ölçekli Uygulama İmar Planı Değişikliği Teklifi"</w:t>
      </w:r>
      <w:r w:rsidR="004D0AE1">
        <w:rPr>
          <w:iCs/>
        </w:rPr>
        <w:t>nin</w:t>
      </w:r>
      <w:r w:rsidR="004D0AE1" w:rsidRPr="001E798B">
        <w:rPr>
          <w:iCs/>
        </w:rPr>
        <w:t> </w:t>
      </w:r>
      <w:r w:rsidR="004D0AE1" w:rsidRPr="001E798B">
        <w:t xml:space="preserve">5216 sayılı Kanun uyarınca </w:t>
      </w:r>
      <w:r w:rsidR="004D0AE1">
        <w:t xml:space="preserve">İmar ve Şehircilik Dairesi </w:t>
      </w:r>
      <w:r w:rsidR="004D0AE1" w:rsidRPr="001E798B">
        <w:t>Başkanlığı</w:t>
      </w:r>
      <w:r w:rsidR="004D0AE1">
        <w:t>na sunulduğu,</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rPr>
          <w:b/>
          <w:bCs/>
        </w:rPr>
        <w:t>Yapılan İncelemede;</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rPr>
          <w:b/>
          <w:bCs/>
        </w:rPr>
        <w:t>Teklife Konu Alanın Mülkiyet ve Mevcut İmar Durumunun;</w:t>
      </w:r>
      <w:r w:rsidRPr="001E798B">
        <w:t> 48776 ada 2 sayılı parselin 1823 m</w:t>
      </w:r>
      <w:r w:rsidRPr="00CC21F5">
        <w:rPr>
          <w:vertAlign w:val="superscript"/>
        </w:rPr>
        <w:t>2</w:t>
      </w:r>
      <w:r w:rsidRPr="001E798B">
        <w:t xml:space="preserve"> yüzölçümünde ve Maliye Hazinesi mülkiyetinde olduğu; parselin içinde bulunduğu al</w:t>
      </w:r>
      <w:r>
        <w:t>anın Etimesgut Belediye Meclisi</w:t>
      </w:r>
      <w:r w:rsidRPr="001E798B">
        <w:t>nin 06.04.2010 gün ve 217 sayılı Kararıyla uygun görülerek, Ankara Büyükşehir Belediye Meclisi'nin 15.07.2010 gün ve 2131 sayılı Kararı ve Etimesgut Belediye Meclisinin 11.06.2020 gün ve 172  sayılı Kararıyla  uygun görülerek, Ank</w:t>
      </w:r>
      <w:r>
        <w:t>ara Büyükşehir Belediye Meclisi</w:t>
      </w:r>
      <w:r w:rsidRPr="001E798B">
        <w:t>nin 12.08.2020 gün ve 867 sayılı Kararıyla onaylanan 1/1000 ölçekli İmar Planı  kapsamında E:0.50, Yençok:18 Kat  yapılaşma koşullu "</w:t>
      </w:r>
      <w:r w:rsidRPr="001E798B">
        <w:rPr>
          <w:iCs/>
        </w:rPr>
        <w:t>Karakol Alanı</w:t>
      </w:r>
      <w:r w:rsidRPr="001E798B">
        <w:t>" kullanımına sahip olduğu,  </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t>46840 ada kuzeyindeki parselin içinde bulunduğu alanın, Belediye Meclisimizin 18.09.1997 gün ve 537 sayılı Kararı ile onaylanan 1/5000 ölçekli Bağlıca Köyü ve Çevresi Nazım İmar Planı ve Etimesgut Belediye Meclisinin 30.06.1998 gün ve 76 sayılı Kararı ile uygun görülerek, Başkanlığımızın 05.11.1998 gün ve 5839 sayılı yazısı ile onaylanan 1/1000 ölçekli Bağlıca Köyü ve Çevresi Uygulama İmar Planı kapsamında "</w:t>
      </w:r>
      <w:r w:rsidRPr="001E798B">
        <w:rPr>
          <w:iCs/>
        </w:rPr>
        <w:t>Park Alanı</w:t>
      </w:r>
      <w:r w:rsidRPr="001E798B">
        <w:t>" kullanımına sahip olduğu,   </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t>Etimesgut Belediye Meclisinin  08.12.2023 tarih ve 593 sayılı Kararı ile uygun görülen talep konusu değişikliğin Ankara Büyükşehir Belediye Meclisinin 14.05.2024 gün ve 471 sayılı Kararı ile "</w:t>
      </w:r>
      <w:r w:rsidRPr="001E798B">
        <w:rPr>
          <w:iCs/>
        </w:rPr>
        <w:t>ilçesine iadesi</w:t>
      </w:r>
      <w:r w:rsidRPr="001E798B">
        <w:t>" kararı alındığı,</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AE1" w:rsidRPr="002D00A5" w:rsidTr="00A85B1D">
        <w:trPr>
          <w:trHeight w:val="1008"/>
        </w:trPr>
        <w:tc>
          <w:tcPr>
            <w:tcW w:w="3510" w:type="dxa"/>
          </w:tcPr>
          <w:p w:rsidR="004D0AE1" w:rsidRDefault="004D0AE1" w:rsidP="00A85B1D">
            <w:pPr>
              <w:ind w:right="-1"/>
              <w:jc w:val="center"/>
            </w:pPr>
          </w:p>
          <w:p w:rsidR="004D0AE1" w:rsidRPr="002D00A5" w:rsidRDefault="004D0AE1" w:rsidP="00A85B1D">
            <w:pPr>
              <w:ind w:right="-1"/>
              <w:jc w:val="center"/>
            </w:pPr>
            <w:r w:rsidRPr="002D00A5">
              <w:t>T.C.</w:t>
            </w:r>
          </w:p>
          <w:p w:rsidR="004D0AE1" w:rsidRPr="002D00A5" w:rsidRDefault="004D0AE1" w:rsidP="00A85B1D">
            <w:pPr>
              <w:ind w:right="-1"/>
              <w:jc w:val="center"/>
            </w:pPr>
            <w:r w:rsidRPr="002D00A5">
              <w:t>ANKARA BÜYÜKŞEHİR</w:t>
            </w:r>
          </w:p>
          <w:p w:rsidR="004D0AE1" w:rsidRDefault="004D0AE1" w:rsidP="00A85B1D">
            <w:pPr>
              <w:ind w:right="-1"/>
              <w:jc w:val="center"/>
            </w:pPr>
            <w:r w:rsidRPr="002D00A5">
              <w:t>BELEDİYE MECLİSİ</w:t>
            </w:r>
          </w:p>
          <w:p w:rsidR="004D0AE1" w:rsidRPr="002D00A5" w:rsidRDefault="004D0AE1" w:rsidP="00A85B1D">
            <w:pPr>
              <w:ind w:right="-1"/>
              <w:jc w:val="center"/>
            </w:pPr>
          </w:p>
        </w:tc>
      </w:tr>
    </w:tbl>
    <w:p w:rsidR="004D0AE1" w:rsidRDefault="004D0AE1" w:rsidP="004D0AE1">
      <w:pPr>
        <w:tabs>
          <w:tab w:val="left" w:pos="1935"/>
          <w:tab w:val="left" w:pos="9356"/>
        </w:tabs>
        <w:ind w:right="-1"/>
        <w:jc w:val="both"/>
      </w:pPr>
    </w:p>
    <w:p w:rsidR="0058575D" w:rsidRDefault="0058575D" w:rsidP="004D0AE1">
      <w:pPr>
        <w:tabs>
          <w:tab w:val="left" w:pos="1935"/>
          <w:tab w:val="left" w:pos="9356"/>
        </w:tabs>
        <w:ind w:right="-1"/>
        <w:jc w:val="both"/>
      </w:pPr>
    </w:p>
    <w:p w:rsidR="004D0AE1" w:rsidRDefault="004D0AE1" w:rsidP="004D0AE1">
      <w:pPr>
        <w:tabs>
          <w:tab w:val="left" w:pos="0"/>
        </w:tabs>
        <w:spacing w:line="240" w:lineRule="atLeast"/>
        <w:ind w:right="-1"/>
        <w:jc w:val="both"/>
      </w:pPr>
      <w:r>
        <w:t>Karar No: 1190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AE1" w:rsidRDefault="004D0AE1" w:rsidP="004D0AE1">
      <w:pPr>
        <w:tabs>
          <w:tab w:val="left" w:pos="0"/>
        </w:tabs>
        <w:spacing w:line="240" w:lineRule="atLeast"/>
        <w:ind w:right="-1"/>
        <w:jc w:val="both"/>
      </w:pPr>
    </w:p>
    <w:p w:rsidR="004D0AE1" w:rsidRDefault="004D0AE1" w:rsidP="004D0AE1">
      <w:pPr>
        <w:tabs>
          <w:tab w:val="left" w:pos="0"/>
        </w:tabs>
        <w:spacing w:line="240" w:lineRule="atLeast"/>
        <w:ind w:right="-1"/>
        <w:jc w:val="both"/>
      </w:pPr>
    </w:p>
    <w:p w:rsidR="004D0AE1" w:rsidRDefault="004D0AE1" w:rsidP="004D0AE1">
      <w:pPr>
        <w:tabs>
          <w:tab w:val="left" w:pos="0"/>
        </w:tabs>
        <w:spacing w:line="240" w:lineRule="atLeast"/>
        <w:ind w:right="-1"/>
        <w:jc w:val="center"/>
      </w:pPr>
      <w:r>
        <w:t>-2-</w:t>
      </w:r>
    </w:p>
    <w:p w:rsidR="004D0AE1" w:rsidRDefault="004D0AE1" w:rsidP="004D0AE1">
      <w:pPr>
        <w:tabs>
          <w:tab w:val="left" w:pos="0"/>
        </w:tabs>
        <w:spacing w:line="240" w:lineRule="atLeast"/>
        <w:ind w:right="-1"/>
        <w:jc w:val="both"/>
      </w:pP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rPr>
          <w:b/>
          <w:bCs/>
        </w:rPr>
        <w:t>1/5000 Ölçekli Nazım İmar Plan Değişikliği Teklifinde;</w:t>
      </w:r>
      <w:r w:rsidRPr="001E798B">
        <w:t> Jandarma Genel Komutanlığının 26.06.2025 tarihli ve E.40139694 sayılı yazısında; "</w:t>
      </w:r>
      <w:r w:rsidRPr="001E798B">
        <w:rPr>
          <w:iCs/>
        </w:rPr>
        <w:t>Etimesgut İlçesi 48776 ada 2 sayılı "Karakol Alanı" parselinin 1000m</w:t>
      </w:r>
      <w:r w:rsidRPr="001E798B">
        <w:rPr>
          <w:iCs/>
          <w:vertAlign w:val="superscript"/>
        </w:rPr>
        <w:t>2</w:t>
      </w:r>
      <w:r w:rsidRPr="001E798B">
        <w:rPr>
          <w:iCs/>
        </w:rPr>
        <w:t>'lik kısmının, 46840 no</w:t>
      </w:r>
      <w:r>
        <w:rPr>
          <w:iCs/>
        </w:rPr>
        <w:t>.</w:t>
      </w:r>
      <w:r w:rsidRPr="001E798B">
        <w:rPr>
          <w:iCs/>
        </w:rPr>
        <w:t>lu adanın kuzeyinde bulunan park alanına taşınmasına ilişkin 1/5000 ölçekli Nazım İmar Planı değişikliğinin sunulduğu</w:t>
      </w:r>
      <w:r w:rsidRPr="001E798B">
        <w:t>"nun belirtildiği, kamu yararı gözetilerek Etimesgut-Bağlıca J.Krk.K.lığı ihtiyacının karşılanması maksadıyla "</w:t>
      </w:r>
      <w:r w:rsidRPr="001E798B">
        <w:rPr>
          <w:iCs/>
        </w:rPr>
        <w:t>Park Alanı</w:t>
      </w:r>
      <w:r w:rsidRPr="001E798B">
        <w:t>" kullanımından, E:0.50, Yençok:5 Kat yapılaşma koşullu "</w:t>
      </w:r>
      <w:r w:rsidRPr="001E798B">
        <w:rPr>
          <w:iCs/>
        </w:rPr>
        <w:t>Kamu Hizmet Alanı</w:t>
      </w:r>
      <w:r w:rsidRPr="001E798B">
        <w:t xml:space="preserve">" kullanımına dönüştürülmesi yönünde çalışmalar yapıldığı </w:t>
      </w:r>
      <w:r>
        <w:t>belirtildiği ve plan üzerinde;</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t>"</w:t>
      </w:r>
      <w:r w:rsidRPr="001E798B">
        <w:rPr>
          <w:iCs/>
        </w:rPr>
        <w:t>1- Kamu Hizmet Alanlarında İnşaat Emsali E=0.50 ve Yençok=5 kattır. </w:t>
      </w:r>
    </w:p>
    <w:p w:rsidR="004D0AE1" w:rsidRDefault="004D0AE1" w:rsidP="004D0AE1">
      <w:pPr>
        <w:tabs>
          <w:tab w:val="left" w:pos="0"/>
        </w:tabs>
        <w:spacing w:line="240" w:lineRule="atLeast"/>
        <w:ind w:right="-1" w:firstLine="709"/>
        <w:jc w:val="both"/>
      </w:pPr>
      <w:r w:rsidRPr="001E798B">
        <w:rPr>
          <w:iCs/>
        </w:rPr>
        <w:t>2- Etimesgut Askeri Havaalanı Mania Planı kriterlerine uyulacaktır. </w:t>
      </w:r>
    </w:p>
    <w:p w:rsidR="004D0AE1" w:rsidRDefault="004D0AE1" w:rsidP="004D0AE1">
      <w:pPr>
        <w:tabs>
          <w:tab w:val="left" w:pos="0"/>
        </w:tabs>
        <w:spacing w:line="240" w:lineRule="atLeast"/>
        <w:ind w:right="-1" w:firstLine="709"/>
        <w:jc w:val="both"/>
      </w:pPr>
      <w:r w:rsidRPr="001E798B">
        <w:rPr>
          <w:iCs/>
        </w:rPr>
        <w:t>3- Plan ve plan notlarında belirtilmeyen diğer hususlarda, 3194 Sayılı İmar Kanunu ve Meri İmar Yönetmeliği hükümleri geçerlidir.</w:t>
      </w:r>
      <w:r w:rsidRPr="001E798B">
        <w:t> " şeklinde 3 adet</w:t>
      </w:r>
      <w:r>
        <w:t xml:space="preserve"> plan notu düzenlendiği,</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rPr>
          <w:b/>
          <w:bCs/>
        </w:rPr>
        <w:t>1/1000 Ölçekli Uygulama İmar Plan Değişikliği Teklifinde;</w:t>
      </w:r>
      <w:r w:rsidRPr="001E798B">
        <w:t> Etimesgut Belediye Meclisi'nin 08.12.2023 tarih ve 593 sayılı kararı ile uygun görülerek, Ankara Büyükşehir Belediye Meclisi'nin 14.05.2024 tarih ve 471 sayılı kararı ile " ilçesine iadesi" kararının tekrar değerlendirilmesinin istenildiği; "Etimesgut İlçesi 48776 ada 2 sayılı "Karakol Alanı" parselinin 1000m</w:t>
      </w:r>
      <w:r w:rsidRPr="00CC21F5">
        <w:rPr>
          <w:vertAlign w:val="superscript"/>
        </w:rPr>
        <w:t>2</w:t>
      </w:r>
      <w:r w:rsidRPr="001E798B">
        <w:t>'lik kısmının, 46840 no</w:t>
      </w:r>
      <w:r>
        <w:t>.</w:t>
      </w:r>
      <w:r w:rsidRPr="001E798B">
        <w:t xml:space="preserve">lu adanın kuzeyinde bulunan park alanına taşınmasına ilişkin 1/1000 ölçekli Uygulama İmar Planı değişikliğinin sunulduğu"nun belirtildiği, kamu yararı gözetilerek Etimesgut-Bağlıca J.Krk.K.lığı ihtiyacının karşılanması maksadıyla "Park Alanı" kullanımından, E:0.50, Yençok:5 Kat yapılaşma koşullu "Resmi Kurum (Karakol) Alanı" kullanımına dönüştürülmesi yönünde çalışmalar yapıldığı </w:t>
      </w:r>
      <w:r>
        <w:t>belirtildiği ve plan üzerinde;</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rPr>
          <w:iCs/>
        </w:rPr>
      </w:pPr>
      <w:r w:rsidRPr="001E798B">
        <w:t>"</w:t>
      </w:r>
      <w:r w:rsidRPr="001E798B">
        <w:rPr>
          <w:iCs/>
        </w:rPr>
        <w:t>1- Resmi Kurum(Karakol)  Alanında İnşaat Ems</w:t>
      </w:r>
      <w:r>
        <w:rPr>
          <w:iCs/>
        </w:rPr>
        <w:t>ali E=0.50 ve Yençok=5 kattır.</w:t>
      </w:r>
    </w:p>
    <w:p w:rsidR="004D0AE1" w:rsidRDefault="004D0AE1" w:rsidP="004D0AE1">
      <w:pPr>
        <w:tabs>
          <w:tab w:val="left" w:pos="0"/>
        </w:tabs>
        <w:spacing w:line="240" w:lineRule="atLeast"/>
        <w:ind w:right="-1" w:firstLine="709"/>
        <w:jc w:val="both"/>
      </w:pPr>
      <w:r w:rsidRPr="001E798B">
        <w:rPr>
          <w:iCs/>
        </w:rPr>
        <w:t xml:space="preserve">2- Etimesgut Askeri Havaalanı Mania Planı kriterlerine uyulacaktır.  </w:t>
      </w:r>
      <w:r w:rsidRPr="001E798B">
        <w:rPr>
          <w:iCs/>
        </w:rPr>
        <w:t> </w:t>
      </w:r>
      <w:r w:rsidRPr="001E798B">
        <w:rPr>
          <w:iCs/>
        </w:rPr>
        <w:t> </w:t>
      </w:r>
      <w:r w:rsidRPr="001E798B">
        <w:rPr>
          <w:iCs/>
        </w:rPr>
        <w:t> </w:t>
      </w:r>
    </w:p>
    <w:p w:rsidR="004D0AE1" w:rsidRDefault="004D0AE1" w:rsidP="004D0AE1">
      <w:pPr>
        <w:tabs>
          <w:tab w:val="left" w:pos="0"/>
        </w:tabs>
        <w:spacing w:line="240" w:lineRule="atLeast"/>
        <w:ind w:right="-1" w:firstLine="709"/>
        <w:jc w:val="both"/>
        <w:rPr>
          <w:iCs/>
        </w:rPr>
      </w:pPr>
      <w:r w:rsidRPr="001E798B">
        <w:rPr>
          <w:iCs/>
        </w:rPr>
        <w:t>3- Yeni oluşan Resmi Kurum (Karakol) alanında İmar planı değişikliğine esas jeolojik-jeoteknik etüt raporu Ankara Valiliği, Çevre ve Şehircilik İl Müdürlüğünce onanmadan ve bu raporun sonuç ve öneriler bölümünde belirtilen hükümlere uyulmadan mimari proje tasdik edi</w:t>
      </w:r>
      <w:r>
        <w:rPr>
          <w:iCs/>
        </w:rPr>
        <w:t>lemez, yapı ruhsatı verilemez. </w:t>
      </w:r>
    </w:p>
    <w:p w:rsidR="004D0AE1" w:rsidRDefault="004D0AE1" w:rsidP="004D0AE1">
      <w:pPr>
        <w:tabs>
          <w:tab w:val="left" w:pos="0"/>
        </w:tabs>
        <w:spacing w:line="240" w:lineRule="atLeast"/>
        <w:ind w:right="-1" w:firstLine="709"/>
        <w:jc w:val="both"/>
      </w:pPr>
      <w:r w:rsidRPr="001E798B">
        <w:rPr>
          <w:iCs/>
        </w:rPr>
        <w:t>4- Plan ve plan notlarında belirtilmeyen diğer hususlarda, 3194 Sayılı İmar Kanunu ve Meri İmar Yönetmeliği hükümleri geçerlidir. " </w:t>
      </w:r>
      <w:r w:rsidRPr="001E798B">
        <w:t>şeklinde 4 adet plan notu düzenlendiği,   </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rPr>
          <w:b/>
          <w:bCs/>
        </w:rPr>
        <w:t>Başkanlığımızca yapılan değerlendirmede;</w:t>
      </w:r>
      <w:r w:rsidRPr="001E798B">
        <w:t> 3194 sayılı İmar Kanunun Ek Madde Sekizinde "</w:t>
      </w:r>
      <w:r w:rsidRPr="001E798B">
        <w:rPr>
          <w:iCs/>
        </w:rPr>
        <w:t>Plan değişiklikleri, plan ana kararlarını, sürekliliğini, bütünlüğünü sosyal ve teknik altyapı dengesini bozmayacak şekilde ve teknik gerekçeleri sağlamak şartıyla yerleşmenin özelliğine uygun olarak yapılır.</w:t>
      </w:r>
      <w:r w:rsidRPr="001E798B">
        <w:t>" hükmü gereği farklı planlarda planlanmış olan bö</w:t>
      </w:r>
      <w:r>
        <w:t>l</w:t>
      </w:r>
      <w:r w:rsidRPr="001E798B">
        <w:t>gelerde DOP oranın sağlanmasının mümkün olmadığı; ancak, plan değişikliği talep edilen "</w:t>
      </w:r>
      <w:r w:rsidRPr="001E798B">
        <w:rPr>
          <w:iCs/>
        </w:rPr>
        <w:t>Park Alanı</w:t>
      </w:r>
      <w:r w:rsidRPr="001E798B">
        <w:t>"nda zaten "</w:t>
      </w:r>
      <w:r w:rsidRPr="001E798B">
        <w:rPr>
          <w:iCs/>
        </w:rPr>
        <w:t>Kamu Hizmet Alanı</w:t>
      </w:r>
      <w:r w:rsidRPr="001E798B">
        <w:t>" yapısının plan değişikliği yapılmadan fiziki olarak inşaa edildiği, bu durumun hiyerarşiyle uyumlu olmadığı, yanı sıra plan değişikliğiyle "</w:t>
      </w:r>
      <w:r w:rsidRPr="001E798B">
        <w:rPr>
          <w:iCs/>
        </w:rPr>
        <w:t>Park Alanı</w:t>
      </w:r>
      <w:r w:rsidRPr="001E798B">
        <w:t>" olarak ayrılması önerilen alanda da yapının bulunduğu,</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AE1" w:rsidRPr="002D00A5" w:rsidTr="00A85B1D">
        <w:trPr>
          <w:trHeight w:val="1008"/>
        </w:trPr>
        <w:tc>
          <w:tcPr>
            <w:tcW w:w="3510" w:type="dxa"/>
          </w:tcPr>
          <w:p w:rsidR="004D0AE1" w:rsidRPr="002D00A5" w:rsidRDefault="004D0AE1" w:rsidP="00A85B1D">
            <w:pPr>
              <w:ind w:right="-1"/>
              <w:jc w:val="center"/>
            </w:pPr>
            <w:r w:rsidRPr="002D00A5">
              <w:t>T.C.</w:t>
            </w:r>
          </w:p>
          <w:p w:rsidR="004D0AE1" w:rsidRPr="002D00A5" w:rsidRDefault="004D0AE1" w:rsidP="00A85B1D">
            <w:pPr>
              <w:ind w:right="-1"/>
              <w:jc w:val="center"/>
            </w:pPr>
            <w:r w:rsidRPr="002D00A5">
              <w:t>ANKARA BÜYÜKŞEHİR</w:t>
            </w:r>
          </w:p>
          <w:p w:rsidR="004D0AE1" w:rsidRDefault="004D0AE1" w:rsidP="00A85B1D">
            <w:pPr>
              <w:ind w:right="-1"/>
              <w:jc w:val="center"/>
            </w:pPr>
            <w:r w:rsidRPr="002D00A5">
              <w:t>BELEDİYE MECLİSİ</w:t>
            </w:r>
          </w:p>
          <w:p w:rsidR="004D0AE1" w:rsidRPr="002D00A5" w:rsidRDefault="004D0AE1" w:rsidP="00A85B1D">
            <w:pPr>
              <w:ind w:right="-1"/>
              <w:jc w:val="center"/>
            </w:pPr>
          </w:p>
        </w:tc>
      </w:tr>
    </w:tbl>
    <w:p w:rsidR="004D0AE1" w:rsidRDefault="004D0AE1" w:rsidP="004D0AE1">
      <w:pPr>
        <w:tabs>
          <w:tab w:val="left" w:pos="1935"/>
          <w:tab w:val="left" w:pos="9356"/>
        </w:tabs>
        <w:ind w:right="-1"/>
        <w:jc w:val="both"/>
      </w:pPr>
    </w:p>
    <w:p w:rsidR="0058575D" w:rsidRDefault="0058575D" w:rsidP="004D0AE1">
      <w:pPr>
        <w:tabs>
          <w:tab w:val="left" w:pos="1935"/>
          <w:tab w:val="left" w:pos="9356"/>
        </w:tabs>
        <w:ind w:right="-1"/>
        <w:jc w:val="both"/>
      </w:pPr>
    </w:p>
    <w:p w:rsidR="004D0AE1" w:rsidRDefault="004D0AE1" w:rsidP="004D0AE1">
      <w:pPr>
        <w:tabs>
          <w:tab w:val="left" w:pos="0"/>
        </w:tabs>
        <w:spacing w:line="240" w:lineRule="atLeast"/>
        <w:ind w:right="-1"/>
        <w:jc w:val="both"/>
      </w:pPr>
      <w:r>
        <w:t>Karar No: 1190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A25C90" w:rsidRDefault="00A25C90" w:rsidP="004D0AE1">
      <w:pPr>
        <w:tabs>
          <w:tab w:val="left" w:pos="0"/>
        </w:tabs>
        <w:spacing w:line="240" w:lineRule="atLeast"/>
        <w:ind w:right="-1"/>
        <w:jc w:val="both"/>
      </w:pPr>
    </w:p>
    <w:p w:rsidR="00A25C90" w:rsidRDefault="00A25C90" w:rsidP="004D0AE1">
      <w:pPr>
        <w:tabs>
          <w:tab w:val="left" w:pos="0"/>
        </w:tabs>
        <w:spacing w:line="240" w:lineRule="atLeast"/>
        <w:ind w:right="-1"/>
        <w:jc w:val="both"/>
      </w:pPr>
    </w:p>
    <w:p w:rsidR="004D0AE1" w:rsidRDefault="00A25C90" w:rsidP="00A25C90">
      <w:pPr>
        <w:tabs>
          <w:tab w:val="left" w:pos="0"/>
        </w:tabs>
        <w:spacing w:line="240" w:lineRule="atLeast"/>
        <w:ind w:right="-1"/>
        <w:jc w:val="center"/>
      </w:pPr>
      <w:r>
        <w:t>-3-</w:t>
      </w: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p>
    <w:p w:rsidR="004D0AE1" w:rsidRDefault="004D0AE1" w:rsidP="004D0AE1">
      <w:pPr>
        <w:tabs>
          <w:tab w:val="left" w:pos="0"/>
        </w:tabs>
        <w:spacing w:line="240" w:lineRule="atLeast"/>
        <w:ind w:right="-1" w:firstLine="709"/>
        <w:jc w:val="both"/>
      </w:pPr>
      <w:r w:rsidRPr="001E798B">
        <w:t>Plan değişikliği talep edilen ada/parseller ve yakın çevresinin işlenildiği, 1/5000 ölçekli nazım imar planına esas onaylı plan pafta, plan açıklama raporu ve sayısalının 5 takım halinde sunulmadığı, yalnızca 2 takım 1/5000 ölçekli Nazım İmar Planının sunulduğu, plan inceleme ücretinin yatırılmadığı, Mekânsal Planlar Yapım Yönetmeliği'nin 26</w:t>
      </w:r>
      <w:r>
        <w:t>’</w:t>
      </w:r>
      <w:r w:rsidRPr="001E798B">
        <w:t>ncı maddesinin 7inci fıkrası gereği sosyal ve teknik altyapı etki değerlendirme raporunun sunulmadığı, Etimesgut Belediye Meclisinin  08.12.2023 tarih ve 593 sayılı Kararı ile uygun görülen talep konusu 1/1000 ölçekli uygulama imar planı değişikliğinin Ankara Büyükşehir Belediye Meclisinin 14.05.2024 gün ve 471 sayılı Kararı ile "</w:t>
      </w:r>
      <w:r w:rsidRPr="001E798B">
        <w:rPr>
          <w:iCs/>
        </w:rPr>
        <w:t>ilçesine iadesi</w:t>
      </w:r>
      <w:r w:rsidRPr="001E798B">
        <w:t xml:space="preserve">" kararı alındığı, talebin bu kapsamda Büyükşehir Belediye Meclisince değerlendirilmesinin uygun olacağı, </w:t>
      </w:r>
      <w:r>
        <w:t>görüş ve sonucuna varıldığı,</w:t>
      </w:r>
    </w:p>
    <w:p w:rsidR="004D0AE1" w:rsidRDefault="004D0AE1" w:rsidP="004D0AE1">
      <w:pPr>
        <w:tabs>
          <w:tab w:val="left" w:pos="0"/>
        </w:tabs>
        <w:spacing w:line="240" w:lineRule="atLeast"/>
        <w:ind w:right="-1" w:firstLine="709"/>
        <w:jc w:val="both"/>
      </w:pPr>
    </w:p>
    <w:p w:rsidR="002F7904" w:rsidRDefault="004D0AE1" w:rsidP="004D0AE1">
      <w:pPr>
        <w:tabs>
          <w:tab w:val="left" w:pos="0"/>
        </w:tabs>
        <w:spacing w:line="240" w:lineRule="atLeast"/>
        <w:ind w:right="-1" w:firstLine="709"/>
        <w:jc w:val="both"/>
      </w:pPr>
      <w:r>
        <w:t>Hususları tespit edilmiş olup, Etimesgut İlçesi</w:t>
      </w:r>
      <w:r w:rsidRPr="001E798B">
        <w:t xml:space="preserve"> Bağlıca Mahallesi 46840 adanın kuzeyindeki "</w:t>
      </w:r>
      <w:r w:rsidRPr="001E798B">
        <w:rPr>
          <w:iCs/>
        </w:rPr>
        <w:t>Park Alanı</w:t>
      </w:r>
      <w:r w:rsidRPr="001E798B">
        <w:t>"nın bir kısmının  "</w:t>
      </w:r>
      <w:r w:rsidRPr="001E798B">
        <w:rPr>
          <w:iCs/>
        </w:rPr>
        <w:t>Kamu Hizmet Alanı</w:t>
      </w:r>
      <w:r w:rsidRPr="001E798B">
        <w:t xml:space="preserve">" kullanıma dönüştürülmesine </w:t>
      </w:r>
      <w:r>
        <w:t xml:space="preserve">yönelik </w:t>
      </w:r>
      <w:r w:rsidRPr="001E798B">
        <w:rPr>
          <w:iCs/>
        </w:rPr>
        <w:t xml:space="preserve">1/5000 </w:t>
      </w:r>
      <w:r>
        <w:rPr>
          <w:iCs/>
        </w:rPr>
        <w:t xml:space="preserve">ve 1/1000 ölçekli imar planının </w:t>
      </w:r>
      <w:r w:rsidRPr="00894413">
        <w:rPr>
          <w:iCs/>
        </w:rPr>
        <w:t>“onayı”</w:t>
      </w:r>
      <w:r w:rsidR="005713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AB72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3E97-F3D6-46A4-B0D2-A50F248A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6480</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2025-08-13T07:35:00Z</dcterms:created>
  <dcterms:modified xsi:type="dcterms:W3CDTF">2025-08-13T07:39:00Z</dcterms:modified>
</cp:coreProperties>
</file>