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953455">
        <w:t>4</w:t>
      </w:r>
      <w:r w:rsidR="00726A37">
        <w:t>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</w:t>
      </w:r>
      <w:r w:rsidR="00953455">
        <w:t>4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726A37" w:rsidP="00AA7ED1">
      <w:pPr>
        <w:ind w:right="-1" w:firstLine="708"/>
        <w:jc w:val="both"/>
      </w:pPr>
      <w:r w:rsidRPr="00B20D72">
        <w:t>İlimizde uygun görülecek bir cadde veya so</w:t>
      </w:r>
      <w:r>
        <w:t>kağa “Börte” isminin verilmesi konusuna</w:t>
      </w:r>
      <w:r w:rsidR="008A688F" w:rsidRPr="00B20D72">
        <w:t xml:space="preserve"> ilişkin</w:t>
      </w:r>
      <w:r w:rsidR="008A688F">
        <w:t xml:space="preserve"> </w:t>
      </w:r>
      <w:r w:rsidR="00953455" w:rsidRPr="00B20D72">
        <w:t>İsimlendirme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0457A8">
        <w:t>9</w:t>
      </w:r>
      <w:r>
        <w:t>2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953455">
        <w:t>4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726A37">
        <w:t>İlimizde uygun görülecek bir cadde veya sokağa “Börte” isminin verilmesi konusu üzerinde Fen İşleri Dairesi Başkanlığınca isimsiz veya numaralı cadde/sokak çalışması yapılarak Başkanlık yazısı ile meclis gündemine sunulması</w:t>
      </w:r>
      <w:r w:rsidR="00726A37">
        <w:t>na</w:t>
      </w:r>
      <w:bookmarkStart w:id="0" w:name="_GoBack"/>
      <w:bookmarkEnd w:id="0"/>
      <w:r w:rsidR="005E0D4B">
        <w:t xml:space="preserve"> </w:t>
      </w:r>
      <w:r w:rsidR="00FF5B1E" w:rsidRPr="00FF5B1E">
        <w:t>ilişkin İsimlendirme 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EDDE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9456-C47D-4B2D-94EA-E0955812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2025-08-15T07:08:00Z</dcterms:created>
  <dcterms:modified xsi:type="dcterms:W3CDTF">2025-08-15T07:08:00Z</dcterms:modified>
</cp:coreProperties>
</file>