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26C7" w:rsidRDefault="005B2ED8" w:rsidP="00A74C35">
      <w:pPr>
        <w:ind w:right="-1"/>
        <w:jc w:val="both"/>
      </w:pPr>
      <w:r>
        <w:t xml:space="preserve">Karar No: </w:t>
      </w:r>
      <w:r w:rsidR="009D3CEA">
        <w:t>1245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A74C35">
        <w:t>4</w:t>
      </w:r>
      <w:r w:rsidR="00305F2F">
        <w:t>.</w:t>
      </w:r>
      <w:r w:rsidR="00962D1A">
        <w:t>0</w:t>
      </w:r>
      <w:r w:rsidR="00A74C35">
        <w:t>8</w:t>
      </w:r>
      <w:r w:rsidR="0077160C">
        <w:t>.202</w:t>
      </w:r>
      <w:r w:rsidR="00A518C9">
        <w:t>5</w:t>
      </w:r>
    </w:p>
    <w:p w:rsidR="00B30A30" w:rsidRDefault="00B30A30" w:rsidP="00AA7ED1">
      <w:pPr>
        <w:tabs>
          <w:tab w:val="left" w:pos="9356"/>
        </w:tabs>
        <w:ind w:right="-1"/>
        <w:jc w:val="both"/>
      </w:pPr>
    </w:p>
    <w:p w:rsidR="00482772" w:rsidRDefault="00482772"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482772" w:rsidRDefault="00482772" w:rsidP="00AA7ED1">
      <w:pPr>
        <w:ind w:right="-1"/>
      </w:pPr>
    </w:p>
    <w:p w:rsidR="00EC582E" w:rsidRDefault="009D3CEA" w:rsidP="00AA7ED1">
      <w:pPr>
        <w:ind w:right="-1" w:firstLine="708"/>
        <w:jc w:val="both"/>
      </w:pPr>
      <w:r>
        <w:t>İlimizde uygun görülecek bir parkın “Şehitler Parkı” olarak isimlendirilmesi ve aynı parkın içine “Şehitler Anıtı” yapılmasına</w:t>
      </w:r>
      <w:r w:rsidR="00D3199C" w:rsidRPr="00B20D72">
        <w:t xml:space="preserve"> ilişkin</w:t>
      </w:r>
      <w:r w:rsidR="00D3199C">
        <w:t xml:space="preserve"> </w:t>
      </w:r>
      <w:r w:rsidR="008456C4" w:rsidRPr="00F51658">
        <w:t>İsimlendirme</w:t>
      </w:r>
      <w:r w:rsidR="00D3199C">
        <w:t xml:space="preserve"> </w:t>
      </w:r>
      <w:r w:rsidR="00A574C9" w:rsidRPr="007F325F">
        <w:t>Komisyonu</w:t>
      </w:r>
      <w:r w:rsidR="00005846">
        <w:t xml:space="preserve">nun </w:t>
      </w:r>
      <w:r w:rsidR="008456C4">
        <w:t>21</w:t>
      </w:r>
      <w:r w:rsidR="00005846">
        <w:t>.</w:t>
      </w:r>
      <w:r w:rsidR="008456C4">
        <w:t>07</w:t>
      </w:r>
      <w:r w:rsidR="00B52587">
        <w:t>.2025</w:t>
      </w:r>
      <w:r w:rsidR="00EC582E" w:rsidRPr="00E35A5A">
        <w:t xml:space="preserve"> tarihli ve </w:t>
      </w:r>
      <w:r>
        <w:t>87</w:t>
      </w:r>
      <w:r w:rsidR="00620355">
        <w:t xml:space="preserve"> </w:t>
      </w:r>
      <w:r w:rsidR="00EC582E" w:rsidRPr="00E35A5A">
        <w:t xml:space="preserve">sayılı Raporu Büyükşehir Belediye Meclisinin </w:t>
      </w:r>
      <w:r w:rsidR="007B211C">
        <w:t>1</w:t>
      </w:r>
      <w:r w:rsidR="00A74C35">
        <w:t>4</w:t>
      </w:r>
      <w:r w:rsidR="00EC582E" w:rsidRPr="00E35A5A">
        <w:t>.</w:t>
      </w:r>
      <w:r w:rsidR="00962D1A">
        <w:t>0</w:t>
      </w:r>
      <w:r w:rsidR="00A74C35">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7BBC" w:rsidRDefault="00EC582E" w:rsidP="00D3199C">
      <w:pPr>
        <w:ind w:firstLine="708"/>
        <w:jc w:val="both"/>
      </w:pPr>
      <w:r w:rsidRPr="00E35A5A">
        <w:t>Konu üzerinde yapılan görüşmelerde</w:t>
      </w:r>
      <w:r w:rsidR="00C57542">
        <w:t xml:space="preserve">; </w:t>
      </w:r>
      <w:r w:rsidR="009D3CEA" w:rsidRPr="00125E24">
        <w:t>B</w:t>
      </w:r>
      <w:r w:rsidR="009D3CEA">
        <w:t xml:space="preserve">üyükşehir </w:t>
      </w:r>
      <w:r w:rsidR="009D3CEA" w:rsidRPr="00125E24">
        <w:t>B</w:t>
      </w:r>
      <w:r w:rsidR="009D3CEA">
        <w:t>elediye</w:t>
      </w:r>
      <w:r w:rsidR="009D3CEA" w:rsidRPr="00125E24">
        <w:t xml:space="preserve"> Meclisi tarafından 2025 yılı Temmuz ayı olağan oturumunda İsimlendirme Komisyonumuza görüşülmek üzere havale edilen önerge çerçevesinde Komisyonumuzca yapılan değerlendirmede, G. Kore, Rusya, Almanya, ABD, Fransa, Çin gibi birçok ülkede; vatanları için hayatlarını kaybetmiş olanlar için kentlerin en müstesna yerlerinde özel tasarlanmış parklar içinde şehitliklerin ve özel anıtların olduğu, bu şehitliklerin; içlerindeki müzeler ve diğer kültür ve sanat </w:t>
      </w:r>
      <w:proofErr w:type="gramStart"/>
      <w:r w:rsidR="009D3CEA" w:rsidRPr="00125E24">
        <w:t>mekanl</w:t>
      </w:r>
      <w:bookmarkStart w:id="0" w:name="_GoBack"/>
      <w:bookmarkEnd w:id="0"/>
      <w:r w:rsidR="009D3CEA" w:rsidRPr="00125E24">
        <w:t>arıyla</w:t>
      </w:r>
      <w:proofErr w:type="gramEnd"/>
      <w:r w:rsidR="009D3CEA" w:rsidRPr="00125E24">
        <w:t xml:space="preserve"> kentsel yaşama bir mezarlıktan öteye kültür ve sanat parkı olarak ta katkı sağladıkları tespit edilmiştir. Bu çerçevede kurulacak komisyonun dünyadaki mevcut örnekleri de dikkate alarak ve inceleyerek Ankara ve Türkiye’ye özgün bir park ve anıt yaptırılmasına önayak olmasının doğru olacağı kanaatiyle verilen önergenin UYGUN olduğu ve ABB Meclisi tarafından alınacak kararın vereceği yetki çerçevesinde; ulusal ve uluslararası alanda araştırma, inceleme, projelendirme, ulusal ve uluslararası alanda proje yarışması düzenlenme gibi süreçler dahil tüm hazırlıklarını en fazla 1 (bir) yıl süre içinde tamamlanması  ve öngörülen anıt, şehitlik ve parkın açılışının mümkün olursa 1926 tarihli Ankara Anlaşması ve Türk Medeni Kanununun kabulünün 100. Yıl dönümü olan 2026 yılı içinde yapılmas</w:t>
      </w:r>
      <w:r w:rsidR="009D3CEA">
        <w:t>ı</w:t>
      </w:r>
      <w:r w:rsidR="009D3CEA">
        <w:t>na</w:t>
      </w:r>
      <w:r w:rsidR="008456C4">
        <w:t xml:space="preserve"> </w:t>
      </w:r>
      <w:r w:rsidRPr="00896330">
        <w:t xml:space="preserve">ilişkin </w:t>
      </w:r>
      <w:r w:rsidR="008456C4" w:rsidRPr="00F51658">
        <w:t>İsimlendirme</w:t>
      </w:r>
      <w:r w:rsidR="00D3199C">
        <w:t xml:space="preserve"> </w:t>
      </w:r>
      <w:r w:rsidRPr="00896330">
        <w:t>Komisyonu Raporu</w:t>
      </w:r>
      <w:r w:rsidR="00C901C8">
        <w:t xml:space="preserve"> </w:t>
      </w:r>
      <w:r w:rsidRPr="00896330">
        <w:t>oylanarak</w:t>
      </w:r>
      <w:r w:rsidR="00161E18">
        <w:t xml:space="preserve"> </w:t>
      </w:r>
      <w:r w:rsidRPr="00896330">
        <w:t>oy</w:t>
      </w:r>
      <w:r w:rsidR="008456C4">
        <w:t>birliği</w:t>
      </w:r>
      <w:r w:rsidRPr="00896330">
        <w:t xml:space="preserve"> ile kabul edildi.</w:t>
      </w:r>
    </w:p>
    <w:p w:rsidR="00225DC2" w:rsidRDefault="00225DC2" w:rsidP="00D3199C">
      <w:pPr>
        <w:ind w:firstLine="708"/>
        <w:jc w:val="both"/>
      </w:pPr>
    </w:p>
    <w:p w:rsidR="00225DC2" w:rsidRDefault="00225DC2" w:rsidP="00D3199C">
      <w:pPr>
        <w:ind w:firstLine="708"/>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A74C35" w:rsidRDefault="00A74C35" w:rsidP="00A74C35">
            <w:pPr>
              <w:autoSpaceDE w:val="0"/>
              <w:autoSpaceDN w:val="0"/>
              <w:adjustRightInd w:val="0"/>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A74C35" w:rsidRDefault="00A74C35" w:rsidP="00C0341E">
            <w:pPr>
              <w:autoSpaceDE w:val="0"/>
              <w:autoSpaceDN w:val="0"/>
              <w:adjustRightInd w:val="0"/>
              <w:jc w:val="center"/>
              <w:rPr>
                <w:color w:val="000000"/>
              </w:rPr>
            </w:pPr>
            <w:r>
              <w:rPr>
                <w:color w:val="000000"/>
              </w:rPr>
              <w:t>Ece 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576755E3"/>
    <w:multiLevelType w:val="hybridMultilevel"/>
    <w:tmpl w:val="869A35D6"/>
    <w:lvl w:ilvl="0" w:tplc="E6F0087A">
      <w:start w:val="1"/>
      <w:numFmt w:val="decimal"/>
      <w:suff w:val="space"/>
      <w:lvlText w:val="%1-"/>
      <w:lvlJc w:val="left"/>
      <w:pPr>
        <w:ind w:left="927" w:hanging="360"/>
      </w:pPr>
      <w:rPr>
        <w:rFonts w:hint="default"/>
        <w:b/>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6"/>
  </w:num>
  <w:num w:numId="7">
    <w:abstractNumId w:val="19"/>
  </w:num>
  <w:num w:numId="8">
    <w:abstractNumId w:val="43"/>
  </w:num>
  <w:num w:numId="9">
    <w:abstractNumId w:val="23"/>
  </w:num>
  <w:num w:numId="10">
    <w:abstractNumId w:val="18"/>
  </w:num>
  <w:num w:numId="11">
    <w:abstractNumId w:val="40"/>
  </w:num>
  <w:num w:numId="12">
    <w:abstractNumId w:val="16"/>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4"/>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7"/>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04"/>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1E18"/>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5DC2"/>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806"/>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772"/>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6FE"/>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6C4"/>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285"/>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3CEA"/>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4C35"/>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542"/>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99C"/>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3E71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1"/>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9FECB-96D9-46F9-A124-1227B5B4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1710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2025-08-15T07:54:00Z</cp:lastPrinted>
  <dcterms:created xsi:type="dcterms:W3CDTF">2025-08-15T07:55:00Z</dcterms:created>
  <dcterms:modified xsi:type="dcterms:W3CDTF">2025-08-15T07:55:00Z</dcterms:modified>
</cp:coreProperties>
</file>