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A67925">
        <w:t>1203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A67925" w:rsidP="00AA7ED1">
      <w:pPr>
        <w:ind w:right="-1" w:firstLine="708"/>
        <w:jc w:val="both"/>
      </w:pPr>
      <w:r w:rsidRPr="00B20D72">
        <w:t>Sincan İlçesi Yenikent/Çoğlu Mahallesi 102, 115, 116 ve 478 adalar ve çevresinde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833ABD">
        <w:t>25</w:t>
      </w:r>
      <w:r w:rsidR="00005846">
        <w:t>.</w:t>
      </w:r>
      <w:r w:rsidR="00CF13DE">
        <w:t>07</w:t>
      </w:r>
      <w:r w:rsidR="00B52587">
        <w:t>.2025</w:t>
      </w:r>
      <w:r w:rsidR="00EC582E" w:rsidRPr="00E35A5A">
        <w:t xml:space="preserve"> tarihli ve </w:t>
      </w:r>
      <w:r>
        <w:t xml:space="preserve">215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67925" w:rsidRDefault="00EC582E" w:rsidP="00A67925">
      <w:pPr>
        <w:tabs>
          <w:tab w:val="left" w:pos="0"/>
        </w:tabs>
        <w:ind w:right="-1" w:firstLine="709"/>
        <w:jc w:val="both"/>
      </w:pPr>
      <w:r w:rsidRPr="00E35A5A">
        <w:t>Konu üzerinde yapılan görüşmelerde;</w:t>
      </w:r>
      <w:r w:rsidR="00896330">
        <w:t xml:space="preserve"> </w:t>
      </w:r>
      <w:r w:rsidR="00A67925" w:rsidRPr="0062692B">
        <w:t>Yaklaşık 8.1ha’lık alanda,</w:t>
      </w:r>
      <w:r w:rsidR="00A67925" w:rsidRPr="0062692B">
        <w:rPr>
          <w:iCs/>
        </w:rPr>
        <w:t> "Si</w:t>
      </w:r>
      <w:r w:rsidR="00A67925">
        <w:rPr>
          <w:iCs/>
        </w:rPr>
        <w:t>ncan İlçesi, Yenikent Mahallesi</w:t>
      </w:r>
      <w:r w:rsidR="00A67925" w:rsidRPr="0062692B">
        <w:rPr>
          <w:iCs/>
        </w:rPr>
        <w:t xml:space="preserve"> 102, 115, 116 ve 478 Ada ve Çevresine İlişkin 1/5000 Nazım İmar Planı ve 1/1000 Ölçekli Uygulama İmar Planı Değişikliği"</w:t>
      </w:r>
      <w:r w:rsidR="00A67925">
        <w:rPr>
          <w:iCs/>
        </w:rPr>
        <w:t>nin</w:t>
      </w:r>
      <w:r w:rsidR="00A67925" w:rsidRPr="0062692B">
        <w:t xml:space="preserve">, 5393, 5216 ve 3194 sayılı Kanunlar uyarınca </w:t>
      </w:r>
      <w:r w:rsidR="00A67925">
        <w:t xml:space="preserve">İmar ve Şehircilik Dairesi </w:t>
      </w:r>
      <w:r w:rsidR="00A67925" w:rsidRPr="0062692B">
        <w:t>Başkanlığı</w:t>
      </w:r>
      <w:r w:rsidR="00A67925">
        <w:t>nca</w:t>
      </w:r>
      <w:r w:rsidR="00A67925" w:rsidRPr="0062692B">
        <w:t xml:space="preserve"> hazırlan</w:t>
      </w:r>
      <w:r w:rsidR="00A67925">
        <w:t>dığı,</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rPr>
          <w:b/>
          <w:bCs/>
        </w:rPr>
        <w:t>Yapılan incelemede;</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rPr>
          <w:b/>
          <w:bCs/>
        </w:rPr>
        <w:t>Teklife Konu Alanın Mülkiyet ve Mevcut İmar Durumunun;</w:t>
      </w:r>
    </w:p>
    <w:p w:rsidR="00A67925" w:rsidRDefault="00A67925" w:rsidP="00A67925">
      <w:pPr>
        <w:tabs>
          <w:tab w:val="left" w:pos="0"/>
        </w:tabs>
        <w:ind w:right="-1" w:firstLine="709"/>
        <w:jc w:val="both"/>
      </w:pPr>
      <w:r w:rsidRPr="0062692B">
        <w:t>Planlama alanında bulunan; Yenikent/29 Ekim, 18491 m</w:t>
      </w:r>
      <w:r w:rsidRPr="00801682">
        <w:rPr>
          <w:vertAlign w:val="superscript"/>
        </w:rPr>
        <w:t>2</w:t>
      </w:r>
      <w:r w:rsidRPr="0062692B">
        <w:t xml:space="preserve"> yüzölçümlü 102 ada 1 parsel Maliye Hazinesi mülkiyetinde, Yenikent/Çoğlu, 18419 m</w:t>
      </w:r>
      <w:r w:rsidRPr="00801682">
        <w:rPr>
          <w:vertAlign w:val="superscript"/>
        </w:rPr>
        <w:t>2</w:t>
      </w:r>
      <w:r w:rsidRPr="0062692B">
        <w:t xml:space="preserve"> yüzölçümlü 116 ada 1 parsel Büyükşehir Belediyemiz mülkiyetinde, Yenikent/Çoğlu 19966 m</w:t>
      </w:r>
      <w:r w:rsidRPr="00801682">
        <w:rPr>
          <w:vertAlign w:val="superscript"/>
        </w:rPr>
        <w:t>2</w:t>
      </w:r>
      <w:r w:rsidRPr="0062692B">
        <w:t xml:space="preserve"> yüzölçümlü 115 ada 1 parsel, Yenikent/Çoğlu  5156 m</w:t>
      </w:r>
      <w:r w:rsidRPr="00801682">
        <w:rPr>
          <w:vertAlign w:val="superscript"/>
        </w:rPr>
        <w:t>2</w:t>
      </w:r>
      <w:r w:rsidRPr="0062692B">
        <w:t xml:space="preserve"> yüzölçümlü 116 ada 2 parsel ve Yenikent 15643 m</w:t>
      </w:r>
      <w:r w:rsidRPr="00801682">
        <w:rPr>
          <w:vertAlign w:val="superscript"/>
        </w:rPr>
        <w:t>2</w:t>
      </w:r>
      <w:r w:rsidRPr="0062692B">
        <w:t xml:space="preserve"> yüzölçümlü 478 ada 1 parsel özel mülkiyete konu alanlardan oluştuğu,</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Ankara Büyükşehir Belediye Meclisinin 16.02.2007 tarih ve 525 sayıl</w:t>
      </w:r>
      <w:r>
        <w:t xml:space="preserve">ı Kararı ile onaylanan 1/25.000 </w:t>
      </w:r>
      <w:r w:rsidRPr="0062692B">
        <w:t>Ölçekli </w:t>
      </w:r>
      <w:r w:rsidRPr="0062692B">
        <w:rPr>
          <w:iCs/>
        </w:rPr>
        <w:t>"2023 Başkent Ankara Nazım İmar Planı"</w:t>
      </w:r>
      <w:r w:rsidRPr="0062692B">
        <w:t> kapsamında, orta yoğunluklu gelişme konut üst ölçekli plan lekesine isabet ettiği,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Mülga Yenikent Belediyesi’nin 12.06.1997 tarihli ve 1/20 sayılı Kararı ile onaylanan 1/1000 ölçekli</w:t>
      </w:r>
      <w:r w:rsidRPr="0062692B">
        <w:rPr>
          <w:iCs/>
        </w:rPr>
        <w:t> "Yenikent Uygulama İmar Planı" </w:t>
      </w:r>
      <w:r w:rsidRPr="0062692B">
        <w:t>kapsamında, </w:t>
      </w:r>
      <w:r w:rsidRPr="0062692B">
        <w:rPr>
          <w:iCs/>
        </w:rPr>
        <w:t>"Sanayi Alanı, Ticaret Alanı, Ağaçlandırılacak Alan, Park Alanı ve İmar Yolu" </w:t>
      </w:r>
      <w:r w:rsidRPr="0062692B">
        <w:t>olarak belirlendiği ve Sanayi Alanı için yapılaşma koşulları E(Emsal)=0:50, Ticaret Alanı için yapılaşma koşullarının E(Emsal)=1.75 ve Yençok:5 Kat olduğu</w:t>
      </w:r>
      <w:r>
        <w:t>,</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Planlama alanına ilişkin imar planı çalışması 13.03.2025 tarih ve E-84171958-115-1648630 sayılı Olur ile meclise iletildiği ancak; Sincan İlçesi, Çoğlu M</w:t>
      </w:r>
      <w:r w:rsidR="005D2DB7">
        <w:t>ahallesi Muhtarı İ</w:t>
      </w:r>
      <w:r w:rsidR="005D2DB7" w:rsidRPr="005D2DB7">
        <w:t>****</w:t>
      </w:r>
      <w:r w:rsidR="005D2DB7">
        <w:t>* E</w:t>
      </w:r>
      <w:r w:rsidR="005D2DB7" w:rsidRPr="005D2DB7">
        <w:t>****</w:t>
      </w:r>
      <w:r w:rsidR="005D2DB7">
        <w:t>**</w:t>
      </w:r>
      <w:bookmarkStart w:id="0" w:name="_GoBack"/>
      <w:bookmarkEnd w:id="0"/>
      <w:r w:rsidRPr="0062692B">
        <w:t>’</w:t>
      </w:r>
      <w:r>
        <w:t>ın</w:t>
      </w:r>
      <w:r w:rsidRPr="0062692B">
        <w:t xml:space="preserve"> vermiş olduğu dilekçe ile; 116 </w:t>
      </w:r>
      <w:r>
        <w:t>a</w:t>
      </w:r>
      <w:r w:rsidRPr="0062692B">
        <w:t>da 1 no</w:t>
      </w:r>
      <w:r>
        <w:t>.</w:t>
      </w:r>
      <w:r w:rsidRPr="0062692B">
        <w:t>lu parsele ilişkin; </w:t>
      </w:r>
      <w:r w:rsidRPr="0062692B">
        <w:rPr>
          <w:iCs/>
        </w:rPr>
        <w:t>"bölgede olası imar planı uygulamasında mezarlık alanının, iç yol, duvar imalatları ve parsel büyüklüğünün korunması gerektiği, söz konusu taşınmazın malikleri tarafından "Mezarlık" olarak kullanılması amacıyla hibe edildiği, bağış şartlarının ihlal edecek uygulamalardan kaçınılması ve mezarlığın korunması konusunda gerekli işlemlerin yapılması talep edildiğinden"</w:t>
      </w:r>
      <w:r w:rsidRPr="0062692B">
        <w:t> sunulan imar planının Ankara Büyükşehir Belediye Meclisi’nin 13.05.2025 tarih ve 702 sayılı Kararı ile “İmar ve Şehircilik Dairesi Başkanlığına iadesine” şeklinde karara bağlandığı,</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67925" w:rsidRPr="002D00A5" w:rsidTr="0017013C">
        <w:trPr>
          <w:trHeight w:val="1008"/>
        </w:trPr>
        <w:tc>
          <w:tcPr>
            <w:tcW w:w="3510" w:type="dxa"/>
          </w:tcPr>
          <w:p w:rsidR="00A67925" w:rsidRPr="002D00A5" w:rsidRDefault="00A67925" w:rsidP="0017013C">
            <w:pPr>
              <w:ind w:right="-1"/>
              <w:jc w:val="center"/>
            </w:pPr>
            <w:r w:rsidRPr="002D00A5">
              <w:lastRenderedPageBreak/>
              <w:t>T.C.</w:t>
            </w:r>
          </w:p>
          <w:p w:rsidR="00A67925" w:rsidRPr="002D00A5" w:rsidRDefault="00A67925" w:rsidP="0017013C">
            <w:pPr>
              <w:ind w:right="-1"/>
              <w:jc w:val="center"/>
            </w:pPr>
            <w:r w:rsidRPr="002D00A5">
              <w:t>ANKARA BÜYÜKŞEHİR</w:t>
            </w:r>
          </w:p>
          <w:p w:rsidR="00A67925" w:rsidRDefault="00A67925" w:rsidP="0017013C">
            <w:pPr>
              <w:ind w:right="-1"/>
              <w:jc w:val="center"/>
            </w:pPr>
            <w:r w:rsidRPr="002D00A5">
              <w:t>BELEDİYE MECLİSİ</w:t>
            </w:r>
          </w:p>
          <w:p w:rsidR="00A67925" w:rsidRPr="002D00A5" w:rsidRDefault="00A67925" w:rsidP="0017013C">
            <w:pPr>
              <w:ind w:right="-1"/>
              <w:jc w:val="center"/>
            </w:pPr>
          </w:p>
        </w:tc>
      </w:tr>
    </w:tbl>
    <w:p w:rsidR="00A67925" w:rsidRDefault="00A67925" w:rsidP="00A67925">
      <w:pPr>
        <w:tabs>
          <w:tab w:val="left" w:pos="1935"/>
          <w:tab w:val="left" w:pos="9356"/>
        </w:tabs>
        <w:ind w:right="-1"/>
        <w:jc w:val="both"/>
      </w:pPr>
    </w:p>
    <w:p w:rsidR="00A67925" w:rsidRDefault="00A67925" w:rsidP="00A67925">
      <w:pPr>
        <w:tabs>
          <w:tab w:val="left" w:pos="1935"/>
          <w:tab w:val="left" w:pos="9356"/>
        </w:tabs>
        <w:ind w:right="-1"/>
        <w:jc w:val="both"/>
      </w:pPr>
    </w:p>
    <w:p w:rsidR="00A67925" w:rsidRDefault="00A67925" w:rsidP="00A67925">
      <w:pPr>
        <w:tabs>
          <w:tab w:val="left" w:pos="0"/>
        </w:tabs>
        <w:ind w:right="-1"/>
        <w:jc w:val="both"/>
      </w:pPr>
      <w:r>
        <w:t>Karar No: 1203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A67925" w:rsidRDefault="00A67925" w:rsidP="00A67925">
      <w:pPr>
        <w:tabs>
          <w:tab w:val="left" w:pos="0"/>
        </w:tabs>
        <w:ind w:right="-1"/>
        <w:jc w:val="both"/>
      </w:pPr>
    </w:p>
    <w:p w:rsidR="00A67925" w:rsidRDefault="00A67925" w:rsidP="00A67925">
      <w:pPr>
        <w:tabs>
          <w:tab w:val="left" w:pos="0"/>
        </w:tabs>
        <w:ind w:right="-1"/>
        <w:jc w:val="center"/>
      </w:pPr>
      <w:r>
        <w:t>-2-</w:t>
      </w:r>
    </w:p>
    <w:p w:rsidR="00A67925" w:rsidRDefault="00A67925" w:rsidP="00A67925">
      <w:pPr>
        <w:tabs>
          <w:tab w:val="left" w:pos="0"/>
        </w:tabs>
        <w:ind w:right="-1"/>
        <w:jc w:val="both"/>
      </w:pP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rPr>
          <w:b/>
          <w:bCs/>
        </w:rPr>
        <w:t>Plan Teklifi ve Açıklama Raporunda;</w:t>
      </w:r>
    </w:p>
    <w:p w:rsidR="00A67925" w:rsidRDefault="00A67925" w:rsidP="00A67925">
      <w:pPr>
        <w:tabs>
          <w:tab w:val="left" w:pos="0"/>
        </w:tabs>
        <w:ind w:right="-1" w:firstLine="709"/>
        <w:jc w:val="both"/>
      </w:pPr>
      <w:r w:rsidRPr="0062692B">
        <w:t>Teklife konu alanın, mülga Yenikent Belediyesi’nin 12.06.1997 tarihli ve 1/20 sayılı Kararı ile onaylanan 1/1000 ölçekli "Yenikent Uygulama İmar Planı" kapsamında "Sanayi Alanı, Ticaret Alanı, Ağaçlandırılacak Alan, Park Alanı ve İmar Yolu" olarak belirlendiği, bu kullanımlar üzerinden yapılan hesaplamada DOP oranının yasal sınır olan %45'in üstünde olduğu, planlama alanın etrafının imar uygulamasının tamamlanmış olduğu, ,</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Sincan Belediye Başkanlığı'nın 30.10.2024 tarih ve E:142339 sayılı görüş yazısında Yenikent Planlama bölgesinin batısında, Ayaş-Ankara Yolunun kuzeyinde ve güneyinde küçük ve büyük yüz ölçümlerde birçok Sanayi Alanı kullanımının yer aldığı, dolayısıyla planlama alanında bulunan sanayi alanı büyüklüğünde bir kullanımına ihtiyaç olmadığının belirtildiği,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Bunun yanında, planlama alanında yer alan mevcut mezarlık alanı sınırları ile imar planı sınırlarında bulunan uyuşmazlık, planlama alanının çevresinde imar uygulamalarının tamamlanmış olması ve imar planlarının onaylandığı 1997 yılından bugüne alanda imar uygulamasının yapılamamasına neden olduğu,</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Yine konuya ilişkin alınan kurum görüşlerinde, alan ve çevresinde ihtiyaç duyulan İtfaiye Alanı, Belediye Hizmet Alanı ve Eğitim alanı taleplerinin plan değişikliği ile giderilmesinin amaçlandığının belirtildiği,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İmar Planına İlişkin Alınan Kurum Görüşlerinin;</w:t>
      </w:r>
    </w:p>
    <w:p w:rsidR="00A67925" w:rsidRDefault="00A67925" w:rsidP="00A67925">
      <w:pPr>
        <w:tabs>
          <w:tab w:val="left" w:pos="0"/>
        </w:tabs>
        <w:ind w:right="-1" w:firstLine="709"/>
        <w:jc w:val="both"/>
      </w:pPr>
      <w:r w:rsidRPr="0062692B">
        <w:t>ASKİ Genel Müdürlüğü’nün 30.09.2024 tarih ve E-13905301-045-695337 sayılı yazısında, alanda bulunan mevcut ve planlanan içme suyu, atık su ve yağmursuyu hatları iletilmekte olup, bu hatların planlama sürecinde korunması bildirildiği,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Başkent Doğalgaz Dağıtım Gay. Yat. Ort. A.Ş. (BAŞKENTGAZ)'ın 11.11.2024 tarih ve GM-2024-50001367-754-E.315501 sayılı yazısında, planlama alanındaki kuruluşlarına ait doğal gaz yeraltı ve yerüstü tesis bilgileri sayısal olarak iletilmekte olup, uyulması gereken mevzuat hükümlerinin bildirildiği,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Başkent Milli Emlak Daire Başkanlığı’nın E-20984571-400[06070109334]-10596179 sayılı yazısında, yapılacak olan plan değişikliğinin üst kademe planlarla uyumlu olması ve artan nüfusun ihtiyacını karşılayacak sosyal ve teknik altyapı alanlarının ayrılması ve azalan miktarında yine bu yoğunluğa göre karşılanması gerektiği, imar planı çalışmasında idarelerince sakınca bulunmadığı bildirildiği,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Başkent Elektrik Dağıtım A.Ş. (BEDAŞ)'ın 18.09.2024 tarih ve BE-OUT-423-2024-E. 621184 sayılı yazısında, talep edilen bölgedeki altyapı ve üstyapı tesislerimize ait güzergâh bilgileri coğrafi bilgi sistemi üzerinden alınarak yazı ekinde iletildiği ve ayrıca uyulması gereken mevzuat hükümlerinin bildirildiği,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67925" w:rsidRPr="002D00A5" w:rsidTr="0017013C">
        <w:trPr>
          <w:trHeight w:val="1008"/>
        </w:trPr>
        <w:tc>
          <w:tcPr>
            <w:tcW w:w="3510" w:type="dxa"/>
          </w:tcPr>
          <w:p w:rsidR="00A67925" w:rsidRPr="002D00A5" w:rsidRDefault="00A67925" w:rsidP="0017013C">
            <w:pPr>
              <w:ind w:right="-1"/>
              <w:jc w:val="center"/>
            </w:pPr>
            <w:r w:rsidRPr="002D00A5">
              <w:lastRenderedPageBreak/>
              <w:t>T.C.</w:t>
            </w:r>
          </w:p>
          <w:p w:rsidR="00A67925" w:rsidRPr="002D00A5" w:rsidRDefault="00A67925" w:rsidP="0017013C">
            <w:pPr>
              <w:ind w:right="-1"/>
              <w:jc w:val="center"/>
            </w:pPr>
            <w:r w:rsidRPr="002D00A5">
              <w:t>ANKARA BÜYÜKŞEHİR</w:t>
            </w:r>
          </w:p>
          <w:p w:rsidR="00A67925" w:rsidRDefault="00A67925" w:rsidP="0017013C">
            <w:pPr>
              <w:ind w:right="-1"/>
              <w:jc w:val="center"/>
            </w:pPr>
            <w:r w:rsidRPr="002D00A5">
              <w:t>BELEDİYE MECLİSİ</w:t>
            </w:r>
          </w:p>
          <w:p w:rsidR="00A67925" w:rsidRPr="002D00A5" w:rsidRDefault="00A67925" w:rsidP="0017013C">
            <w:pPr>
              <w:ind w:right="-1"/>
              <w:jc w:val="center"/>
            </w:pPr>
          </w:p>
        </w:tc>
      </w:tr>
    </w:tbl>
    <w:p w:rsidR="00A67925" w:rsidRDefault="00A67925" w:rsidP="00A67925">
      <w:pPr>
        <w:tabs>
          <w:tab w:val="left" w:pos="1935"/>
          <w:tab w:val="left" w:pos="9356"/>
        </w:tabs>
        <w:ind w:right="-1"/>
        <w:jc w:val="both"/>
      </w:pPr>
    </w:p>
    <w:p w:rsidR="00A67925" w:rsidRDefault="00A67925" w:rsidP="00A67925">
      <w:pPr>
        <w:tabs>
          <w:tab w:val="left" w:pos="1935"/>
          <w:tab w:val="left" w:pos="9356"/>
        </w:tabs>
        <w:ind w:right="-1"/>
        <w:jc w:val="both"/>
      </w:pPr>
    </w:p>
    <w:p w:rsidR="00A67925" w:rsidRDefault="00A67925" w:rsidP="00A67925">
      <w:pPr>
        <w:tabs>
          <w:tab w:val="left" w:pos="0"/>
        </w:tabs>
        <w:ind w:right="-1"/>
        <w:jc w:val="both"/>
      </w:pPr>
      <w:r>
        <w:t>Karar No: 1203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A67925" w:rsidRDefault="00A67925" w:rsidP="00A67925">
      <w:pPr>
        <w:tabs>
          <w:tab w:val="left" w:pos="0"/>
        </w:tabs>
        <w:ind w:right="-1"/>
        <w:jc w:val="both"/>
      </w:pPr>
    </w:p>
    <w:p w:rsidR="00A67925" w:rsidRDefault="00A67925" w:rsidP="00A67925">
      <w:pPr>
        <w:tabs>
          <w:tab w:val="left" w:pos="0"/>
        </w:tabs>
        <w:ind w:right="-1"/>
        <w:jc w:val="center"/>
      </w:pPr>
      <w:r>
        <w:t>-3-</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İtfaiye Dairesi Başkanlığı’nın 26.12.2024 tarih ve E-54732764-115-1541817 sayılı yazısında, mülkiyeti Belediyeye ait olan Sincan İlçesi Yenikent/Çoğlu Mahallesi 116 ada 1 parselin itfaiye hizmetlerinde kullanılmasının uygun olduğu, Daire Başkanlığı için gerekli olan; yaşam dorseleri, kriz yönetim dorsesi, karavan araçları, kentsel arama kurtarma lojistik deposu ve kentsel arama kurtarma alanı gibi Daire Başkanlığı</w:t>
      </w:r>
      <w:r>
        <w:t>n</w:t>
      </w:r>
      <w:r w:rsidRPr="0062692B">
        <w:t>ca olması elzem alanlar için söz konusu parselde yaklaşık 12.000 m</w:t>
      </w:r>
      <w:r w:rsidRPr="0062692B">
        <w:rPr>
          <w:vertAlign w:val="superscript"/>
        </w:rPr>
        <w:t>2</w:t>
      </w:r>
      <w:r w:rsidRPr="0062692B">
        <w:t>'lik bir alanın bahsi geçen hizmet bina</w:t>
      </w:r>
      <w:r>
        <w:t>sı</w:t>
      </w:r>
      <w:r w:rsidRPr="0062692B">
        <w:t xml:space="preserve"> ve kullanım alanları projeleri</w:t>
      </w:r>
      <w:r>
        <w:t>ni</w:t>
      </w:r>
      <w:r w:rsidRPr="0062692B">
        <w:t xml:space="preserve"> uygulayabileceği biçimde plan değişikliği yapılması hususu bildirildiği,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Mezarlıklar Dairesi Başkanlığı’nın 14.01.2025 tarih ve E-14304803-800-1568651 sayılı yazısında, 116 ada 1 sayılı parsel olarak tescillendiği, parselin formu ile 2013 yılında onaylı imar planındaki "Mezarlık Alanı" formunun uyuşmadığı, taşınmaz üzerinde yaklaşık 2500 m</w:t>
      </w:r>
      <w:r w:rsidRPr="0062692B">
        <w:rPr>
          <w:vertAlign w:val="superscript"/>
        </w:rPr>
        <w:t>2</w:t>
      </w:r>
      <w:r w:rsidRPr="0062692B">
        <w:t xml:space="preserve"> mevcut mezarlık bulunduğu, tapu kaydında ise mezarlık şerhinin bulunmadığı</w:t>
      </w:r>
      <w:r>
        <w:t>nın, bu bağlamda, yaklaşık 5000</w:t>
      </w:r>
      <w:r w:rsidRPr="0062692B">
        <w:t>m</w:t>
      </w:r>
      <w:r w:rsidRPr="00801682">
        <w:rPr>
          <w:vertAlign w:val="superscript"/>
        </w:rPr>
        <w:t>2</w:t>
      </w:r>
      <w:r w:rsidRPr="0062692B">
        <w:t>'lik mevcut mezarlık alanının korunması ve kalan alana "Belediye Hizmet Alanı" yapılması amacıyla yapılacak imar planı değişikliğine ilişkin Daire Başkanlığı açısından bir sakınca bulunmadığı</w:t>
      </w:r>
      <w:r>
        <w:t>nın</w:t>
      </w:r>
      <w:r w:rsidRPr="0062692B">
        <w:t xml:space="preserve"> bildirildiği,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Sincan Belediyesi’nin 30.10.2024 tarih ve E-61899864-115.01.06-142339 sayılı yazısında; "Alanın 1/25000 ölçekli Nazım İmar Planında Konut Alanı kullanımlarına denk geldiği ancak onaylı 1/1000 ölçeli Uygulama İmar Planında Sanayi Alanı kullanımlarını içerdiği, alanın çevresinin genellikle konut ve kentsel yerleşimlerden oluştuğu, Yenikent Planlama bölgesinin batısında, Ayaş - Ankara Yolunun kuzeyinde ve güneyinde kü</w:t>
      </w:r>
      <w:r>
        <w:t>çük ve büyük yüz ölçümlerde bir</w:t>
      </w:r>
      <w:r w:rsidRPr="0062692B">
        <w:t>çok Sanayi Alanı kullanımında taşınmaz bulunduğu, bu sebeplerle söz konusu alanda Sanayi Alanına ihtiyaç olmadığı ve planın kentsel yerleşimlere uygun olarak revize edilebileceği, İmar planı revizyonu yapılması halinde;</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 Planlama alanında bulunan fiziki durumda yapılı olan Parkların bozulmadan korunması,</w:t>
      </w:r>
    </w:p>
    <w:p w:rsidR="00A67925" w:rsidRDefault="00A67925" w:rsidP="00A67925">
      <w:pPr>
        <w:tabs>
          <w:tab w:val="left" w:pos="0"/>
        </w:tabs>
        <w:ind w:right="-1" w:firstLine="709"/>
        <w:jc w:val="both"/>
      </w:pPr>
      <w:r w:rsidRPr="0062692B">
        <w:t>- 339 Ada 1 Parsel numaralı taşınmazın doğusuna Melih Gökçek Bulvarı ile 814. Caddeyi birbirine bağlayacak 12 metrelik taşıt yolunun planlanması,</w:t>
      </w:r>
    </w:p>
    <w:p w:rsidR="00A67925" w:rsidRDefault="00A67925" w:rsidP="00A67925">
      <w:pPr>
        <w:tabs>
          <w:tab w:val="left" w:pos="0"/>
        </w:tabs>
        <w:ind w:right="-1" w:firstLine="709"/>
        <w:jc w:val="both"/>
      </w:pPr>
      <w:r w:rsidRPr="0062692B">
        <w:t>- Ankara Büyükşehir Belediyesi ve Sincan Belediyesi tarafından alanda Belediye hizmetlerinin sunulması için birer Belediye Hizmet Alanı ayrılması,</w:t>
      </w:r>
    </w:p>
    <w:p w:rsidR="00A67925" w:rsidRDefault="00A67925" w:rsidP="00A67925">
      <w:pPr>
        <w:tabs>
          <w:tab w:val="left" w:pos="0"/>
        </w:tabs>
        <w:ind w:right="-1" w:firstLine="709"/>
        <w:jc w:val="both"/>
      </w:pPr>
      <w:r w:rsidRPr="0062692B">
        <w:t>- Düzenleme Ortaklı Payından Bölgede mevcut durumdaki eğitim ihtiyacının karşılanması amacıyla Eğitim Tesis Alanı ayrılması gerektiği,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Alanda 5216 sayılı Büyükşehir Belediyesi Kanununun 7/c maddesi uyarınca büyükşehir belediyesine verilmiş görev ve hizmetlerin yerine getirilmesi amacıyla yapılacak işlemler kapsamında 1/25000 ve 1/5000 ölçekli Nazım İmar Planı ile 1/1000 ölçekli Uygulama İmar Planı Revizyon veya Değişikliklerinin tarafınızca yapılmasında sakınca bulunmadığı" bildirildiği,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Emlak ve İstimlak Dairesi Başkanlığı'nın 25.11.2024 tarih ve 1485067 sayılı yazısı ile, belediyemiz mülkiyetindeki 116/1 parselin formunun onaylı imar planı ile uyuşmadığı, taşınmazın bir kısmında mevcut mezarlık bulunduğu, tapu kaydında ise mezarlık şerhinin bulunmadığı belirtilerek, İtfaiye Hizmet Alanı için plan değişikliğinin yapılmasının talep edildiği,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67925" w:rsidRPr="002D00A5" w:rsidTr="0017013C">
        <w:trPr>
          <w:trHeight w:val="1008"/>
        </w:trPr>
        <w:tc>
          <w:tcPr>
            <w:tcW w:w="3510" w:type="dxa"/>
          </w:tcPr>
          <w:p w:rsidR="00A67925" w:rsidRPr="002D00A5" w:rsidRDefault="00A67925" w:rsidP="0017013C">
            <w:pPr>
              <w:ind w:right="-1"/>
              <w:jc w:val="center"/>
            </w:pPr>
            <w:r w:rsidRPr="002D00A5">
              <w:lastRenderedPageBreak/>
              <w:t>T.C.</w:t>
            </w:r>
          </w:p>
          <w:p w:rsidR="00A67925" w:rsidRPr="002D00A5" w:rsidRDefault="00A67925" w:rsidP="0017013C">
            <w:pPr>
              <w:ind w:right="-1"/>
              <w:jc w:val="center"/>
            </w:pPr>
            <w:r w:rsidRPr="002D00A5">
              <w:t>ANKARA BÜYÜKŞEHİR</w:t>
            </w:r>
          </w:p>
          <w:p w:rsidR="00A67925" w:rsidRDefault="00A67925" w:rsidP="0017013C">
            <w:pPr>
              <w:ind w:right="-1"/>
              <w:jc w:val="center"/>
            </w:pPr>
            <w:r w:rsidRPr="002D00A5">
              <w:t>BELEDİYE MECLİSİ</w:t>
            </w:r>
          </w:p>
          <w:p w:rsidR="00A67925" w:rsidRPr="002D00A5" w:rsidRDefault="00A67925" w:rsidP="0017013C">
            <w:pPr>
              <w:ind w:right="-1"/>
              <w:jc w:val="center"/>
            </w:pPr>
          </w:p>
        </w:tc>
      </w:tr>
    </w:tbl>
    <w:p w:rsidR="00A67925" w:rsidRDefault="00A67925" w:rsidP="00A67925">
      <w:pPr>
        <w:tabs>
          <w:tab w:val="left" w:pos="1935"/>
          <w:tab w:val="left" w:pos="9356"/>
        </w:tabs>
        <w:ind w:right="-1"/>
        <w:jc w:val="both"/>
      </w:pPr>
    </w:p>
    <w:p w:rsidR="00A67925" w:rsidRDefault="00A67925" w:rsidP="00A67925">
      <w:pPr>
        <w:tabs>
          <w:tab w:val="left" w:pos="1935"/>
          <w:tab w:val="left" w:pos="9356"/>
        </w:tabs>
        <w:ind w:right="-1"/>
        <w:jc w:val="both"/>
      </w:pPr>
    </w:p>
    <w:p w:rsidR="00A67925" w:rsidRDefault="00A67925" w:rsidP="00A67925">
      <w:pPr>
        <w:tabs>
          <w:tab w:val="left" w:pos="0"/>
        </w:tabs>
        <w:ind w:right="-1"/>
        <w:jc w:val="both"/>
      </w:pPr>
      <w:r>
        <w:t>Karar No: 1203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A67925" w:rsidRDefault="00A67925" w:rsidP="00A67925">
      <w:pPr>
        <w:tabs>
          <w:tab w:val="left" w:pos="0"/>
        </w:tabs>
        <w:ind w:right="-1"/>
        <w:jc w:val="both"/>
      </w:pPr>
    </w:p>
    <w:p w:rsidR="00A67925" w:rsidRDefault="00A67925" w:rsidP="00A67925">
      <w:pPr>
        <w:tabs>
          <w:tab w:val="left" w:pos="0"/>
        </w:tabs>
        <w:ind w:right="-1"/>
        <w:jc w:val="center"/>
      </w:pPr>
      <w:r>
        <w:t>-4-</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rPr>
          <w:b/>
          <w:bCs/>
        </w:rPr>
        <w:t>1/5000 Ölçekli Nazım İmar Planı Değişikliği Teklifinde;</w:t>
      </w:r>
    </w:p>
    <w:p w:rsidR="00A67925" w:rsidRDefault="00A67925" w:rsidP="00A67925">
      <w:pPr>
        <w:tabs>
          <w:tab w:val="left" w:pos="0"/>
        </w:tabs>
        <w:ind w:right="-1" w:firstLine="709"/>
        <w:jc w:val="both"/>
      </w:pPr>
      <w:r w:rsidRPr="0062692B">
        <w:t>Yapılan 1/5000 Ölçekli Nazım İmar Planı kapsamında;</w:t>
      </w:r>
    </w:p>
    <w:p w:rsidR="00A67925" w:rsidRDefault="00A67925" w:rsidP="00A67925">
      <w:pPr>
        <w:tabs>
          <w:tab w:val="left" w:pos="0"/>
        </w:tabs>
        <w:ind w:right="-1" w:firstLine="709"/>
        <w:jc w:val="both"/>
      </w:pPr>
      <w:r w:rsidRPr="0062692B">
        <w:t>-İtfaiye Dairesi Başkanlığı, Mezarlıklar Dairesi Başkanlığı ve Sincan Belediyesi kurum görüşleri ve Mahalle Muhtarının dilekçesi doğrultusunda 116 Ada 1 Parsel üzerinde bulunan mezarlık alanının korunduğu,</w:t>
      </w:r>
    </w:p>
    <w:p w:rsidR="00A67925" w:rsidRDefault="00A67925" w:rsidP="00A67925">
      <w:pPr>
        <w:tabs>
          <w:tab w:val="left" w:pos="0"/>
        </w:tabs>
        <w:ind w:right="-1" w:firstLine="709"/>
        <w:jc w:val="both"/>
      </w:pPr>
      <w:r>
        <w:t>-</w:t>
      </w:r>
      <w:r w:rsidRPr="0062692B">
        <w:t>Sincan Belediyesi görüşünde belirtilen fiziki durumda yapılı olan Parklar, bozulmadan korunduğu,</w:t>
      </w:r>
    </w:p>
    <w:p w:rsidR="00A67925" w:rsidRDefault="00A67925" w:rsidP="00A67925">
      <w:pPr>
        <w:tabs>
          <w:tab w:val="left" w:pos="0"/>
        </w:tabs>
        <w:ind w:right="-1" w:firstLine="709"/>
        <w:jc w:val="both"/>
      </w:pPr>
      <w:r w:rsidRPr="0062692B">
        <w:t>-339 Ada 1 Parsel numaralı taşınmazın doğusuna Melih Gökçek Bulvarı ile 814. Caddeyi birbirine bağlayacak 12 metrelik taşıt yolunun planlandığı, Buna ilave olarak bu yoldan Necip Fazıl Bulvar istikametine 12 metrelik taşıt yolu planlandığı,</w:t>
      </w:r>
    </w:p>
    <w:p w:rsidR="00A67925" w:rsidRDefault="00A67925" w:rsidP="00A67925">
      <w:pPr>
        <w:tabs>
          <w:tab w:val="left" w:pos="0"/>
        </w:tabs>
        <w:ind w:right="-1" w:firstLine="709"/>
        <w:jc w:val="both"/>
      </w:pPr>
      <w:r w:rsidRPr="0062692B">
        <w:t>-Ankara Büyükşehir Belediyesi tarafından alanda Belediye hizmetlerinin sunulması için Belediye Hizmet Alanı ayrıldığı,</w:t>
      </w:r>
    </w:p>
    <w:p w:rsidR="00A67925" w:rsidRDefault="00A67925" w:rsidP="00A67925">
      <w:pPr>
        <w:tabs>
          <w:tab w:val="left" w:pos="0"/>
        </w:tabs>
        <w:ind w:right="-1" w:firstLine="709"/>
        <w:jc w:val="both"/>
      </w:pPr>
      <w:r w:rsidRPr="0062692B">
        <w:t>-Düzenleme Ortaklı Payından karşılanmak üzere, bölgede mevcut durumdaki eğitim ihtiyacının karşılanması amacıyla Eğitim Tesis Alanı (Anaokulu Alanı) planlandığı,</w:t>
      </w:r>
    </w:p>
    <w:p w:rsidR="00A67925" w:rsidRDefault="00A67925" w:rsidP="00A67925">
      <w:pPr>
        <w:tabs>
          <w:tab w:val="left" w:pos="0"/>
        </w:tabs>
        <w:ind w:right="-1" w:firstLine="709"/>
        <w:jc w:val="both"/>
      </w:pPr>
      <w:r w:rsidRPr="0062692B">
        <w:t>-Öneri mezarlık alanı hariç olmak üzere, Özel mülkiyete, Maliye Hazinesi ve Belediyemiz Mülkiyetine ait alanlar için, imar mevzuatı gereği DOP kesintisi yapılarak, kalan kısım "Ticaret Alanı" olarak yeniden planlandığı,</w:t>
      </w:r>
    </w:p>
    <w:p w:rsidR="00A67925" w:rsidRDefault="00A67925" w:rsidP="00A67925">
      <w:pPr>
        <w:tabs>
          <w:tab w:val="left" w:pos="0"/>
        </w:tabs>
        <w:ind w:right="-1" w:firstLine="709"/>
        <w:jc w:val="both"/>
      </w:pPr>
      <w:r w:rsidRPr="0062692B">
        <w:t>-İlgili altyapı kurumlarından alınan veriler doğrultusunda, altyapı hatları imar planları üzerine işlendiği,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1/5000 Ölçekli Nazım İmar Planı Plan Notlarının;</w:t>
      </w:r>
    </w:p>
    <w:p w:rsidR="00A67925" w:rsidRDefault="00A67925" w:rsidP="00A67925">
      <w:pPr>
        <w:tabs>
          <w:tab w:val="left" w:pos="0"/>
        </w:tabs>
        <w:ind w:right="-1" w:firstLine="709"/>
        <w:jc w:val="both"/>
      </w:pPr>
      <w:r w:rsidRPr="0062692B">
        <w:t>1. Bu Plan Ve Plan Notlarında Belirtilmeyen Hususlarda Onaylı 1/1000 Ölçekli Uygulama İmar Planı Notları İle 3194 Sayılı İmar Kanunu Ve Uygulama İmar Yönetmelikleri Geçerlidir."</w:t>
      </w:r>
    </w:p>
    <w:p w:rsidR="00A67925" w:rsidRDefault="00A67925" w:rsidP="00A67925">
      <w:pPr>
        <w:tabs>
          <w:tab w:val="left" w:pos="0"/>
        </w:tabs>
        <w:ind w:right="-1" w:firstLine="709"/>
        <w:jc w:val="both"/>
        <w:rPr>
          <w:b/>
          <w:bCs/>
        </w:rPr>
      </w:pPr>
    </w:p>
    <w:p w:rsidR="00A67925" w:rsidRDefault="00A67925" w:rsidP="00A67925">
      <w:pPr>
        <w:tabs>
          <w:tab w:val="left" w:pos="0"/>
        </w:tabs>
        <w:ind w:right="-1" w:firstLine="709"/>
        <w:jc w:val="both"/>
      </w:pPr>
      <w:r w:rsidRPr="0062692B">
        <w:rPr>
          <w:b/>
          <w:bCs/>
        </w:rPr>
        <w:t>1/1000 Ölçekli Uygulama İmar Planı Değişikliği Teklifinde;</w:t>
      </w:r>
    </w:p>
    <w:p w:rsidR="00A67925" w:rsidRDefault="00A67925" w:rsidP="00A67925">
      <w:pPr>
        <w:tabs>
          <w:tab w:val="left" w:pos="0"/>
        </w:tabs>
        <w:ind w:right="-1" w:firstLine="709"/>
        <w:jc w:val="both"/>
      </w:pPr>
      <w:r w:rsidRPr="0062692B">
        <w:t>Yapılan 1/1000 Ölçekli Uygulama İmar Planı Değişikliği kapsamında;</w:t>
      </w:r>
    </w:p>
    <w:p w:rsidR="00A67925" w:rsidRDefault="00A67925" w:rsidP="00A67925">
      <w:pPr>
        <w:tabs>
          <w:tab w:val="left" w:pos="0"/>
        </w:tabs>
        <w:ind w:right="-1" w:firstLine="709"/>
        <w:jc w:val="both"/>
      </w:pPr>
      <w:r w:rsidRPr="0062692B">
        <w:t>-İtfaiye Dairesi Başkanlığı, Mezarlıklar Dairesi Başkanlığı ve Sincan Belediyesi kurum görüşleri ve Mahalle Muhtarının dilekçesi doğrultusunda 116 Ada 1 Parsel üzerinde bulunan mezarlık alanının(şartlı bağış) 18456 m</w:t>
      </w:r>
      <w:r w:rsidRPr="00801682">
        <w:rPr>
          <w:vertAlign w:val="superscript"/>
        </w:rPr>
        <w:t>2</w:t>
      </w:r>
      <w:r w:rsidRPr="0062692B">
        <w:t xml:space="preserve"> olacak şekilde korunduğu, </w:t>
      </w:r>
    </w:p>
    <w:p w:rsidR="00A67925" w:rsidRDefault="00A67925" w:rsidP="00A67925">
      <w:pPr>
        <w:tabs>
          <w:tab w:val="left" w:pos="0"/>
        </w:tabs>
        <w:ind w:right="-1" w:firstLine="709"/>
        <w:jc w:val="both"/>
      </w:pPr>
      <w:r w:rsidRPr="0062692B">
        <w:t>-Belediye Hizmet Alanı (BHA) yapılaşma koşullarının E:1.00 ve Yençok:5 kat olarak belirlendiği</w:t>
      </w:r>
      <w:r>
        <w:t>,</w:t>
      </w:r>
    </w:p>
    <w:p w:rsidR="00A67925" w:rsidRDefault="00A67925" w:rsidP="00A67925">
      <w:pPr>
        <w:tabs>
          <w:tab w:val="left" w:pos="0"/>
        </w:tabs>
        <w:ind w:right="-1" w:firstLine="709"/>
        <w:jc w:val="both"/>
      </w:pPr>
      <w:r w:rsidRPr="0062692B">
        <w:t>-Sincan Belediyesi görüşünde belirtilen fiziki durumda yapılı olan Parklar, bozulmadan korunduğu,</w:t>
      </w:r>
    </w:p>
    <w:p w:rsidR="00A67925" w:rsidRDefault="00A67925" w:rsidP="00A67925">
      <w:pPr>
        <w:tabs>
          <w:tab w:val="left" w:pos="0"/>
        </w:tabs>
        <w:ind w:right="-1" w:firstLine="709"/>
        <w:jc w:val="both"/>
      </w:pPr>
      <w:r w:rsidRPr="0062692B">
        <w:t>-339 Ada 1 Parsel numaralı taşınmazın doğusuna Melih Gökçek Bulvarı ile 814. Caddeyi birbirine bağlayacak 12 metrelik taşıt yolunun planlandığı, buna ilave olarak bu yoldan Necip Fazıl Bulvar istikametine 12 metrelik taşıt yolu planlandığı,</w:t>
      </w:r>
    </w:p>
    <w:p w:rsidR="00A67925" w:rsidRDefault="00A67925" w:rsidP="00A67925">
      <w:pPr>
        <w:tabs>
          <w:tab w:val="left" w:pos="0"/>
        </w:tabs>
        <w:ind w:right="-1" w:firstLine="709"/>
        <w:jc w:val="both"/>
      </w:pPr>
      <w:r w:rsidRPr="0062692B">
        <w:t>-Düzenleme Ortaklı Payından karşılanmak üzere, bölgede mevcut durumdaki eğitim ihtiyacının karşılanması amacıyla Eğitim Tesis Alanı (Anaokulu Alanı) planlandığı ve yapılaşma koşullarının E=1.00 ve Yençok= 5 kat olarak belirlendiği,</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6761" w:rsidRPr="002D00A5" w:rsidTr="0017013C">
        <w:trPr>
          <w:trHeight w:val="1008"/>
        </w:trPr>
        <w:tc>
          <w:tcPr>
            <w:tcW w:w="3510" w:type="dxa"/>
          </w:tcPr>
          <w:p w:rsidR="00406761" w:rsidRPr="002D00A5" w:rsidRDefault="00406761" w:rsidP="0017013C">
            <w:pPr>
              <w:ind w:right="-1"/>
              <w:jc w:val="center"/>
            </w:pPr>
            <w:r w:rsidRPr="002D00A5">
              <w:lastRenderedPageBreak/>
              <w:t>T.C.</w:t>
            </w:r>
          </w:p>
          <w:p w:rsidR="00406761" w:rsidRPr="002D00A5" w:rsidRDefault="00406761" w:rsidP="0017013C">
            <w:pPr>
              <w:ind w:right="-1"/>
              <w:jc w:val="center"/>
            </w:pPr>
            <w:r w:rsidRPr="002D00A5">
              <w:t>ANKARA BÜYÜKŞEHİR</w:t>
            </w:r>
          </w:p>
          <w:p w:rsidR="00406761" w:rsidRDefault="00406761" w:rsidP="0017013C">
            <w:pPr>
              <w:ind w:right="-1"/>
              <w:jc w:val="center"/>
            </w:pPr>
            <w:r w:rsidRPr="002D00A5">
              <w:t>BELEDİYE MECLİSİ</w:t>
            </w:r>
          </w:p>
          <w:p w:rsidR="00406761" w:rsidRPr="002D00A5" w:rsidRDefault="00406761" w:rsidP="0017013C">
            <w:pPr>
              <w:ind w:right="-1"/>
              <w:jc w:val="center"/>
            </w:pPr>
          </w:p>
        </w:tc>
      </w:tr>
    </w:tbl>
    <w:p w:rsidR="00406761" w:rsidRDefault="00406761" w:rsidP="00406761">
      <w:pPr>
        <w:tabs>
          <w:tab w:val="left" w:pos="1935"/>
          <w:tab w:val="left" w:pos="9356"/>
        </w:tabs>
        <w:ind w:right="-1"/>
        <w:jc w:val="both"/>
      </w:pPr>
    </w:p>
    <w:p w:rsidR="00406761" w:rsidRDefault="00406761" w:rsidP="00406761">
      <w:pPr>
        <w:tabs>
          <w:tab w:val="left" w:pos="1935"/>
          <w:tab w:val="left" w:pos="9356"/>
        </w:tabs>
        <w:ind w:right="-1"/>
        <w:jc w:val="both"/>
      </w:pPr>
    </w:p>
    <w:p w:rsidR="00406761" w:rsidRDefault="00406761" w:rsidP="00406761">
      <w:pPr>
        <w:tabs>
          <w:tab w:val="left" w:pos="0"/>
        </w:tabs>
        <w:ind w:right="-1"/>
        <w:jc w:val="both"/>
      </w:pPr>
      <w:r>
        <w:t>Karar No: 1203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06761" w:rsidRDefault="00406761" w:rsidP="00406761">
      <w:pPr>
        <w:tabs>
          <w:tab w:val="left" w:pos="0"/>
        </w:tabs>
        <w:ind w:right="-1"/>
        <w:jc w:val="both"/>
      </w:pPr>
    </w:p>
    <w:p w:rsidR="00A67925" w:rsidRDefault="00406761" w:rsidP="00406761">
      <w:pPr>
        <w:tabs>
          <w:tab w:val="left" w:pos="0"/>
        </w:tabs>
        <w:ind w:right="-1"/>
        <w:jc w:val="center"/>
      </w:pPr>
      <w:r>
        <w:t>-5-</w:t>
      </w:r>
    </w:p>
    <w:p w:rsidR="00A67925" w:rsidRDefault="00A67925" w:rsidP="00A67925">
      <w:pPr>
        <w:tabs>
          <w:tab w:val="left" w:pos="0"/>
        </w:tabs>
        <w:ind w:right="-1" w:firstLine="709"/>
        <w:jc w:val="both"/>
      </w:pPr>
    </w:p>
    <w:p w:rsidR="00406761" w:rsidRDefault="00406761" w:rsidP="00A67925">
      <w:pPr>
        <w:tabs>
          <w:tab w:val="left" w:pos="0"/>
        </w:tabs>
        <w:ind w:right="-1" w:firstLine="709"/>
        <w:jc w:val="both"/>
      </w:pPr>
    </w:p>
    <w:p w:rsidR="00A67925" w:rsidRDefault="00A67925" w:rsidP="00A67925">
      <w:pPr>
        <w:tabs>
          <w:tab w:val="left" w:pos="0"/>
        </w:tabs>
        <w:ind w:right="-1" w:firstLine="709"/>
        <w:jc w:val="both"/>
      </w:pPr>
      <w:r w:rsidRPr="0062692B">
        <w:t>-Özel mülkiyete konu alanlar ile Hazine Mülkiyetinde bulunan alanlar için, imar mevzuatı gereği DOP kesintisi %45 olacak şekilde yapılarak, mevcut imar planı inşaat hakları da dikkate alınarak kalan kısmın "Ticaret Alanı" olarak yeniden planlandığı ve yapılaşma koşularının E:1.20 ve Yençok:12 kat ve minimum parsel büyüklüğü 3000 m2 olarak belirlendiği,</w:t>
      </w:r>
    </w:p>
    <w:p w:rsidR="00A67925" w:rsidRDefault="00A67925" w:rsidP="00A67925">
      <w:pPr>
        <w:tabs>
          <w:tab w:val="left" w:pos="0"/>
        </w:tabs>
        <w:ind w:right="-1" w:firstLine="709"/>
        <w:jc w:val="both"/>
      </w:pPr>
      <w:r w:rsidRPr="0062692B">
        <w:t>-İlgili altyapı kurumlarından alınan veriler doğrultusunda, altyapı hatları imar planları üzerine işlendiği, </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r w:rsidRPr="0062692B">
        <w:t>Alan dağılımının,</w:t>
      </w:r>
    </w:p>
    <w:p w:rsidR="00A67925" w:rsidRDefault="00A67925" w:rsidP="00A67925">
      <w:pPr>
        <w:tabs>
          <w:tab w:val="left" w:pos="0"/>
        </w:tabs>
        <w:ind w:right="-1" w:firstLine="709"/>
        <w:jc w:val="both"/>
      </w:pPr>
      <w:r w:rsidRPr="0062692B">
        <w:rPr>
          <w:noProof/>
        </w:rPr>
        <w:drawing>
          <wp:inline distT="0" distB="0" distL="0" distR="0" wp14:anchorId="18AFDC72" wp14:editId="2DA8B770">
            <wp:extent cx="4454957" cy="1859437"/>
            <wp:effectExtent l="0" t="0" r="3175" b="7620"/>
            <wp:docPr id="1" name="Resim 1" descr="C:\Users\gizem.hayran\AppData\Local\Microsoft\Windows\INetCache\Content.MSO\DBD29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DBD29BB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1772" cy="1874803"/>
                    </a:xfrm>
                    <a:prstGeom prst="rect">
                      <a:avLst/>
                    </a:prstGeom>
                    <a:noFill/>
                    <a:ln>
                      <a:noFill/>
                    </a:ln>
                  </pic:spPr>
                </pic:pic>
              </a:graphicData>
            </a:graphic>
          </wp:inline>
        </w:drawing>
      </w:r>
      <w:r w:rsidRPr="0062692B">
        <w:br/>
      </w:r>
      <w:r w:rsidRPr="0062692B">
        <w:br/>
      </w:r>
      <w:r w:rsidRPr="0062692B">
        <w:t> </w:t>
      </w:r>
      <w:r w:rsidRPr="0062692B">
        <w:t> </w:t>
      </w:r>
      <w:r w:rsidRPr="0062692B">
        <w:t> </w:t>
      </w:r>
      <w:r w:rsidRPr="0062692B">
        <w:t>1/1000 Ölçekli Uygulama İmar Planı Plan Notlarının;</w:t>
      </w:r>
    </w:p>
    <w:p w:rsidR="00A67925" w:rsidRDefault="00A67925" w:rsidP="00A67925">
      <w:pPr>
        <w:tabs>
          <w:tab w:val="left" w:pos="0"/>
        </w:tabs>
        <w:ind w:right="-1" w:firstLine="709"/>
        <w:jc w:val="both"/>
      </w:pPr>
      <w:r w:rsidRPr="0062692B">
        <w:t>PLAN NOTLARI</w:t>
      </w:r>
    </w:p>
    <w:p w:rsidR="00A67925" w:rsidRDefault="00A67925" w:rsidP="00A67925">
      <w:pPr>
        <w:tabs>
          <w:tab w:val="left" w:pos="0"/>
        </w:tabs>
        <w:ind w:right="-1" w:firstLine="709"/>
        <w:jc w:val="both"/>
      </w:pPr>
      <w:r w:rsidRPr="0062692B">
        <w:rPr>
          <w:iCs/>
        </w:rPr>
        <w:t>"1.1/1000 ölçekli̇ uygulama İmar Planı değişikliği, plan paftaları, plan notları, plan açıklama raporu ile bir bütündür.</w:t>
      </w:r>
    </w:p>
    <w:p w:rsidR="00A67925" w:rsidRDefault="00A67925" w:rsidP="00A67925">
      <w:pPr>
        <w:tabs>
          <w:tab w:val="left" w:pos="0"/>
        </w:tabs>
        <w:ind w:right="-1" w:firstLine="709"/>
        <w:jc w:val="both"/>
      </w:pPr>
      <w:r w:rsidRPr="0062692B">
        <w:rPr>
          <w:iCs/>
        </w:rPr>
        <w:t>2.Ankara Çevre, Şehircilik ve İklim Değişikliği İl Müdürlüğü tarafından 29.03.2017 tarihinde onaylanan İmar Planına Esas Jeolojik ve Jeoteknik etüt raporu hükümlerine uyulacaktır.</w:t>
      </w:r>
    </w:p>
    <w:p w:rsidR="00A67925" w:rsidRDefault="00A67925" w:rsidP="00A67925">
      <w:pPr>
        <w:tabs>
          <w:tab w:val="left" w:pos="0"/>
        </w:tabs>
        <w:ind w:right="-1" w:firstLine="709"/>
        <w:jc w:val="both"/>
      </w:pPr>
      <w:r w:rsidRPr="0062692B">
        <w:rPr>
          <w:iCs/>
        </w:rPr>
        <w:t>3.Parseller yoldan kotlandırılacaktır.</w:t>
      </w:r>
    </w:p>
    <w:p w:rsidR="00A67925" w:rsidRDefault="00A67925" w:rsidP="00A67925">
      <w:pPr>
        <w:tabs>
          <w:tab w:val="left" w:pos="0"/>
        </w:tabs>
        <w:ind w:right="-1" w:firstLine="709"/>
        <w:jc w:val="both"/>
      </w:pPr>
      <w:r w:rsidRPr="0062692B">
        <w:rPr>
          <w:iCs/>
        </w:rPr>
        <w:t>4.Planlama alanı içerisinde imar uygulaması etaplar halinde yürütülebilir.</w:t>
      </w:r>
    </w:p>
    <w:p w:rsidR="00A67925" w:rsidRDefault="00A67925" w:rsidP="00A67925">
      <w:pPr>
        <w:tabs>
          <w:tab w:val="left" w:pos="0"/>
        </w:tabs>
        <w:ind w:right="-1" w:firstLine="709"/>
        <w:jc w:val="both"/>
      </w:pPr>
      <w:r w:rsidRPr="0062692B">
        <w:rPr>
          <w:iCs/>
        </w:rPr>
        <w:t>5.Ticaret Alanları:</w:t>
      </w:r>
    </w:p>
    <w:p w:rsidR="00A67925" w:rsidRDefault="00A67925" w:rsidP="00A67925">
      <w:pPr>
        <w:tabs>
          <w:tab w:val="left" w:pos="0"/>
        </w:tabs>
        <w:ind w:right="-1" w:firstLine="709"/>
        <w:jc w:val="both"/>
      </w:pPr>
      <w:r w:rsidRPr="0062692B">
        <w:rPr>
          <w:iCs/>
        </w:rPr>
        <w:t>-Bu alanlarda yapılaşma koşuları E(emsal):1.20 ve Yençok:12 kat ve min. parsel büyüklüğü 3000 m</w:t>
      </w:r>
      <w:r w:rsidRPr="0062692B">
        <w:rPr>
          <w:iCs/>
          <w:vertAlign w:val="superscript"/>
        </w:rPr>
        <w:t>2</w:t>
      </w:r>
      <w:r w:rsidRPr="0062692B">
        <w:rPr>
          <w:iCs/>
        </w:rPr>
        <w:t xml:space="preserve"> olacaktır.</w:t>
      </w:r>
    </w:p>
    <w:p w:rsidR="00A67925" w:rsidRDefault="00A67925" w:rsidP="00A67925">
      <w:pPr>
        <w:tabs>
          <w:tab w:val="left" w:pos="0"/>
        </w:tabs>
        <w:ind w:right="-1" w:firstLine="709"/>
        <w:jc w:val="both"/>
      </w:pPr>
      <w:r w:rsidRPr="0062692B">
        <w:rPr>
          <w:iCs/>
        </w:rPr>
        <w:t>-Ön ve yan bahçelerde yaya geçişini önleyecek şekilde çiçeklik, duvar, merdiven, havuz ve reklam levhası gibi dekorasyon ve servis elemanları konulamaz. bu alanların döşeme kaplaması belediyenin uygun gördüğü ve çevresine uyum sağlayacak şekilde yapılmak zorunludur.  </w:t>
      </w:r>
    </w:p>
    <w:p w:rsidR="00A67925" w:rsidRDefault="00A67925" w:rsidP="00A67925">
      <w:pPr>
        <w:tabs>
          <w:tab w:val="left" w:pos="0"/>
        </w:tabs>
        <w:ind w:right="-1" w:firstLine="709"/>
        <w:jc w:val="both"/>
      </w:pPr>
      <w:r w:rsidRPr="0062692B">
        <w:rPr>
          <w:iCs/>
        </w:rPr>
        <w:t>6.Belediye Hizmet Alanı:</w:t>
      </w:r>
    </w:p>
    <w:p w:rsidR="00A67925" w:rsidRDefault="00A67925" w:rsidP="00A67925">
      <w:pPr>
        <w:tabs>
          <w:tab w:val="left" w:pos="0"/>
        </w:tabs>
        <w:ind w:right="-1" w:firstLine="709"/>
        <w:jc w:val="both"/>
      </w:pPr>
      <w:r w:rsidRPr="0062692B">
        <w:rPr>
          <w:iCs/>
        </w:rPr>
        <w:t>-Bu alanda yapılaşma koşulları E(emsal):1.00 ve Yençok: 5 kat olacaktır. </w:t>
      </w:r>
    </w:p>
    <w:p w:rsidR="00A67925" w:rsidRDefault="00A67925" w:rsidP="00A67925">
      <w:pPr>
        <w:tabs>
          <w:tab w:val="left" w:pos="0"/>
        </w:tabs>
        <w:ind w:right="-1" w:firstLine="709"/>
        <w:jc w:val="both"/>
      </w:pPr>
      <w:r w:rsidRPr="0062692B">
        <w:rPr>
          <w:iCs/>
        </w:rPr>
        <w:t>7.Anaokulu Alanı:</w:t>
      </w:r>
    </w:p>
    <w:p w:rsidR="00A67925" w:rsidRDefault="00A67925" w:rsidP="00A67925">
      <w:pPr>
        <w:tabs>
          <w:tab w:val="left" w:pos="0"/>
        </w:tabs>
        <w:ind w:right="-1" w:firstLine="709"/>
        <w:jc w:val="both"/>
      </w:pPr>
      <w:r w:rsidRPr="0062692B">
        <w:rPr>
          <w:iCs/>
        </w:rPr>
        <w:t>Bu alanda yapılaşma koşulları E(emsal):1.00 ve Yençok: 5 kat olacaktır. </w:t>
      </w:r>
    </w:p>
    <w:p w:rsidR="00A67925" w:rsidRDefault="00A67925" w:rsidP="00A67925">
      <w:pPr>
        <w:tabs>
          <w:tab w:val="left" w:pos="0"/>
        </w:tabs>
        <w:ind w:right="-1" w:firstLine="709"/>
        <w:jc w:val="both"/>
      </w:pPr>
      <w:r w:rsidRPr="0062692B">
        <w:rPr>
          <w:iCs/>
        </w:rPr>
        <w:t>8.Bu plan ve plan notlarında belirtilmeyen hususlarda onaylı  1/1000 ölçekli̇ Uygulama İmar Planı notları ile 3194 sayılı İmar Kanunu ve Planlı Alanlar İmar Yönetmeliği geçerli olacaktır."</w:t>
      </w:r>
      <w:r w:rsidRPr="0062692B">
        <w:t> Şeklinde olduğu</w:t>
      </w:r>
      <w:r>
        <w:t>,</w:t>
      </w: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p w:rsidR="00A67925" w:rsidRDefault="00A67925" w:rsidP="00A6792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6761" w:rsidRPr="002D00A5" w:rsidTr="0017013C">
        <w:trPr>
          <w:trHeight w:val="1008"/>
        </w:trPr>
        <w:tc>
          <w:tcPr>
            <w:tcW w:w="3510" w:type="dxa"/>
          </w:tcPr>
          <w:p w:rsidR="00406761" w:rsidRPr="002D00A5" w:rsidRDefault="00406761" w:rsidP="0017013C">
            <w:pPr>
              <w:ind w:right="-1"/>
              <w:jc w:val="center"/>
            </w:pPr>
            <w:r w:rsidRPr="002D00A5">
              <w:lastRenderedPageBreak/>
              <w:t>T.C.</w:t>
            </w:r>
          </w:p>
          <w:p w:rsidR="00406761" w:rsidRPr="002D00A5" w:rsidRDefault="00406761" w:rsidP="0017013C">
            <w:pPr>
              <w:ind w:right="-1"/>
              <w:jc w:val="center"/>
            </w:pPr>
            <w:r w:rsidRPr="002D00A5">
              <w:t>ANKARA BÜYÜKŞEHİR</w:t>
            </w:r>
          </w:p>
          <w:p w:rsidR="00406761" w:rsidRDefault="00406761" w:rsidP="0017013C">
            <w:pPr>
              <w:ind w:right="-1"/>
              <w:jc w:val="center"/>
            </w:pPr>
            <w:r w:rsidRPr="002D00A5">
              <w:t>BELEDİYE MECLİSİ</w:t>
            </w:r>
          </w:p>
          <w:p w:rsidR="00406761" w:rsidRPr="002D00A5" w:rsidRDefault="00406761" w:rsidP="0017013C">
            <w:pPr>
              <w:ind w:right="-1"/>
              <w:jc w:val="center"/>
            </w:pPr>
          </w:p>
        </w:tc>
      </w:tr>
    </w:tbl>
    <w:p w:rsidR="00406761" w:rsidRDefault="00406761" w:rsidP="00406761">
      <w:pPr>
        <w:tabs>
          <w:tab w:val="left" w:pos="1935"/>
          <w:tab w:val="left" w:pos="9356"/>
        </w:tabs>
        <w:ind w:right="-1"/>
        <w:jc w:val="both"/>
      </w:pPr>
    </w:p>
    <w:p w:rsidR="00406761" w:rsidRDefault="00406761" w:rsidP="00406761">
      <w:pPr>
        <w:tabs>
          <w:tab w:val="left" w:pos="1935"/>
          <w:tab w:val="left" w:pos="9356"/>
        </w:tabs>
        <w:ind w:right="-1"/>
        <w:jc w:val="both"/>
      </w:pPr>
    </w:p>
    <w:p w:rsidR="00406761" w:rsidRDefault="00406761" w:rsidP="00406761">
      <w:pPr>
        <w:tabs>
          <w:tab w:val="left" w:pos="0"/>
        </w:tabs>
        <w:ind w:right="-1"/>
        <w:jc w:val="both"/>
      </w:pPr>
      <w:r>
        <w:t>Karar No: 1203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06761" w:rsidRDefault="00406761" w:rsidP="00406761">
      <w:pPr>
        <w:tabs>
          <w:tab w:val="left" w:pos="0"/>
        </w:tabs>
        <w:ind w:right="-1"/>
        <w:jc w:val="both"/>
      </w:pPr>
    </w:p>
    <w:p w:rsidR="00A67925" w:rsidRDefault="00406761" w:rsidP="00406761">
      <w:pPr>
        <w:tabs>
          <w:tab w:val="left" w:pos="0"/>
        </w:tabs>
        <w:ind w:right="-1"/>
        <w:jc w:val="center"/>
      </w:pPr>
      <w:r>
        <w:t>-6-</w:t>
      </w:r>
    </w:p>
    <w:p w:rsidR="00A67925" w:rsidRDefault="00A67925" w:rsidP="00A67925">
      <w:pPr>
        <w:tabs>
          <w:tab w:val="left" w:pos="0"/>
        </w:tabs>
        <w:ind w:right="-1" w:firstLine="709"/>
        <w:jc w:val="both"/>
      </w:pPr>
    </w:p>
    <w:p w:rsidR="00406761" w:rsidRDefault="00406761" w:rsidP="00A67925">
      <w:pPr>
        <w:tabs>
          <w:tab w:val="left" w:pos="0"/>
        </w:tabs>
        <w:ind w:right="-1" w:firstLine="709"/>
        <w:jc w:val="both"/>
      </w:pPr>
    </w:p>
    <w:p w:rsidR="00A67925" w:rsidRDefault="00A67925" w:rsidP="00A67925">
      <w:pPr>
        <w:tabs>
          <w:tab w:val="left" w:pos="0"/>
        </w:tabs>
        <w:ind w:right="-1" w:firstLine="709"/>
        <w:jc w:val="both"/>
      </w:pPr>
      <w:r w:rsidRPr="0062692B">
        <w:rPr>
          <w:b/>
          <w:bCs/>
        </w:rPr>
        <w:t>Başkanlığımızca Yapılan Değerlendirmede;</w:t>
      </w:r>
    </w:p>
    <w:p w:rsidR="00A67925" w:rsidRDefault="00A67925" w:rsidP="00A67925">
      <w:pPr>
        <w:tabs>
          <w:tab w:val="left" w:pos="0"/>
        </w:tabs>
        <w:ind w:right="-1" w:firstLine="709"/>
        <w:jc w:val="both"/>
      </w:pPr>
      <w:r w:rsidRPr="0062692B">
        <w:t xml:space="preserve">İtfaiye Dairesi Başkanlığı, Mezarlıklar Dairesi Başkanlığı ve Sincan Belediyesi Başkanlığı kurum görüşleri doğrultusunda ve Çoğlu Mahalle Muhtarı dilekçesinde yer alan mezarlık alanının korunması (şartlı bağış) sağlanarak hazırlanan imar planı değişikliği ile DOP oranı %45 olacak şekilde, İtfaiye Alanı, Belediye Hizmet Alanı ve Eğitim alanı önerilen, Mezarlık Alanı işlenen ve Ticaret Alanı olarak faydalı oluşturulan 1/5000 Nazım İmar Planı ve 1/1000 Ölçekli Uygulama İmar Planı Değişikliği Sincan Belediye Başkanlığı'nın 5216 sayılı Büyükşehir Belediyesi Kanununun 7/c maddesi uyarınca Başkanlığımızca yürütülmesi içerikli yazılı talebi </w:t>
      </w:r>
      <w:r>
        <w:t xml:space="preserve">doğrultusunda hazırlanmış olup, </w:t>
      </w:r>
      <w:r w:rsidRPr="0062692B">
        <w:t>ilgili mevzuat hükümleri doğrultusunda Belediye Meclisimizce değerlendirilmesi gerektiği görüş ve sonucuna varıldığı,</w:t>
      </w:r>
    </w:p>
    <w:p w:rsidR="00A67925" w:rsidRDefault="00A67925" w:rsidP="00A67925">
      <w:pPr>
        <w:tabs>
          <w:tab w:val="left" w:pos="0"/>
        </w:tabs>
        <w:ind w:right="-1" w:firstLine="709"/>
        <w:jc w:val="both"/>
      </w:pPr>
    </w:p>
    <w:p w:rsidR="002F7904" w:rsidRDefault="00A67925" w:rsidP="00A67925">
      <w:pPr>
        <w:tabs>
          <w:tab w:val="left" w:pos="0"/>
        </w:tabs>
        <w:ind w:right="-1" w:firstLine="709"/>
        <w:jc w:val="both"/>
      </w:pPr>
      <w:r>
        <w:t xml:space="preserve">Hususları tespit edilmiş olup, </w:t>
      </w:r>
      <w:r w:rsidRPr="0062692B">
        <w:t>Sincan İlçesi</w:t>
      </w:r>
      <w:r>
        <w:t xml:space="preserve"> Yenikent/Çoğlu Mahallesi</w:t>
      </w:r>
      <w:r w:rsidRPr="0062692B">
        <w:t xml:space="preserve"> 102, 115, 116 ve 478 </w:t>
      </w:r>
      <w:r>
        <w:t>a</w:t>
      </w:r>
      <w:r w:rsidRPr="0062692B">
        <w:t>da</w:t>
      </w:r>
      <w:r>
        <w:t>lar</w:t>
      </w:r>
      <w:r w:rsidRPr="0062692B">
        <w:t xml:space="preserve"> ve </w:t>
      </w:r>
      <w:r>
        <w:t>ç</w:t>
      </w:r>
      <w:r w:rsidRPr="0062692B">
        <w:t xml:space="preserve">evresine </w:t>
      </w:r>
      <w:r>
        <w:t>yönelik</w:t>
      </w:r>
      <w:r w:rsidRPr="0062692B">
        <w:t xml:space="preserve"> 1/5000 </w:t>
      </w:r>
      <w:r>
        <w:t>ve 1/1000 ölçekli</w:t>
      </w:r>
      <w:r w:rsidRPr="0062692B">
        <w:t xml:space="preserve"> imar planı teklifinin</w:t>
      </w:r>
      <w:r>
        <w:t>, 1997 yılında onaylı imar planında yer verilen E:1,75 ticaret alanının korunması, kalan kısmının ise E:0,80 konut alanı olarak düzenlenmesi, kat yüksekliklerinin 10 kat olarak belirlenmesi, plan notlarına “Bu alanda yapılaşma koşulları E(Emsal)=0,80 ve Yençok=10 kat olacaktır. Ortalama konut büyüklüğü 100 m</w:t>
      </w:r>
      <w:r w:rsidRPr="00F44132">
        <w:rPr>
          <w:vertAlign w:val="superscript"/>
        </w:rPr>
        <w:t>2</w:t>
      </w:r>
      <w:r w:rsidRPr="00F44132">
        <w:t>’</w:t>
      </w:r>
      <w:r>
        <w:rPr>
          <w:vertAlign w:val="superscript"/>
        </w:rPr>
        <w:t xml:space="preserve"> </w:t>
      </w:r>
      <w:r w:rsidRPr="00F44132">
        <w:t>dir</w:t>
      </w:r>
      <w:r>
        <w:rPr>
          <w:vertAlign w:val="superscript"/>
        </w:rPr>
        <w:t xml:space="preserve"> </w:t>
      </w:r>
      <w:r>
        <w:t>. Emsale esas inşaat alanının 100’e bölünmesi ile hesaplanan konut sayısı aşılamaz.” Şeklinde plan notu ilavesi ile sadece 1/5000 ölçekli nazım imar planı olarak “tadilen 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2DB7"/>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DBEC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589A5-6706-4B03-AFD7-CBB480D8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1844</Words>
  <Characters>13503</Characters>
  <Application>Microsoft Office Word</Application>
  <DocSecurity>0</DocSecurity>
  <Lines>112</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2025-08-13T09:53:00Z</dcterms:created>
  <dcterms:modified xsi:type="dcterms:W3CDTF">2025-08-18T06:35:00Z</dcterms:modified>
</cp:coreProperties>
</file>