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05E36" w:rsidRDefault="00C05E36" w:rsidP="00481184">
      <w:pPr>
        <w:tabs>
          <w:tab w:val="left" w:pos="1935"/>
          <w:tab w:val="left" w:pos="9356"/>
        </w:tabs>
        <w:jc w:val="both"/>
      </w:pPr>
    </w:p>
    <w:p w:rsidR="007D7EA8" w:rsidRDefault="005B2ED8" w:rsidP="00481184">
      <w:pPr>
        <w:jc w:val="both"/>
      </w:pPr>
      <w:r>
        <w:t xml:space="preserve">Karar No: </w:t>
      </w:r>
      <w:r w:rsidR="000A1464">
        <w:t>1145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C58">
        <w:t>11</w:t>
      </w:r>
      <w:r w:rsidR="00305F2F">
        <w:t>.</w:t>
      </w:r>
      <w:r w:rsidR="00661F8C">
        <w:t>0</w:t>
      </w:r>
      <w:r w:rsidR="000A1464">
        <w:t>8</w:t>
      </w:r>
      <w:r w:rsidR="00661F8C">
        <w:t>.2025</w:t>
      </w:r>
    </w:p>
    <w:p w:rsidR="00C05E36" w:rsidRDefault="00C05E36" w:rsidP="00481184">
      <w:pPr>
        <w:jc w:val="both"/>
      </w:pPr>
    </w:p>
    <w:p w:rsidR="00CE127F" w:rsidRDefault="005C0890" w:rsidP="006A5F74">
      <w:pPr>
        <w:jc w:val="center"/>
      </w:pPr>
      <w:r w:rsidRPr="002D00A5">
        <w:t>K A R A R</w:t>
      </w:r>
    </w:p>
    <w:p w:rsidR="00C05E36" w:rsidRDefault="00C05E36" w:rsidP="00481184"/>
    <w:p w:rsidR="001D6664" w:rsidRDefault="000A1464" w:rsidP="001D6664">
      <w:pPr>
        <w:ind w:firstLine="709"/>
        <w:jc w:val="both"/>
      </w:pPr>
      <w:r w:rsidRPr="00B20D72">
        <w:t>Mülkiyeti Belediyemize ait Çankaya İlçesi Gaziosmanpaşa Mahallesi 5240 ada 13 ve 14 parsellerdeki taşınmazların 10 (on) yıl süreyle bedelsiz olarak Ankara Üniversitesi Rektörlüğüne tahsis edilmesine</w:t>
      </w:r>
      <w:r w:rsidR="001D6664" w:rsidRPr="00286321">
        <w:t xml:space="preserve"> </w:t>
      </w:r>
      <w:r w:rsidR="00765FBE">
        <w:t xml:space="preserve">ilişkin </w:t>
      </w:r>
      <w:r>
        <w:t>Emlak ve İstimlak Dairesi Başkanlığının</w:t>
      </w:r>
      <w:r w:rsidR="00F13155">
        <w:t xml:space="preserve"> </w:t>
      </w:r>
      <w:r>
        <w:t>3</w:t>
      </w:r>
      <w:r w:rsidR="00536C93">
        <w:t>1</w:t>
      </w:r>
      <w:r w:rsidR="00F13155">
        <w:t>.0</w:t>
      </w:r>
      <w:r w:rsidR="00375683">
        <w:t>7</w:t>
      </w:r>
      <w:r w:rsidR="00F13155">
        <w:t>.2025 tarihli ve E-</w:t>
      </w:r>
      <w:r>
        <w:t>1833849</w:t>
      </w:r>
      <w:r w:rsidR="00F13155">
        <w:t xml:space="preserve"> sayılı yazısı</w:t>
      </w:r>
      <w:r w:rsidR="004168F8">
        <w:t xml:space="preserve"> </w:t>
      </w:r>
      <w:r w:rsidR="004168F8" w:rsidRPr="009F6A69">
        <w:t xml:space="preserve">Büyükşehir Belediye Meclisinin </w:t>
      </w:r>
      <w:r w:rsidR="00660C58">
        <w:t>11</w:t>
      </w:r>
      <w:r w:rsidR="007C7530">
        <w:t>.0</w:t>
      </w:r>
      <w:r>
        <w:t>8</w:t>
      </w:r>
      <w:r w:rsidR="000D6FAA">
        <w:t>.2025</w:t>
      </w:r>
      <w:r w:rsidR="004168F8" w:rsidRPr="009F6A69">
        <w:t xml:space="preserve"> tarihli toplantısında okundu.</w:t>
      </w:r>
    </w:p>
    <w:p w:rsidR="001D6664" w:rsidRDefault="001D6664" w:rsidP="001D6664">
      <w:pPr>
        <w:ind w:firstLine="709"/>
        <w:jc w:val="both"/>
      </w:pPr>
    </w:p>
    <w:p w:rsidR="000A1464" w:rsidRDefault="004168F8" w:rsidP="000A1464">
      <w:pPr>
        <w:ind w:firstLine="709"/>
        <w:jc w:val="both"/>
      </w:pPr>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BA291C">
        <w:t xml:space="preserve"> </w:t>
      </w:r>
      <w:r w:rsidR="000A1464" w:rsidRPr="000A1464">
        <w:t>Ankara Üniversitesi</w:t>
      </w:r>
      <w:r w:rsidR="000A1464">
        <w:t xml:space="preserve"> </w:t>
      </w:r>
      <w:r w:rsidR="000A1464" w:rsidRPr="000A1464">
        <w:t xml:space="preserve">Rektörlüğü'nün </w:t>
      </w:r>
      <w:r w:rsidR="006A5F74">
        <w:t>28</w:t>
      </w:r>
      <w:r w:rsidR="000A1464" w:rsidRPr="000A1464">
        <w:t>.07.2025 tarihli ve E-1919651 sayılı yazısı</w:t>
      </w:r>
      <w:r w:rsidR="000A1464">
        <w:t xml:space="preserve">nda; </w:t>
      </w:r>
      <w:r w:rsidR="000A1464" w:rsidRPr="000A1464">
        <w:t xml:space="preserve">Ankara Üniversitesi Evi (ANKEV) olarak düzenlenen Çankaya İlçesi Gaziosmanpaşa Mahallesi 5240 ada 8 parsel üzerindeki binanın arka bahçesi olarak kullanılan, mülkiyeti Belediyemize ait 5240 ada 13 ve 14 parsel </w:t>
      </w:r>
      <w:proofErr w:type="spellStart"/>
      <w:r w:rsidR="000A1464" w:rsidRPr="000A1464">
        <w:t>nolu</w:t>
      </w:r>
      <w:proofErr w:type="spellEnd"/>
      <w:r w:rsidR="000A1464" w:rsidRPr="000A1464">
        <w:t xml:space="preserve"> taşınmazların 5216 sayılı Büyükşehir Belediyesi Kanunu ile 5393 Sayılı Belediye Kanunun 75'inci maddesi ve ilgili diğer hükümlerine istinaden ortak hizmet projesi kapsamında, Ankara Üniversitesi Rektörlüğü ile Büyükşehir Belediye Başkanlığı arsasında imzalanan protokolün süresinin sona erdiği,</w:t>
      </w:r>
    </w:p>
    <w:p w:rsidR="000A1464" w:rsidRDefault="000A1464" w:rsidP="000A1464">
      <w:pPr>
        <w:ind w:firstLine="709"/>
        <w:jc w:val="both"/>
      </w:pPr>
    </w:p>
    <w:p w:rsidR="000A1464" w:rsidRDefault="000A1464" w:rsidP="000A1464">
      <w:pPr>
        <w:ind w:firstLine="709"/>
        <w:jc w:val="both"/>
      </w:pPr>
      <w:r w:rsidRPr="000A1464">
        <w:t>Ankara Üniversitesinin şehir üniversitesi niteliğini taşıması ve uluslararasılaşma yolundaki çalışmalar için Üniversitenin "Türkçe ve Yabancı Dil Uygulama ve Araştırma Merkezi" TÖMER eğitim binasının yeniden tefriş edilmesi ve mülkiyeti Belediyemize ait olan iki taşınmazın da açık-yeşil alan ve rekreasyon amaçlı kullanımına yönelik yatırımların yapılması, hizmet kalitesinin arttırılması, fiziki koşulların iyileştirilmesi amacıyla, Çankaya İlçesi Gaziosmanpaşa Mahallesi 5240 ada 13 ve 14 parselde bulunan mülkiyeti Belediyemize ait taşınmazların, eğitim-öğretim faaliyetlerinde kullanılması ve plan işlevlerine aykırılık teşkil edilmemesi koşulu ile 5393 Sayılı Kanunun 75'inci maddesine istinaden Üniversite Rektörlüğü'ne tah</w:t>
      </w:r>
      <w:r>
        <w:t>sis edilmesi istenildiği,</w:t>
      </w:r>
    </w:p>
    <w:p w:rsidR="000A1464" w:rsidRDefault="000A1464" w:rsidP="000A1464">
      <w:pPr>
        <w:ind w:firstLine="709"/>
        <w:jc w:val="both"/>
      </w:pPr>
    </w:p>
    <w:p w:rsidR="000A1464" w:rsidRDefault="000A1464" w:rsidP="000A1464">
      <w:pPr>
        <w:ind w:firstLine="709"/>
        <w:jc w:val="both"/>
      </w:pPr>
      <w:r w:rsidRPr="000A1464">
        <w:t>5393 Sayılı Belediye Kanunun</w:t>
      </w:r>
      <w:r>
        <w:t>un 75.Maddesinin (d) bendinde “</w:t>
      </w:r>
      <w:r w:rsidRPr="000A1464">
        <w:t>Ke</w:t>
      </w:r>
      <w:r>
        <w:t>ndilerine ait taşınmazları, asli</w:t>
      </w:r>
      <w:r w:rsidRPr="000A1464">
        <w:t xml:space="preserve"> görev ve hizmetlerinde kullanılmak üzere bedelli veya bedelsiz olarak mahallî idareler ile diğer kamu kurum ve kuruluşlarına devredebilir veya süresi </w:t>
      </w:r>
      <w:proofErr w:type="spellStart"/>
      <w:r w:rsidRPr="000A1464">
        <w:t>yirmibeş</w:t>
      </w:r>
      <w:proofErr w:type="spellEnd"/>
      <w:r w:rsidRPr="000A1464">
        <w:t xml:space="preserve"> yılı geçmemek üzere tahsis edebilir. Bu taşınmazlar aynı kuruluşlara kiraya da verilebilir. Bu taşınmazların, tahsis amacı dışında kullanılması hâlinde, tahsis işlemi iptal edilir. Tahsis süresi sonunda, aynı esaslara </w:t>
      </w:r>
      <w:r>
        <w:t>göre yeniden tahsis mümkündür.” hükmü bulunduğu,</w:t>
      </w:r>
    </w:p>
    <w:p w:rsidR="000A1464" w:rsidRDefault="000A1464" w:rsidP="000A1464">
      <w:pPr>
        <w:ind w:firstLine="709"/>
        <w:jc w:val="both"/>
      </w:pPr>
    </w:p>
    <w:p w:rsidR="000A1464" w:rsidRDefault="000A1464" w:rsidP="000A1464">
      <w:pPr>
        <w:ind w:firstLine="709"/>
        <w:jc w:val="both"/>
      </w:pPr>
      <w:r>
        <w:t>Bu nedenle; M</w:t>
      </w:r>
      <w:r w:rsidRPr="000A1464">
        <w:t xml:space="preserve">ülkiyeti Belediyemize ait Çankaya İlçesi Gaziosmanpaşa Mahallesi 5240 ada 13 ve 14 parsellerde bulunan taşınmazların, açık-yeşil alan ve </w:t>
      </w:r>
      <w:proofErr w:type="gramStart"/>
      <w:r w:rsidRPr="000A1464">
        <w:t>rekreasyon</w:t>
      </w:r>
      <w:proofErr w:type="gramEnd"/>
      <w:r w:rsidRPr="000A1464">
        <w:t xml:space="preserve"> kullanım amacına yönelik eğitim-öğretim faaliyetlerinde kullanılması ve plan işlevlerine aykırılık teşkil edilmemesi şartı </w:t>
      </w:r>
      <w:r>
        <w:t>ve taşınmazların tapu kaydına; “</w:t>
      </w:r>
      <w:r w:rsidRPr="000A1464">
        <w:t>Bu taşınmazlar açık-yeşil alan ve rekreasyon kullanım amacına yönelik eğitim-öğretim faaliyetlerinde kullanılması ve plan işlevlerine aykırılık teşkil edilmemesi şartı ile devredilmiş olup; amacına uygun kullanılmaması halinde geri alınacaktır</w:t>
      </w:r>
      <w:r>
        <w:t>.”</w:t>
      </w:r>
      <w:r w:rsidRPr="000A1464">
        <w:t xml:space="preserve">  şerh edilerek, 5393 Sayılı Belediye Kanunun 75. Maddesi (d) bendi kapsamında, 10 yıl süreyle bedelsiz olarak Ankara Üniversitesi Rektörlüğü'ne tahsis edilmesi, tahsise ilişkin protokol düzenlenmesi ve düzenlenecek protokolleri imzalamak üzere Belediye Başkanı veya uygun göreceği bir Belediye personeline yetki ver</w:t>
      </w:r>
      <w:bookmarkStart w:id="0" w:name="_GoBack"/>
      <w:bookmarkEnd w:id="0"/>
      <w:r w:rsidRPr="000A1464">
        <w:t>ilmesi</w:t>
      </w:r>
      <w:r>
        <w:t>ne</w:t>
      </w:r>
      <w:r w:rsidRPr="000A1464">
        <w:t xml:space="preserve"> </w:t>
      </w:r>
      <w:r w:rsidR="00F13155">
        <w:t xml:space="preserve">ilişkin teklif </w:t>
      </w:r>
      <w:r w:rsidR="00567985" w:rsidRPr="00C806EE">
        <w:t>oylanarak oy</w:t>
      </w:r>
      <w:r w:rsidR="00567985">
        <w:t>birliği</w:t>
      </w:r>
      <w:r w:rsidR="00567985" w:rsidRPr="00C806EE">
        <w:t xml:space="preserve"> ile kabul edildi.</w:t>
      </w: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0A1464"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0A1464">
      <w:pgSz w:w="11906" w:h="16838"/>
      <w:pgMar w:top="709" w:right="1133"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464"/>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74"/>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2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0C7B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21FA3-45BD-472D-ACE4-CD302CBE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3188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2025-08-12T13:06:00Z</cp:lastPrinted>
  <dcterms:created xsi:type="dcterms:W3CDTF">2025-08-12T11:16:00Z</dcterms:created>
  <dcterms:modified xsi:type="dcterms:W3CDTF">2025-08-12T13:06:00Z</dcterms:modified>
</cp:coreProperties>
</file>