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8236CC" w:rsidRDefault="008236CC" w:rsidP="00AA7ED1">
      <w:pPr>
        <w:ind w:right="-1"/>
      </w:pPr>
    </w:p>
    <w:p w:rsidR="00EC582E" w:rsidRDefault="00ED76D2" w:rsidP="00AA7ED1">
      <w:pPr>
        <w:ind w:right="-1" w:firstLine="708"/>
        <w:jc w:val="both"/>
      </w:pPr>
      <w:r w:rsidRPr="00B20D72">
        <w:t>Çankaya İlçesi Alacaatlı Mahallesi 44485 ada 4 parselde 1/1000 ölçekli uygulama imar plan değişikliğine</w:t>
      </w:r>
      <w:r w:rsidR="005F6BCC" w:rsidRPr="00B20D72">
        <w:t xml:space="preserve"> ilişkin</w:t>
      </w:r>
      <w:r w:rsidR="005F6BCC">
        <w:t xml:space="preserve"> </w:t>
      </w:r>
      <w:r w:rsidR="00005846" w:rsidRPr="00A35AF8">
        <w:t>İmar ve Bayındırlık</w:t>
      </w:r>
      <w:r w:rsidR="00A574C9" w:rsidRPr="007F325F">
        <w:t xml:space="preserve"> Komisyonu</w:t>
      </w:r>
      <w:r w:rsidR="00005846">
        <w:t xml:space="preserve">nun </w:t>
      </w:r>
      <w:r w:rsidR="00E90F44">
        <w:t>14</w:t>
      </w:r>
      <w:r w:rsidR="00005846">
        <w:t>.</w:t>
      </w:r>
      <w:r w:rsidR="00CF13DE">
        <w:t>07</w:t>
      </w:r>
      <w:r w:rsidR="00B52587">
        <w:t>.2025</w:t>
      </w:r>
      <w:r w:rsidR="00EC582E" w:rsidRPr="00E35A5A">
        <w:t xml:space="preserve"> tarihli ve </w:t>
      </w:r>
      <w:r w:rsidR="00E90F44">
        <w:t>16</w:t>
      </w:r>
      <w:r>
        <w:t>6</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D76D2" w:rsidRDefault="00EC582E" w:rsidP="00ED76D2">
      <w:pPr>
        <w:tabs>
          <w:tab w:val="left" w:pos="9638"/>
        </w:tabs>
        <w:ind w:right="-1" w:firstLine="709"/>
        <w:jc w:val="both"/>
      </w:pPr>
      <w:r w:rsidRPr="00E35A5A">
        <w:t>Konu üzerinde yapılan görüşmelerde;</w:t>
      </w:r>
      <w:r w:rsidR="00896330">
        <w:t xml:space="preserve"> </w:t>
      </w:r>
      <w:r w:rsidR="00ED76D2" w:rsidRPr="00A24707">
        <w:t>S</w:t>
      </w:r>
      <w:r w:rsidR="00ED6630" w:rsidRPr="00ED6630">
        <w:t>****</w:t>
      </w:r>
      <w:r w:rsidR="00ED6630">
        <w:t>* A</w:t>
      </w:r>
      <w:r w:rsidR="00ED6630" w:rsidRPr="00ED6630">
        <w:t>****</w:t>
      </w:r>
      <w:r w:rsidR="00ED76D2">
        <w:t>’un</w:t>
      </w:r>
      <w:r w:rsidR="00ED6630">
        <w:t xml:space="preserve"> Vekili M</w:t>
      </w:r>
      <w:r w:rsidR="00ED6630" w:rsidRPr="00ED6630">
        <w:t>****</w:t>
      </w:r>
      <w:r w:rsidR="00ED6630">
        <w:t>* B</w:t>
      </w:r>
      <w:r w:rsidR="00ED6630" w:rsidRPr="00ED6630">
        <w:t>****</w:t>
      </w:r>
      <w:r w:rsidR="00ED6630">
        <w:t>** A</w:t>
      </w:r>
      <w:r w:rsidR="00ED6630" w:rsidRPr="00ED6630">
        <w:t>****</w:t>
      </w:r>
      <w:r w:rsidR="00ED76D2" w:rsidRPr="00A24707">
        <w:t>'un 30.05.2025 tarihli ve 898570 kurum sayılı dilekçesi</w:t>
      </w:r>
      <w:r w:rsidR="00ED76D2">
        <w:t xml:space="preserve"> </w:t>
      </w:r>
      <w:r w:rsidR="00ED76D2" w:rsidRPr="00A24707">
        <w:t>ile; </w:t>
      </w:r>
      <w:r w:rsidR="00ED76D2">
        <w:t>Çankaya İlçesi</w:t>
      </w:r>
      <w:r w:rsidR="00ED76D2" w:rsidRPr="00A24707">
        <w:t xml:space="preserve"> Alacaatlı Mahallesi 44485 ada 4 sayılı parselde "Çankaya İlçesi, Alacaatlı Mahallesi 44485 ada 4 sayılı parsele ilişkin bina yüksekliklerinin belirlenmesine ilişkin 1/1000 ölçekli Uygulama İmar Planı değişikliği teklifi"</w:t>
      </w:r>
      <w:r w:rsidR="00ED76D2">
        <w:t>nin</w:t>
      </w:r>
      <w:r w:rsidR="00ED76D2" w:rsidRPr="00A24707">
        <w:t xml:space="preserve"> değerlendirilmek üzere </w:t>
      </w:r>
      <w:r w:rsidR="00ED76D2">
        <w:t xml:space="preserve">İmar ve Şehircilik Dairesi </w:t>
      </w:r>
      <w:r w:rsidR="00ED76D2" w:rsidRPr="00A24707">
        <w:t>Başkanlığı</w:t>
      </w:r>
      <w:r w:rsidR="00ED76D2">
        <w:t>na</w:t>
      </w:r>
      <w:r w:rsidR="00ED76D2" w:rsidRPr="00A24707">
        <w:t xml:space="preserve"> iletil</w:t>
      </w:r>
      <w:r w:rsidR="00ED76D2">
        <w:t>diği,</w:t>
      </w:r>
    </w:p>
    <w:p w:rsidR="00ED76D2" w:rsidRDefault="00ED76D2" w:rsidP="00ED76D2">
      <w:pPr>
        <w:tabs>
          <w:tab w:val="left" w:pos="9638"/>
        </w:tabs>
        <w:ind w:right="-1" w:firstLine="709"/>
        <w:jc w:val="both"/>
      </w:pPr>
    </w:p>
    <w:p w:rsidR="00ED76D2" w:rsidRPr="00A24707" w:rsidRDefault="00ED76D2" w:rsidP="00ED76D2">
      <w:pPr>
        <w:tabs>
          <w:tab w:val="left" w:pos="9638"/>
        </w:tabs>
        <w:ind w:right="-1" w:firstLine="709"/>
        <w:jc w:val="both"/>
        <w:rPr>
          <w:b/>
        </w:rPr>
      </w:pPr>
      <w:r w:rsidRPr="00A24707">
        <w:rPr>
          <w:b/>
        </w:rPr>
        <w:t>Yapılan incelemede;</w:t>
      </w:r>
    </w:p>
    <w:p w:rsidR="00ED76D2" w:rsidRPr="00A24707" w:rsidRDefault="00ED76D2" w:rsidP="00ED76D2">
      <w:pPr>
        <w:tabs>
          <w:tab w:val="left" w:pos="9638"/>
        </w:tabs>
        <w:ind w:right="-1" w:firstLine="709"/>
        <w:jc w:val="both"/>
        <w:rPr>
          <w:b/>
        </w:rPr>
      </w:pPr>
      <w:r w:rsidRPr="00A24707">
        <w:rPr>
          <w:b/>
        </w:rPr>
        <w:t>Teklife Konu Alanın Mülkiyet ve Mevcut İmar Durumunun;</w:t>
      </w:r>
    </w:p>
    <w:p w:rsidR="00ED76D2" w:rsidRDefault="00ED76D2" w:rsidP="00ED76D2">
      <w:pPr>
        <w:tabs>
          <w:tab w:val="left" w:pos="9638"/>
        </w:tabs>
        <w:ind w:right="-1" w:firstLine="709"/>
        <w:jc w:val="both"/>
      </w:pPr>
      <w:r>
        <w:t>Mülkiyeti şah</w:t>
      </w:r>
      <w:r w:rsidRPr="00A24707">
        <w:t>sa ait yaklaşık 4641 m</w:t>
      </w:r>
      <w:r w:rsidRPr="00A24707">
        <w:rPr>
          <w:vertAlign w:val="superscript"/>
        </w:rPr>
        <w:t>2</w:t>
      </w:r>
      <w:r w:rsidRPr="00A24707">
        <w:t> yüzölçümlü Alacaatlı Mahallesi 44485/4 sayılı parselin; 44485/3, 44487/6, 44539/7, 44540/4 ada/parseller ile birlikte Ankara Büyükşehir Belediye Meclisinin 12.08.2016 tarih ve 1653 sayılı Kararıyla onaylı 1/5000 ölçekli KDGPA, 1/25000, 1/5000 ölçekli nazım imar planı ve 1/1000 ölçekli uygulama imar planı değ</w:t>
      </w:r>
      <w:r>
        <w:t>işiklikleri kapsamında kaldığı,</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A24707">
        <w:t>2016/1653 sayılı Meclisimiz Kararının iptali ve yürütmesinin durdurulması istemiyle idaremiz aleyhine açılan dav</w:t>
      </w:r>
      <w:r>
        <w:t>ada, Ankara 17. İdare Mahkemesi</w:t>
      </w:r>
      <w:r w:rsidRPr="00A24707">
        <w:t>nin 16.05.2018 gün ve E:2017/685, K:2018/1005 sayılı Kararı ile KDGPA sınırı ve 1/25000 ölçekli plan yönünden davanın reddine, 1/5000 ve 1/1000 ölçekli planlar yönünden dava konusu iş</w:t>
      </w:r>
      <w:r>
        <w:t>lemin iptaline karar verildiği,</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A24707">
        <w:t xml:space="preserve">Daha sonra, İdaremizin istinaf talebinin Ankara Bölge İdare </w:t>
      </w:r>
      <w:r>
        <w:t>Mahkemesi 5. İdari Dava Dairesi</w:t>
      </w:r>
      <w:r w:rsidRPr="00A24707">
        <w:t xml:space="preserve">nin E:2018/758, K:2018/1148 </w:t>
      </w:r>
      <w:r>
        <w:t>sayılı Kararı ile reddedildiği,</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A24707">
        <w:t xml:space="preserve">Ankara Bölge İdare </w:t>
      </w:r>
      <w:r>
        <w:t>Mahkemesi 5. İdari Dava Dairesi</w:t>
      </w:r>
      <w:r w:rsidRPr="00A24707">
        <w:t xml:space="preserve">nin 2018/758 E., 2018/1148 K. sayılı ilamının İdaremizce temyiz </w:t>
      </w:r>
      <w:r>
        <w:t>edildiği ve Danıştay 6. Dairesi</w:t>
      </w:r>
      <w:r w:rsidRPr="00A24707">
        <w:t>nin 2018/9036E., 2022/670 K. sayılı kısmen onama kısmen bozma (KDGPA olarak belirlenmesi ile parsele yönelik 1/25.000 ölçekli nazım imar planı değişikliği yönünden bölge idare mahkemesi kararının onanmasına, 1/5000 ölçekli nazım ve 1/1000 ölçekli uygulama imar planı değişikliği yönünden istinafı reddine ilişkin bölge idare mahkemesi kararının bozulmasına) kararı verildiği ve bozma ilamı üzerine Ankara Bölge İdare Mahkemesinin E:2022/609, K:2023/2073 sayılı Kararıyla esastan incelenen d</w:t>
      </w:r>
      <w:r>
        <w:t>avanın reddine karar verildiği,</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A24707">
        <w:t>Ayrıca, 12/08/2016 tarih ve 1653 sayılı Belediyemiz Meclis kararı ile onaylı imar planının 10 numaralı plan notunun "... Bu kamu yapıları teslim edilmeden özel binalara yapı kullanma izni verilmeyecektir" </w:t>
      </w:r>
      <w:r>
        <w:t xml:space="preserve">kısmının iptali istemiyle, S.S. </w:t>
      </w:r>
      <w:r w:rsidRPr="00A24707">
        <w:t>Y</w:t>
      </w:r>
      <w:r w:rsidR="00ED6630" w:rsidRPr="00ED6630">
        <w:t>****</w:t>
      </w:r>
      <w:r w:rsidR="00ED6630">
        <w:t>*</w:t>
      </w:r>
      <w:r w:rsidRPr="00A24707">
        <w:t xml:space="preserve"> A</w:t>
      </w:r>
      <w:r w:rsidR="00ED6630">
        <w:t>***********</w:t>
      </w:r>
      <w:r w:rsidRPr="00A24707">
        <w:t xml:space="preserve"> 5 Konut Yapı Koop. tarafından açılan ve Ankara 18. İdare Mahkemesi'nin 2022/1236 E. sayılı dosyasında görülen davada, mahkemece 26/10/2022 günlü, E:2022/1236, K:2022/2381 sayılı Karar il</w:t>
      </w:r>
      <w:r>
        <w:t>e dava konusu plan notunun "...</w:t>
      </w:r>
      <w:r w:rsidRPr="00A24707">
        <w:t>Bu kamu yapıları teslim edilmeden özel binalara yapı kullanma izni verilmeyecektir"</w:t>
      </w:r>
      <w:r>
        <w:t> kısmının iptal edildiği,</w:t>
      </w:r>
    </w:p>
    <w:p w:rsidR="00ED76D2" w:rsidRDefault="00ED76D2" w:rsidP="00ED76D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D76D2" w:rsidRPr="002D00A5" w:rsidTr="00C30BA7">
        <w:trPr>
          <w:trHeight w:val="1008"/>
        </w:trPr>
        <w:tc>
          <w:tcPr>
            <w:tcW w:w="3510" w:type="dxa"/>
          </w:tcPr>
          <w:p w:rsidR="00ED76D2" w:rsidRPr="002D00A5" w:rsidRDefault="00ED76D2" w:rsidP="00C30BA7">
            <w:pPr>
              <w:ind w:right="-1"/>
              <w:jc w:val="center"/>
            </w:pPr>
            <w:r w:rsidRPr="002D00A5">
              <w:lastRenderedPageBreak/>
              <w:t>T.C.</w:t>
            </w:r>
          </w:p>
          <w:p w:rsidR="00ED76D2" w:rsidRPr="002D00A5" w:rsidRDefault="00ED76D2" w:rsidP="00C30BA7">
            <w:pPr>
              <w:ind w:right="-1"/>
              <w:jc w:val="center"/>
            </w:pPr>
            <w:r w:rsidRPr="002D00A5">
              <w:t>ANKARA BÜYÜKŞEHİR</w:t>
            </w:r>
          </w:p>
          <w:p w:rsidR="00ED76D2" w:rsidRPr="002D00A5" w:rsidRDefault="00ED76D2" w:rsidP="00C30BA7">
            <w:pPr>
              <w:ind w:right="-1"/>
              <w:jc w:val="center"/>
            </w:pPr>
            <w:r w:rsidRPr="002D00A5">
              <w:t>BELEDİYE MECLİSİ</w:t>
            </w:r>
          </w:p>
        </w:tc>
      </w:tr>
    </w:tbl>
    <w:p w:rsidR="00ED76D2" w:rsidRDefault="00ED76D2" w:rsidP="00ED76D2">
      <w:pPr>
        <w:tabs>
          <w:tab w:val="left" w:pos="1935"/>
          <w:tab w:val="left" w:pos="9356"/>
        </w:tabs>
        <w:ind w:right="-1"/>
        <w:jc w:val="both"/>
      </w:pPr>
    </w:p>
    <w:p w:rsidR="00ED76D2" w:rsidRDefault="00ED76D2" w:rsidP="00ED76D2">
      <w:pPr>
        <w:tabs>
          <w:tab w:val="left" w:pos="1935"/>
          <w:tab w:val="left" w:pos="9356"/>
        </w:tabs>
        <w:ind w:right="-1"/>
        <w:jc w:val="both"/>
      </w:pPr>
    </w:p>
    <w:p w:rsidR="00ED76D2" w:rsidRDefault="00ED76D2" w:rsidP="00ED76D2">
      <w:pPr>
        <w:ind w:right="-1"/>
        <w:jc w:val="both"/>
      </w:pPr>
      <w:r>
        <w:t>Karar No: 1160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ED76D2" w:rsidRDefault="00ED76D2" w:rsidP="00ED76D2">
      <w:pPr>
        <w:tabs>
          <w:tab w:val="left" w:pos="9638"/>
        </w:tabs>
        <w:ind w:right="-1"/>
        <w:jc w:val="center"/>
      </w:pPr>
    </w:p>
    <w:p w:rsidR="00ED76D2" w:rsidRDefault="00ED76D2" w:rsidP="00ED76D2">
      <w:pPr>
        <w:tabs>
          <w:tab w:val="left" w:pos="9638"/>
        </w:tabs>
        <w:ind w:right="-1"/>
        <w:jc w:val="center"/>
      </w:pPr>
      <w:r>
        <w:t>-2-</w:t>
      </w:r>
    </w:p>
    <w:p w:rsidR="00ED76D2" w:rsidRDefault="00ED76D2" w:rsidP="00ED76D2">
      <w:pPr>
        <w:tabs>
          <w:tab w:val="left" w:pos="9638"/>
        </w:tabs>
        <w:ind w:right="-1"/>
        <w:jc w:val="center"/>
      </w:pPr>
    </w:p>
    <w:p w:rsidR="00ED76D2" w:rsidRDefault="00ED76D2" w:rsidP="00ED76D2">
      <w:pPr>
        <w:tabs>
          <w:tab w:val="left" w:pos="9638"/>
        </w:tabs>
        <w:ind w:right="-1" w:firstLine="709"/>
        <w:jc w:val="both"/>
      </w:pPr>
      <w:r w:rsidRPr="00A24707">
        <w:t>Sonuç itibariyle, Alacaatlı Mahallesi 44485/4, 44485/3, 44487/6, 44539/7 ve 44540/4  sayılı ada/parsellere dair 2016/1653 sayılı Belediyemiz Meclisi kararıyla onaylanan KDGPA sınırı, 1/25000 ve 1/5000 ölçekli nazım imar planı ve 1/1000 ölçekli uygulama imar planı de</w:t>
      </w:r>
      <w:r>
        <w:t>ğişiklikleri yürürlüğe girdiği,</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A24707">
        <w:t>Onaylı imar planı kapsamında 44485/4 sayılı parselin, Toplam İnşaat</w:t>
      </w:r>
      <w:r>
        <w:t xml:space="preserve"> Alanı:10.500</w:t>
      </w:r>
      <w:r w:rsidRPr="00A24707">
        <w:t>m</w:t>
      </w:r>
      <w:r w:rsidRPr="00A24707">
        <w:rPr>
          <w:vertAlign w:val="superscript"/>
        </w:rPr>
        <w:t>2</w:t>
      </w:r>
      <w:r w:rsidRPr="00A24707">
        <w:t>, Yençok:Serbest yapılaşma koşullarında "Konut Alanı"</w:t>
      </w:r>
      <w:r>
        <w:t> kullanımında olduğu,</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384BCE">
        <w:t>S</w:t>
      </w:r>
      <w:r w:rsidR="00ED6630" w:rsidRPr="00ED6630">
        <w:t>****</w:t>
      </w:r>
      <w:r w:rsidR="00ED6630">
        <w:t>* A</w:t>
      </w:r>
      <w:r w:rsidR="00ED6630" w:rsidRPr="00ED6630">
        <w:t>****</w:t>
      </w:r>
      <w:r w:rsidRPr="00384BCE">
        <w:t>'un 21.02.2024 tarihli ve 612151 kurum sayılı dilekçesi ile; Dairemize sunulan "Çankaya İlçesi, Alacaatlı Mahallesi 44485/4 sayılı parselde Bina Yüksekliklerinin Belirlenmesine İlişkin 1/1000 ölçekli Uygulama İmar Planı değişikliği teklifine" ilişkin dosya, 5216 sayılı Kanun u</w:t>
      </w:r>
      <w:r>
        <w:t xml:space="preserve">yarınca Başkanlığımıza sunulmuş </w:t>
      </w:r>
      <w:r w:rsidRPr="00384BCE">
        <w:t xml:space="preserve">olup söz konusu plan değişikliği teklifi Belediyemiz Meclisinin 09.07.2024 tarihli ve 800 sayılı Kararı ile "İmar ve Şehircilik Dairesi Başkanlığına iadesi"ne karar verildiği, </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384BCE">
        <w:t>S</w:t>
      </w:r>
      <w:r w:rsidR="00ED6630" w:rsidRPr="00ED6630">
        <w:t>****</w:t>
      </w:r>
      <w:r w:rsidR="00ED6630">
        <w:t>* A</w:t>
      </w:r>
      <w:r w:rsidR="00ED6630" w:rsidRPr="00ED6630">
        <w:t>****</w:t>
      </w:r>
      <w:r w:rsidR="00ED6630">
        <w:t>’un Vekili M</w:t>
      </w:r>
      <w:r w:rsidR="00ED6630" w:rsidRPr="00ED6630">
        <w:t>****</w:t>
      </w:r>
      <w:r w:rsidR="00ED6630">
        <w:t>* B</w:t>
      </w:r>
      <w:r w:rsidR="00ED6630" w:rsidRPr="00ED6630">
        <w:t>****</w:t>
      </w:r>
      <w:r w:rsidR="00ED6630">
        <w:t>** A</w:t>
      </w:r>
      <w:r w:rsidR="00ED6630" w:rsidRPr="00ED6630">
        <w:t>****</w:t>
      </w:r>
      <w:r w:rsidRPr="00384BCE">
        <w:t>'un 27.11.2024 tarihli ve 778615 kurum sayılı dilekçesi ile onaylı imar planının plan notlarından biri olan  "...Büyükşehir Belediyesinin göstereceği bir alanda en az 24 derslikli okul veya muadili inşaat alanlı kamusal yapılar, plan değişikliğine konu yapılarla eş zamanlı ve anahtar teslimi yapılacaktır." hükmüne istinaden noter onaylı taahhüt verildiği ve söz konusu parselde bina yüksekliklerinin belirlenmesine ilişkin tekrar sunulan plan değişikliği teklifi Ankara Büyükşehir Belediye Meclisince alınmış 11.03.2025 tarihli ve 382 sayılı Karar ile "ilgilisine iadesi"ne karar verildiği,</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384BCE">
        <w:rPr>
          <w:b/>
        </w:rPr>
        <w:t>Plan Teklifi ve Açıklama Raporunda;</w:t>
      </w:r>
      <w:r w:rsidRPr="00A24707">
        <w:t> 3194 sayılı Kanunun 8. maddesine eklenen "İmar planlarında bina yükseklikleri Yençok:Serbest olarak belirlenemez. Sanayi alanları, ibadethane alanları ve tarımsal amaçlı silo yapıları hariç olmak üzere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 hükmü gereğince bina yüksekliklerini belirleme zoru</w:t>
      </w:r>
      <w:r>
        <w:t>nluluğu olduğunun belirtildiği,</w:t>
      </w:r>
    </w:p>
    <w:p w:rsidR="00ED76D2" w:rsidRDefault="00ED76D2" w:rsidP="00ED76D2">
      <w:pPr>
        <w:tabs>
          <w:tab w:val="left" w:pos="9638"/>
        </w:tabs>
        <w:ind w:right="-1" w:firstLine="709"/>
        <w:jc w:val="both"/>
      </w:pPr>
    </w:p>
    <w:p w:rsidR="00ED76D2" w:rsidRDefault="00ED6630" w:rsidP="00ED76D2">
      <w:pPr>
        <w:tabs>
          <w:tab w:val="left" w:pos="9638"/>
        </w:tabs>
        <w:ind w:right="-1" w:firstLine="709"/>
        <w:jc w:val="both"/>
      </w:pPr>
      <w:r>
        <w:t>S</w:t>
      </w:r>
      <w:r w:rsidRPr="00ED6630">
        <w:t>****</w:t>
      </w:r>
      <w:r>
        <w:t>* A</w:t>
      </w:r>
      <w:r w:rsidRPr="00ED6630">
        <w:t>****</w:t>
      </w:r>
      <w:r w:rsidR="00ED76D2">
        <w:t>’un</w:t>
      </w:r>
      <w:r>
        <w:t xml:space="preserve"> Vekili M</w:t>
      </w:r>
      <w:r w:rsidRPr="00ED6630">
        <w:t>****</w:t>
      </w:r>
      <w:r>
        <w:t>* B</w:t>
      </w:r>
      <w:r w:rsidRPr="00ED6630">
        <w:t>****</w:t>
      </w:r>
      <w:r>
        <w:t>** A</w:t>
      </w:r>
      <w:r w:rsidRPr="00ED6630">
        <w:t>****</w:t>
      </w:r>
      <w:r w:rsidR="00ED76D2" w:rsidRPr="00384BCE">
        <w:t>'un 30.05.2025 tarihli ve 898570 kurum sayılı dilekçesi</w:t>
      </w:r>
      <w:r w:rsidR="00ED76D2">
        <w:t xml:space="preserve"> ile; </w:t>
      </w:r>
      <w:r w:rsidR="00ED76D2" w:rsidRPr="00A24707">
        <w:t>"...44485 ada 4 parselde (maliki bulunduğumuz parsel) dilekçe ekinde yer alan büyükşehir belediyesinin göstereceği bir alanda 24 derslikli bir okul veya muadil inşaat alanlı kendi payımıza düşen inşaat alanı miktarı kadar kamusal yapı yaparak taahhüdümüzü noter onaylı evrak ile yerine getireceğiz. Daha önce 2 kez sunulan kat yüksekliği belirlenmesine yönelik plan değişikliği teklifi kanunda; belediye meclisleri onaylar ya da gerekçe gösterir denildiği h</w:t>
      </w:r>
      <w:r w:rsidR="00ED76D2">
        <w:t>alde gerekçe göstermeksizin redd</w:t>
      </w:r>
      <w:r w:rsidR="00ED76D2" w:rsidRPr="00A24707">
        <w:t>edilmiş olup ancak aynı plan içerisinde yer alan komşu taşınmaza (44540 ada 4 parsel) kat yüksekliği belirlenmiştir. Dilekçe ekinde yer alan kat yüksekliği analiz paftasında ve mimari teknik raporda görüldüğü üzere bölgede verilen kat yükseklikleri de dikkate alınarak emsalimizi kullanabilmek ve mağduriyetimizin giderilmesi adına daha önce 2 kez sunulan 18 kat yüksekliğinin belirlenmesine yönelik plan değişikliği teklifimizin kat yüksekliği belirlenmesine ilişkin İmar Kanununun ilgili maddeleri kapsamında onaylanması için 3. kez belediye meclisine sunulması" talep edilerek bina yüksekliklerinin belirlenmesine ilişkin tekrar  plan de</w:t>
      </w:r>
      <w:r w:rsidR="00ED76D2">
        <w:t>ğişikliği teklifinin sunulduğu,</w:t>
      </w:r>
    </w:p>
    <w:p w:rsidR="00ED76D2" w:rsidRDefault="00ED76D2" w:rsidP="00ED76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D76D2" w:rsidRPr="002D00A5" w:rsidTr="00C30BA7">
        <w:trPr>
          <w:trHeight w:val="1008"/>
        </w:trPr>
        <w:tc>
          <w:tcPr>
            <w:tcW w:w="3510" w:type="dxa"/>
          </w:tcPr>
          <w:p w:rsidR="00ED76D2" w:rsidRPr="002D00A5" w:rsidRDefault="00ED76D2" w:rsidP="00C30BA7">
            <w:pPr>
              <w:ind w:right="-1"/>
              <w:jc w:val="center"/>
            </w:pPr>
            <w:r w:rsidRPr="002D00A5">
              <w:t>T.C.</w:t>
            </w:r>
          </w:p>
          <w:p w:rsidR="00ED76D2" w:rsidRPr="002D00A5" w:rsidRDefault="00ED76D2" w:rsidP="00C30BA7">
            <w:pPr>
              <w:ind w:right="-1"/>
              <w:jc w:val="center"/>
            </w:pPr>
            <w:r w:rsidRPr="002D00A5">
              <w:t>ANKARA BÜYÜKŞEHİR</w:t>
            </w:r>
          </w:p>
          <w:p w:rsidR="00ED76D2" w:rsidRPr="002D00A5" w:rsidRDefault="00ED76D2" w:rsidP="00C30BA7">
            <w:pPr>
              <w:ind w:right="-1"/>
              <w:jc w:val="center"/>
            </w:pPr>
            <w:r w:rsidRPr="002D00A5">
              <w:t>BELEDİYE MECLİSİ</w:t>
            </w:r>
          </w:p>
        </w:tc>
      </w:tr>
    </w:tbl>
    <w:p w:rsidR="00ED76D2" w:rsidRDefault="00ED76D2" w:rsidP="00ED76D2">
      <w:pPr>
        <w:tabs>
          <w:tab w:val="left" w:pos="1935"/>
          <w:tab w:val="left" w:pos="9356"/>
        </w:tabs>
        <w:ind w:right="-1"/>
        <w:jc w:val="both"/>
      </w:pPr>
    </w:p>
    <w:p w:rsidR="00ED76D2" w:rsidRDefault="00ED76D2" w:rsidP="00ED76D2">
      <w:pPr>
        <w:tabs>
          <w:tab w:val="left" w:pos="1935"/>
          <w:tab w:val="left" w:pos="9356"/>
        </w:tabs>
        <w:ind w:right="-1"/>
        <w:jc w:val="both"/>
      </w:pPr>
    </w:p>
    <w:p w:rsidR="00ED76D2" w:rsidRDefault="00ED76D2" w:rsidP="00ED76D2">
      <w:pPr>
        <w:ind w:right="-1"/>
        <w:jc w:val="both"/>
      </w:pPr>
      <w:r>
        <w:t>Karar No: 1160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ED76D2" w:rsidRDefault="00ED76D2" w:rsidP="00ED76D2">
      <w:pPr>
        <w:tabs>
          <w:tab w:val="left" w:pos="9638"/>
        </w:tabs>
        <w:ind w:right="-1"/>
        <w:jc w:val="center"/>
      </w:pPr>
    </w:p>
    <w:p w:rsidR="00ED76D2" w:rsidRDefault="00ED76D2" w:rsidP="00ED76D2">
      <w:pPr>
        <w:tabs>
          <w:tab w:val="left" w:pos="9638"/>
        </w:tabs>
        <w:ind w:right="-1"/>
        <w:jc w:val="center"/>
      </w:pPr>
      <w:r>
        <w:t>-3-</w:t>
      </w:r>
    </w:p>
    <w:p w:rsidR="00ED76D2" w:rsidRDefault="00ED76D2" w:rsidP="00ED76D2">
      <w:pPr>
        <w:tabs>
          <w:tab w:val="left" w:pos="9638"/>
        </w:tabs>
        <w:ind w:right="-1"/>
        <w:jc w:val="center"/>
      </w:pP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A24707">
        <w:t>Ayrıca; </w:t>
      </w:r>
      <w:r w:rsidR="00ED6630">
        <w:t>S</w:t>
      </w:r>
      <w:r w:rsidR="00ED6630" w:rsidRPr="00ED6630">
        <w:t>****</w:t>
      </w:r>
      <w:r w:rsidR="00ED6630">
        <w:t>* A</w:t>
      </w:r>
      <w:r w:rsidR="00ED6630" w:rsidRPr="00ED6630">
        <w:t>****</w:t>
      </w:r>
      <w:r>
        <w:t>’un</w:t>
      </w:r>
      <w:r w:rsidR="00ED6630">
        <w:t xml:space="preserve"> Vekili M</w:t>
      </w:r>
      <w:r w:rsidR="00ED6630" w:rsidRPr="00ED6630">
        <w:t>****</w:t>
      </w:r>
      <w:r w:rsidR="00ED6630">
        <w:t>* B</w:t>
      </w:r>
      <w:r w:rsidR="00ED6630" w:rsidRPr="00ED6630">
        <w:t>****</w:t>
      </w:r>
      <w:r w:rsidR="00ED6630">
        <w:t>** A</w:t>
      </w:r>
      <w:r w:rsidR="00ED6630" w:rsidRPr="00ED6630">
        <w:t>****</w:t>
      </w:r>
      <w:bookmarkStart w:id="0" w:name="_GoBack"/>
      <w:bookmarkEnd w:id="0"/>
      <w:r w:rsidRPr="00384BCE">
        <w:t>'un 30.05.2025 tarihli ve 898570 kurum sayılı dilekçesi</w:t>
      </w:r>
      <w:r w:rsidRPr="00A24707">
        <w:t xml:space="preserve"> ile Çevre, Şehircilik</w:t>
      </w:r>
      <w:r>
        <w:t xml:space="preserve"> ve İklim Değişikliği Bakanlığı</w:t>
      </w:r>
      <w:r w:rsidRPr="00A24707">
        <w:t>nın 13.06.2025 tarih ve E:12461792 sayılı yazısı ile özetle; "...Yençok:Serbest olarak belirlenen imar planı kararları için ilgili bazı idarelerce bir kısım imar adalarında hala yükseklikleri belirlemeye yönelik gerekli plan değişikliklerinin ya da plan revizyonlarının 3194 sayılı İmar Kanununun 8. Maddesinin (b) bendinin gereklerine göre yerine getirilmediği anlaşılmaktadır. Bu doğrultuda, anılan Kanun hükümleri uyarınca, plan hazırlayan ve onaylayan tüm kurum ve kuruluşlarca ve yerel idarelerce, bina yüksekliklerinin belirlenmediği ya da serbest olarak belirlendiği meri imar planlarının ilgi yazılarımızda belirtilen hususlar doğrultusunda değerlendirilerek yüksekliklerin belirlenmesine yönelik plan değişikliklerinin/revizyonlarının ivedilikle yapılması, bu konu kapsamında Valilikler bünyesindeki tüm yerel idarelerinde gereğini temin etmek üzere bilgilendirilmesi yönünde dağıtımlı olarak tüm ilgili kurumlara iletilmiştir..." denildiğinden bahisle Çevre, Şehircilik ve İklim Değişikliği Bakanlığı yazısının dilekçe ekinde gönderildiği, </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384BCE">
        <w:rPr>
          <w:b/>
        </w:rPr>
        <w:t>1/1000 ölçekli Uygulama İmar Planı Değişikliği Teklifinde;</w:t>
      </w:r>
      <w:r w:rsidRPr="00A24707">
        <w:t> KDGPA kapsamında kalan dört ada/parselden biri olan 44485/4 sayılı konut alanı parseline ilişkin kullanım kararı ve toplam inşaat alanı değiştirilmeksizin </w:t>
      </w:r>
      <w:r>
        <w:t>Yençok değeri belirlendiği,</w:t>
      </w:r>
    </w:p>
    <w:p w:rsidR="00ED76D2" w:rsidRDefault="00ED76D2" w:rsidP="00ED76D2">
      <w:pPr>
        <w:tabs>
          <w:tab w:val="left" w:pos="9638"/>
        </w:tabs>
        <w:ind w:right="-1" w:firstLine="709"/>
        <w:jc w:val="both"/>
      </w:pPr>
      <w:r w:rsidRPr="00A24707">
        <w:t xml:space="preserve">1. 44485 Ada 4 parselde Yençok=18 </w:t>
      </w:r>
      <w:r>
        <w:t>Kattır.</w:t>
      </w:r>
    </w:p>
    <w:p w:rsidR="00ED76D2" w:rsidRDefault="00ED76D2" w:rsidP="00ED76D2">
      <w:pPr>
        <w:tabs>
          <w:tab w:val="left" w:pos="9638"/>
        </w:tabs>
        <w:ind w:right="-1" w:firstLine="709"/>
        <w:jc w:val="both"/>
      </w:pPr>
      <w:r>
        <w:t>Ş</w:t>
      </w:r>
      <w:r w:rsidRPr="00A24707">
        <w:t>eklin</w:t>
      </w:r>
      <w:r>
        <w:t>de 1 adet plan notu önerildiği,</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384BCE">
        <w:rPr>
          <w:b/>
        </w:rPr>
        <w:t>Başkanlığımızca yapılan değerlendirmede;</w:t>
      </w:r>
      <w:r w:rsidRPr="00A24707">
        <w:t> Bina Yüksekliklerinin Belirlenmesine İlişkin 1/1000 ölçekli Uygulama İmar Planı değişikliği teklifi yapılan bölgede yüksek katlı (20-25 kat) konut bölgeleri bulunmakla birlikte bölge genelinin ayrık nizam 2 k</w:t>
      </w:r>
      <w:r>
        <w:t>atlı ada/parsellerden oluştuğu,</w:t>
      </w:r>
    </w:p>
    <w:p w:rsidR="00ED76D2" w:rsidRDefault="00ED76D2" w:rsidP="00ED76D2">
      <w:pPr>
        <w:tabs>
          <w:tab w:val="left" w:pos="9638"/>
        </w:tabs>
        <w:ind w:right="-1" w:firstLine="709"/>
        <w:jc w:val="both"/>
      </w:pPr>
    </w:p>
    <w:p w:rsidR="00ED76D2" w:rsidRDefault="00ED76D2" w:rsidP="00ED76D2">
      <w:pPr>
        <w:tabs>
          <w:tab w:val="left" w:pos="9638"/>
        </w:tabs>
        <w:ind w:right="-1" w:firstLine="709"/>
        <w:jc w:val="both"/>
      </w:pPr>
      <w:r w:rsidRPr="00384BCE">
        <w:t>Ayrıca söz konusu parsel ile aynı KDGPA sınırında bulunan komşu parseli olan 44540/4 parselde Bina Yüksekliklerinin Belirlenmesine İlişkin 1/1000 ölçekli Uygulama İmar Planı değişikliği Ankara Büyükşehir Belediye Meclisinin 14.01.2025 tarih ve 37 sayılı Kararı ile  Yençok:17 Kat olarak onaylandığı, görüş ve sonucuna varıldığı,</w:t>
      </w:r>
    </w:p>
    <w:p w:rsidR="00ED76D2" w:rsidRDefault="00ED76D2" w:rsidP="00ED76D2">
      <w:pPr>
        <w:tabs>
          <w:tab w:val="left" w:pos="9638"/>
        </w:tabs>
        <w:ind w:right="-1" w:firstLine="709"/>
        <w:jc w:val="both"/>
      </w:pPr>
    </w:p>
    <w:p w:rsidR="002C380C" w:rsidRDefault="00ED76D2" w:rsidP="00ED76D2">
      <w:pPr>
        <w:tabs>
          <w:tab w:val="left" w:pos="0"/>
        </w:tabs>
        <w:ind w:right="-1" w:firstLine="709"/>
        <w:jc w:val="both"/>
      </w:pPr>
      <w:r>
        <w:t xml:space="preserve">Hususları tespit edilmiş olup, </w:t>
      </w:r>
      <w:r w:rsidRPr="00A24707">
        <w:t xml:space="preserve">Çankaya İlçesi Alacaatlı Mahallesi 44485/4 </w:t>
      </w:r>
      <w:r>
        <w:t xml:space="preserve">ada </w:t>
      </w:r>
      <w:r w:rsidRPr="00A24707">
        <w:t xml:space="preserve">parselde bina yüksekliklerinin belirlenmesine </w:t>
      </w:r>
      <w:r>
        <w:t>yönelik</w:t>
      </w:r>
      <w:r w:rsidRPr="00A24707">
        <w:t xml:space="preserve"> 1/1000 ölçekli uygulama imar planı değişikliği teklifinin</w:t>
      </w:r>
      <w:r>
        <w:t xml:space="preserve">, Yençok:17 Kat şeklinde düzeltilmek ve ilgilisince verilen taahhütnameye ilişkin plan notunun ve taahhütnamenin tapu sicilinin beyanlar hanesine işlenmesi ayrıca verilen taahhüttün ruhsat aşamasında yerine getirilmesi koşuluyla </w:t>
      </w:r>
      <w:r w:rsidRPr="003B63AE">
        <w:t>“tadilen onayı”</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630"/>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F689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BB0B-E835-4666-8787-AE8612B1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1171</Words>
  <Characters>8533</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2025-08-13T07:49:00Z</dcterms:created>
  <dcterms:modified xsi:type="dcterms:W3CDTF">2025-08-14T08:48:00Z</dcterms:modified>
</cp:coreProperties>
</file>