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D67372" w:rsidRDefault="00D67372" w:rsidP="00481184">
      <w:pPr>
        <w:jc w:val="both"/>
      </w:pPr>
    </w:p>
    <w:p w:rsidR="002F79A4" w:rsidRDefault="002F79A4" w:rsidP="00481184">
      <w:pPr>
        <w:jc w:val="both"/>
      </w:pPr>
    </w:p>
    <w:p w:rsidR="007D7EA8" w:rsidRDefault="005B2ED8" w:rsidP="00481184">
      <w:pPr>
        <w:jc w:val="both"/>
      </w:pPr>
      <w:r>
        <w:t xml:space="preserve">Karar No: </w:t>
      </w:r>
      <w:r w:rsidR="00EF1EDA">
        <w:t>1155</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104700">
        <w:t>12</w:t>
      </w:r>
      <w:r w:rsidR="00305F2F">
        <w:t>.</w:t>
      </w:r>
      <w:r w:rsidR="00661F8C">
        <w:t>0</w:t>
      </w:r>
      <w:r w:rsidR="000A1464">
        <w:t>8</w:t>
      </w:r>
      <w:r w:rsidR="00661F8C">
        <w:t>.2025</w:t>
      </w:r>
    </w:p>
    <w:p w:rsidR="003F3520" w:rsidRDefault="003F3520" w:rsidP="00481184">
      <w:pPr>
        <w:jc w:val="both"/>
      </w:pPr>
    </w:p>
    <w:p w:rsidR="002F79A4" w:rsidRDefault="002F79A4" w:rsidP="006A5F74">
      <w:pPr>
        <w:jc w:val="center"/>
      </w:pPr>
    </w:p>
    <w:p w:rsidR="00CE127F" w:rsidRDefault="005C0890" w:rsidP="006A5F74">
      <w:pPr>
        <w:jc w:val="center"/>
      </w:pPr>
      <w:r w:rsidRPr="002D00A5">
        <w:t>K A R A R</w:t>
      </w:r>
    </w:p>
    <w:p w:rsidR="002F79A4" w:rsidRDefault="002F79A4" w:rsidP="006A5F74">
      <w:pPr>
        <w:jc w:val="center"/>
      </w:pPr>
    </w:p>
    <w:p w:rsidR="002F79A4" w:rsidRDefault="002F79A4" w:rsidP="006A5F74">
      <w:pPr>
        <w:jc w:val="center"/>
      </w:pPr>
    </w:p>
    <w:p w:rsidR="002F79A4" w:rsidRDefault="002F79A4" w:rsidP="006A5F74">
      <w:pPr>
        <w:jc w:val="center"/>
      </w:pPr>
    </w:p>
    <w:p w:rsidR="00C05E36" w:rsidRDefault="00C05E36" w:rsidP="00481184"/>
    <w:p w:rsidR="001D6664" w:rsidRDefault="00EF1EDA" w:rsidP="001D6664">
      <w:pPr>
        <w:ind w:firstLine="709"/>
        <w:jc w:val="both"/>
      </w:pPr>
      <w:r w:rsidRPr="006C6C43">
        <w:t xml:space="preserve">Büyükşehir Belediye Meclisinin </w:t>
      </w:r>
      <w:r>
        <w:t>13</w:t>
      </w:r>
      <w:r w:rsidRPr="006C6C43">
        <w:t>.10.20</w:t>
      </w:r>
      <w:r>
        <w:t>10</w:t>
      </w:r>
      <w:r w:rsidRPr="006C6C43">
        <w:t xml:space="preserve"> tarihli ve </w:t>
      </w:r>
      <w:r>
        <w:t>2961</w:t>
      </w:r>
      <w:r w:rsidRPr="006C6C43">
        <w:t xml:space="preserve"> sayılı Kararının </w:t>
      </w:r>
      <w:r>
        <w:t xml:space="preserve">kısmen </w:t>
      </w:r>
      <w:r w:rsidRPr="006C6C43">
        <w:t>iptal edilerek</w:t>
      </w:r>
      <w:r>
        <w:t xml:space="preserve">, Çankaya İlçesi Yukarı Bahçelievler Mahallesi Gökkuşağı Rekreasyon Alanı Kamu Pazarı 20 no.lu taşınmazın işletme hakkının 10 (on) yıl süreyle Ankara Halk Ekmek ve Un Fabrikası </w:t>
      </w:r>
      <w:proofErr w:type="spellStart"/>
      <w:r>
        <w:t>A.Ş.’ye</w:t>
      </w:r>
      <w:proofErr w:type="spellEnd"/>
      <w:r>
        <w:t xml:space="preserve"> devredilmesine</w:t>
      </w:r>
      <w:r w:rsidR="001D6664" w:rsidRPr="00286321">
        <w:t xml:space="preserve"> </w:t>
      </w:r>
      <w:r w:rsidR="00765FBE">
        <w:t xml:space="preserve">ilişkin </w:t>
      </w:r>
      <w:r>
        <w:t>Emlak ve İstimlak</w:t>
      </w:r>
      <w:r w:rsidR="000A1464">
        <w:t xml:space="preserve"> Dairesi Başkanlığının</w:t>
      </w:r>
      <w:r w:rsidR="00F13155">
        <w:t xml:space="preserve"> </w:t>
      </w:r>
      <w:r>
        <w:t>12</w:t>
      </w:r>
      <w:r w:rsidR="00104700">
        <w:t>.08</w:t>
      </w:r>
      <w:r w:rsidR="00F13155">
        <w:t>.2025 tarihli ve E-</w:t>
      </w:r>
      <w:r>
        <w:t>1849981</w:t>
      </w:r>
      <w:r w:rsidR="00F13155">
        <w:t xml:space="preserve"> sayılı yazısı</w:t>
      </w:r>
      <w:r w:rsidR="004168F8">
        <w:t xml:space="preserve"> </w:t>
      </w:r>
      <w:r w:rsidR="004168F8" w:rsidRPr="009F6A69">
        <w:t xml:space="preserve">Büyükşehir Belediye Meclisinin </w:t>
      </w:r>
      <w:r w:rsidR="00104700">
        <w:t>12</w:t>
      </w:r>
      <w:r w:rsidR="007C7530">
        <w:t>.0</w:t>
      </w:r>
      <w:r w:rsidR="000A1464">
        <w:t>8</w:t>
      </w:r>
      <w:r w:rsidR="000D6FAA">
        <w:t>.2025</w:t>
      </w:r>
      <w:r w:rsidR="004168F8" w:rsidRPr="009F6A69">
        <w:t xml:space="preserve"> tarihli toplantısında okundu.</w:t>
      </w:r>
    </w:p>
    <w:p w:rsidR="002F79A4" w:rsidRDefault="002F79A4" w:rsidP="001D6664">
      <w:pPr>
        <w:ind w:firstLine="709"/>
        <w:jc w:val="both"/>
      </w:pPr>
    </w:p>
    <w:p w:rsidR="00D67372" w:rsidRDefault="004168F8" w:rsidP="00D67372">
      <w:pPr>
        <w:ind w:firstLine="709"/>
        <w:jc w:val="both"/>
      </w:pPr>
      <w:proofErr w:type="gramStart"/>
      <w:r w:rsidRPr="007120CB">
        <w:t>Konunun Komisyona gönderilmeden görüşülüp kara</w:t>
      </w:r>
      <w:r w:rsidR="000D6FAA">
        <w:t xml:space="preserve">ra bağlanmasını isteyen Meclis </w:t>
      </w:r>
      <w:r w:rsidR="00104700">
        <w:t>2</w:t>
      </w:r>
      <w:r w:rsidRPr="007120CB">
        <w:t xml:space="preserve">. </w:t>
      </w:r>
      <w:r>
        <w:t xml:space="preserve">Başkan </w:t>
      </w:r>
      <w:r w:rsidRPr="007120CB">
        <w:t>V.</w:t>
      </w:r>
      <w:r>
        <w:t xml:space="preserve"> </w:t>
      </w:r>
      <w:r w:rsidR="00104700">
        <w:rPr>
          <w:color w:val="000000"/>
        </w:rPr>
        <w:t xml:space="preserve">Emre </w:t>
      </w:r>
      <w:proofErr w:type="spellStart"/>
      <w:r w:rsidR="00104700">
        <w:rPr>
          <w:color w:val="000000"/>
        </w:rPr>
        <w:t>DOĞAN’ın</w:t>
      </w:r>
      <w:proofErr w:type="spellEnd"/>
      <w:r w:rsidRPr="007120CB">
        <w:t xml:space="preserve"> şifahi önerisinin kabulü ile kon</w:t>
      </w:r>
      <w:r>
        <w:t>u üzerinde yapılan görüşmelerde;</w:t>
      </w:r>
      <w:r w:rsidR="00D67372">
        <w:t xml:space="preserve"> </w:t>
      </w:r>
      <w:r w:rsidR="00EF1EDA" w:rsidRPr="00EF1EDA">
        <w:t>İşletme ve İştirakler Dairesi Başkanlığı</w:t>
      </w:r>
      <w:r w:rsidR="00EF1EDA">
        <w:t>nın</w:t>
      </w:r>
      <w:r w:rsidR="00EF1EDA" w:rsidRPr="00EF1EDA">
        <w:t xml:space="preserve"> 20.06.2025 tarihli ve E-</w:t>
      </w:r>
      <w:r w:rsidR="00EF1EDA">
        <w:t xml:space="preserve">1777314 sayılı yazısı </w:t>
      </w:r>
      <w:r w:rsidR="00EF1EDA" w:rsidRPr="00EF1EDA">
        <w:t>ekinde sunulan</w:t>
      </w:r>
      <w:r w:rsidR="00EF1EDA">
        <w:t>;</w:t>
      </w:r>
      <w:r w:rsidR="00EF1EDA" w:rsidRPr="00EF1EDA">
        <w:t xml:space="preserve"> Ankara Halk Ekmek ve Un Fabrikası </w:t>
      </w:r>
      <w:proofErr w:type="spellStart"/>
      <w:r w:rsidR="00EF1EDA" w:rsidRPr="00EF1EDA">
        <w:t>A.Ş.nin</w:t>
      </w:r>
      <w:proofErr w:type="spellEnd"/>
      <w:r w:rsidR="00EF1EDA" w:rsidRPr="00EF1EDA">
        <w:t xml:space="preserve"> yazıları ile Çankaya İlçesi Yukarı Bahçelievler Mahallesi İnönü Bulvarı Milli Kütüphane yanı Gökkuşağı Rekreasyon alanında bulunan 20 kapı numaralı taşınmazda üretilen </w:t>
      </w:r>
      <w:proofErr w:type="spellStart"/>
      <w:r w:rsidR="00EF1EDA" w:rsidRPr="00EF1EDA">
        <w:t>glutensiz</w:t>
      </w:r>
      <w:proofErr w:type="spellEnd"/>
      <w:r w:rsidR="00EF1EDA" w:rsidRPr="00EF1EDA">
        <w:t xml:space="preserve"> ürünlerde rekabetin artması ve </w:t>
      </w:r>
      <w:proofErr w:type="spellStart"/>
      <w:r w:rsidR="00EF1EDA" w:rsidRPr="00EF1EDA">
        <w:t>glutensiz</w:t>
      </w:r>
      <w:proofErr w:type="spellEnd"/>
      <w:r w:rsidR="00EF1EDA" w:rsidRPr="00EF1EDA">
        <w:t xml:space="preserve"> bir kafenin açılması yönündeki taleplere istinaden Halk Ekmek tarafından işletilmek üzere bir "</w:t>
      </w:r>
      <w:proofErr w:type="spellStart"/>
      <w:r w:rsidR="00EF1EDA" w:rsidRPr="00EF1EDA">
        <w:t>Glutensiz</w:t>
      </w:r>
      <w:proofErr w:type="spellEnd"/>
      <w:r w:rsidR="00EF1EDA" w:rsidRPr="00EF1EDA">
        <w:t xml:space="preserve"> Kafe" açılması planlandığı, ancak Kent Estetiği Dairesi Başkanlığı bünyesinde sahada çalışan personellerin dinlenme alanı olarak tahsis edilen 22 kapı numaralı taşınmazın, Halk Ekmeğin kullandığı 20 numaralı taşınmazdan daha uygun konumda olduğu, bu kapsamda Kent Estetiği Dairesi Başkanlığı kullanımındaki 22 numaralı taşınmaz ile Halk Ekmeğin kullanımında olan 20 numaralı taşınmazın karşılıklı olarak değiştirilmesi ve 22 numaralı taşınmazın 5216 sayılı Kanunun 26. maddesi kapsamında işletme hakkının devredilmesi </w:t>
      </w:r>
      <w:r w:rsidR="00EF1EDA">
        <w:t>istenilmiş</w:t>
      </w:r>
      <w:r w:rsidR="009219FE">
        <w:t>tir.</w:t>
      </w:r>
      <w:proofErr w:type="gramEnd"/>
    </w:p>
    <w:p w:rsidR="002F79A4" w:rsidRDefault="002F79A4" w:rsidP="00D67372">
      <w:pPr>
        <w:ind w:firstLine="709"/>
        <w:jc w:val="both"/>
      </w:pPr>
    </w:p>
    <w:p w:rsidR="00D67372" w:rsidRDefault="00D67372" w:rsidP="00C83E55">
      <w:pPr>
        <w:jc w:val="both"/>
      </w:pPr>
      <w:bookmarkStart w:id="0" w:name="_GoBack"/>
      <w:bookmarkEnd w:id="0"/>
    </w:p>
    <w:p w:rsidR="00D67372" w:rsidRDefault="00EF1EDA" w:rsidP="00D67372">
      <w:pPr>
        <w:ind w:firstLine="709"/>
        <w:jc w:val="both"/>
      </w:pPr>
      <w:r w:rsidRPr="00EF1EDA">
        <w:t>Kent Estetiği Dairesi Başkanlığı</w:t>
      </w:r>
      <w:r>
        <w:t>nın</w:t>
      </w:r>
      <w:r w:rsidRPr="00EF1EDA">
        <w:t xml:space="preserve"> 25.07.2025 tarihli ve E-1816192 sayılı yazısı</w:t>
      </w:r>
      <w:r>
        <w:t xml:space="preserve">nda; </w:t>
      </w:r>
      <w:r w:rsidRPr="00EF1EDA">
        <w:t xml:space="preserve">Başkanlıklarınca kullanılan 22 kapı numaralı taşınmazın Ankara Halk Ekmek ve Un </w:t>
      </w:r>
      <w:proofErr w:type="spellStart"/>
      <w:r w:rsidRPr="00EF1EDA">
        <w:t>A.Ş.'ye</w:t>
      </w:r>
      <w:proofErr w:type="spellEnd"/>
      <w:r w:rsidRPr="00EF1EDA">
        <w:t xml:space="preserve"> devri ile 20 kapı numaralı taşınmazın ise Başkanlıklarına tahsisinin yapılmasında herhangi bir sakı</w:t>
      </w:r>
      <w:r w:rsidR="009219FE">
        <w:t>nca bulunmadığı bildirilmiştir.</w:t>
      </w:r>
    </w:p>
    <w:p w:rsidR="002F79A4" w:rsidRDefault="002F79A4" w:rsidP="00D67372">
      <w:pPr>
        <w:ind w:firstLine="709"/>
        <w:jc w:val="both"/>
      </w:pPr>
    </w:p>
    <w:p w:rsidR="00D67372" w:rsidRDefault="00EF1EDA" w:rsidP="00D67372">
      <w:pPr>
        <w:ind w:firstLine="709"/>
        <w:jc w:val="both"/>
      </w:pPr>
      <w:r w:rsidRPr="00EF1EDA">
        <w:t xml:space="preserve">5216 sayılı Büyükşehir Belediyesi Kanunu'nun 26. maddesinde, ''... </w:t>
      </w:r>
      <w:proofErr w:type="gramStart"/>
      <w:r w:rsidRPr="00EF1EDA">
        <w:t xml:space="preserve">Büyükşehir </w:t>
      </w:r>
      <w:r w:rsidR="00D67372" w:rsidRPr="00EF1EDA">
        <w:t>Belediyesi</w:t>
      </w:r>
      <w:r w:rsidRPr="00EF1EDA">
        <w:t xml:space="preserve">, mülkiyeti veya tasarrufundaki hafriyat sahalarını, toplu ulaşım hizmetlerini, sosyal tesisler, büfe, otopark ve çay bahçelerini işletebilir; ya da bu yerlerin belediye veya bağlı kuruluşlarının % 50'sinden fazlasına ortak olduğu şirketler ile bu şirketlerin % 50'sinden fazlasına ortak olduğu şirketlere, 8/9/1983 tarihli ve 2886 sayılı Devlet İhale Kanunu hükümlerine tabi olmaksızın </w:t>
      </w:r>
      <w:r w:rsidR="00D67372">
        <w:t xml:space="preserve">Büyükşehir </w:t>
      </w:r>
      <w:r w:rsidR="00D67372" w:rsidRPr="00EF1EDA">
        <w:t>Belediye Meclisince</w:t>
      </w:r>
      <w:r w:rsidRPr="00EF1EDA">
        <w:t xml:space="preserve"> belirlenecek süre ve bedelle işletilmesini devredebilir</w:t>
      </w:r>
      <w:r w:rsidR="00D67372">
        <w:t>." hükmü yer al</w:t>
      </w:r>
      <w:r w:rsidR="009219FE">
        <w:t>dığı,</w:t>
      </w:r>
      <w:proofErr w:type="gramEnd"/>
    </w:p>
    <w:p w:rsidR="002F79A4" w:rsidRDefault="002F79A4" w:rsidP="00D67372">
      <w:pPr>
        <w:ind w:firstLine="709"/>
        <w:jc w:val="both"/>
      </w:pPr>
    </w:p>
    <w:p w:rsidR="002F79A4" w:rsidRDefault="002F79A4" w:rsidP="00D67372">
      <w:pPr>
        <w:ind w:firstLine="709"/>
        <w:jc w:val="both"/>
      </w:pPr>
    </w:p>
    <w:p w:rsidR="002F79A4" w:rsidRDefault="002F79A4" w:rsidP="00D67372">
      <w:pPr>
        <w:ind w:firstLine="709"/>
        <w:jc w:val="both"/>
      </w:pPr>
    </w:p>
    <w:p w:rsidR="002F79A4" w:rsidRDefault="002F79A4" w:rsidP="00D67372">
      <w:pPr>
        <w:ind w:firstLine="709"/>
        <w:jc w:val="both"/>
      </w:pPr>
    </w:p>
    <w:p w:rsidR="002F79A4" w:rsidRDefault="002F79A4" w:rsidP="00D67372">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F79A4" w:rsidRPr="002D00A5" w:rsidTr="00C901E8">
        <w:trPr>
          <w:trHeight w:val="1008"/>
        </w:trPr>
        <w:tc>
          <w:tcPr>
            <w:tcW w:w="3510" w:type="dxa"/>
          </w:tcPr>
          <w:p w:rsidR="002F79A4" w:rsidRPr="002D00A5" w:rsidRDefault="002F79A4" w:rsidP="00C901E8">
            <w:pPr>
              <w:jc w:val="center"/>
            </w:pPr>
            <w:r w:rsidRPr="002D00A5">
              <w:lastRenderedPageBreak/>
              <w:t>T.C.</w:t>
            </w:r>
          </w:p>
          <w:p w:rsidR="002F79A4" w:rsidRPr="002D00A5" w:rsidRDefault="002F79A4" w:rsidP="00C901E8">
            <w:pPr>
              <w:jc w:val="center"/>
            </w:pPr>
            <w:r w:rsidRPr="002D00A5">
              <w:t>ANKARA BÜYÜKŞEHİR</w:t>
            </w:r>
          </w:p>
          <w:p w:rsidR="002F79A4" w:rsidRPr="002D00A5" w:rsidRDefault="002F79A4" w:rsidP="00C901E8">
            <w:pPr>
              <w:jc w:val="center"/>
            </w:pPr>
            <w:r w:rsidRPr="002D00A5">
              <w:t>BELEDİYE MECLİSİ</w:t>
            </w:r>
          </w:p>
        </w:tc>
      </w:tr>
    </w:tbl>
    <w:p w:rsidR="002F79A4" w:rsidRDefault="002F79A4" w:rsidP="002F79A4">
      <w:pPr>
        <w:jc w:val="both"/>
      </w:pPr>
    </w:p>
    <w:p w:rsidR="002F79A4" w:rsidRDefault="002F79A4" w:rsidP="002F79A4">
      <w:pPr>
        <w:jc w:val="both"/>
      </w:pPr>
    </w:p>
    <w:p w:rsidR="002F79A4" w:rsidRDefault="002F79A4" w:rsidP="002F79A4">
      <w:pPr>
        <w:jc w:val="both"/>
      </w:pPr>
      <w:r>
        <w:t>Karar No: 1155</w:t>
      </w:r>
      <w:r w:rsidRPr="002D00A5">
        <w:t xml:space="preserve">                                             </w:t>
      </w:r>
      <w:r>
        <w:t xml:space="preserve">                                  </w:t>
      </w:r>
      <w:r w:rsidRPr="002D00A5">
        <w:t xml:space="preserve">                         </w:t>
      </w:r>
      <w:r>
        <w:t xml:space="preserve">       12.08.2025</w:t>
      </w:r>
    </w:p>
    <w:p w:rsidR="002F79A4" w:rsidRDefault="002F79A4" w:rsidP="00D67372">
      <w:pPr>
        <w:ind w:firstLine="709"/>
        <w:jc w:val="both"/>
      </w:pPr>
    </w:p>
    <w:p w:rsidR="002F79A4" w:rsidRDefault="002F79A4" w:rsidP="00D67372">
      <w:pPr>
        <w:ind w:firstLine="709"/>
        <w:jc w:val="both"/>
      </w:pPr>
    </w:p>
    <w:p w:rsidR="002F79A4" w:rsidRDefault="002F79A4" w:rsidP="002F79A4">
      <w:pPr>
        <w:jc w:val="center"/>
      </w:pPr>
      <w:r>
        <w:t>-2-</w:t>
      </w:r>
    </w:p>
    <w:p w:rsidR="002F79A4" w:rsidRDefault="002F79A4" w:rsidP="002F79A4">
      <w:pPr>
        <w:jc w:val="center"/>
      </w:pPr>
    </w:p>
    <w:p w:rsidR="002F79A4" w:rsidRDefault="002F79A4" w:rsidP="002F79A4">
      <w:pPr>
        <w:jc w:val="center"/>
      </w:pPr>
    </w:p>
    <w:p w:rsidR="002F79A4" w:rsidRDefault="002F79A4" w:rsidP="00D67372">
      <w:pPr>
        <w:ind w:firstLine="709"/>
        <w:jc w:val="both"/>
      </w:pPr>
    </w:p>
    <w:p w:rsidR="000A1464" w:rsidRDefault="00D67372" w:rsidP="00D67372">
      <w:pPr>
        <w:ind w:firstLine="709"/>
        <w:jc w:val="both"/>
      </w:pPr>
      <w:r>
        <w:t>Bu nedenle</w:t>
      </w:r>
      <w:r w:rsidR="00EF1EDA" w:rsidRPr="00EF1EDA">
        <w:t>; Çankaya İlçesi Yukarı Bahçelievler Mahallesi Milli Kütüphane karşısında bulunan Gökkuşağı Rekreasyon Alanı Kamu Pazarı 20 kapı numaralı taşınmazın tahsisine ilişkin alınan Belediye Meclisinin 13.10.2010 tarih ve 2961 sayılı kararının kısmen iptal edilerek, bu defa Halk Ekmek tarafından işletilmek üzere, aynı adreste bulunan 22 kapı numaralı taşınmazda talep edilen (</w:t>
      </w:r>
      <w:proofErr w:type="spellStart"/>
      <w:r w:rsidR="00EF1EDA" w:rsidRPr="00EF1EDA">
        <w:t>Glutensiz</w:t>
      </w:r>
      <w:proofErr w:type="spellEnd"/>
      <w:r w:rsidR="00EF1EDA" w:rsidRPr="00EF1EDA">
        <w:t xml:space="preserve"> Kafe) sosyal tesisten elde edilecek yıllık gelirden işletme masrafları çıktıktan sonra kalan net tutarın %50'sinin takip eden yılın Ocak ayı içerisinde </w:t>
      </w:r>
      <w:r>
        <w:t xml:space="preserve">Büyükşehir </w:t>
      </w:r>
      <w:r w:rsidR="00EF1EDA" w:rsidRPr="00EF1EDA">
        <w:t>Belediye</w:t>
      </w:r>
      <w:r>
        <w:t xml:space="preserve">sine </w:t>
      </w:r>
      <w:r w:rsidR="00EF1EDA" w:rsidRPr="00EF1EDA">
        <w:t xml:space="preserve">ödenmesi şartıyla, 5216 sayılı Büyükşehir Belediyesi Kanunu'nun 26. maddesi kapsamında 10 (On) yıl süre ile işletme hakkının </w:t>
      </w:r>
      <w:r>
        <w:t xml:space="preserve">Büyükşehir </w:t>
      </w:r>
      <w:r w:rsidR="00EF1EDA" w:rsidRPr="00EF1EDA">
        <w:t>Belediye</w:t>
      </w:r>
      <w:r>
        <w:t>si</w:t>
      </w:r>
      <w:r w:rsidR="00EF1EDA" w:rsidRPr="00EF1EDA">
        <w:t xml:space="preserve"> iştiraki Ankara Halk Ekmek ve Un Fabrikası </w:t>
      </w:r>
      <w:proofErr w:type="spellStart"/>
      <w:r w:rsidR="00EF1EDA" w:rsidRPr="00EF1EDA">
        <w:t>A.Ş'ye</w:t>
      </w:r>
      <w:proofErr w:type="spellEnd"/>
      <w:r w:rsidR="00EF1EDA" w:rsidRPr="00EF1EDA">
        <w:t xml:space="preserve"> devredilmesi</w:t>
      </w:r>
      <w:r>
        <w:t xml:space="preserve">ne </w:t>
      </w:r>
      <w:r w:rsidR="00F13155">
        <w:t>ilişkin teklif</w:t>
      </w:r>
      <w:r>
        <w:t xml:space="preserve"> </w:t>
      </w:r>
      <w:r w:rsidRPr="009A4FB4">
        <w:t>“</w:t>
      </w:r>
      <w:r>
        <w:t>…</w:t>
      </w:r>
      <w:r w:rsidRPr="009A4FB4">
        <w:t>Alt kiraya verilmesinin, üçüncü şahıslara devrinin yasaklanması</w:t>
      </w:r>
      <w:r>
        <w:t>.</w:t>
      </w:r>
      <w:r w:rsidRPr="009A4FB4">
        <w:t>”</w:t>
      </w:r>
      <w:r w:rsidR="00F13155">
        <w:t xml:space="preserve"> </w:t>
      </w:r>
      <w:r>
        <w:t xml:space="preserve">tarzında </w:t>
      </w:r>
      <w:r w:rsidR="00567985" w:rsidRPr="00C806EE">
        <w:t>oylanarak oy</w:t>
      </w:r>
      <w:r w:rsidR="00567985">
        <w:t>birliği</w:t>
      </w:r>
      <w:r w:rsidR="00567985" w:rsidRPr="00C806EE">
        <w:t xml:space="preserve"> ile kabul edildi.</w:t>
      </w:r>
    </w:p>
    <w:p w:rsidR="003F3520" w:rsidRDefault="003F3520" w:rsidP="00104700">
      <w:pPr>
        <w:ind w:firstLine="709"/>
        <w:jc w:val="both"/>
      </w:pPr>
    </w:p>
    <w:p w:rsidR="00104700" w:rsidRDefault="00104700" w:rsidP="00104700">
      <w:pPr>
        <w:jc w:val="both"/>
      </w:pPr>
    </w:p>
    <w:p w:rsidR="002F79A4" w:rsidRDefault="002F79A4" w:rsidP="00104700">
      <w:pPr>
        <w:jc w:val="both"/>
      </w:pPr>
    </w:p>
    <w:p w:rsidR="00104700" w:rsidRDefault="00104700" w:rsidP="00104700">
      <w:pPr>
        <w:jc w:val="both"/>
      </w:pPr>
    </w:p>
    <w:p w:rsidR="00AD16FE" w:rsidRDefault="00AD16FE"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0D6FAA">
        <w:trPr>
          <w:trHeight w:val="594"/>
          <w:jc w:val="center"/>
        </w:trPr>
        <w:tc>
          <w:tcPr>
            <w:tcW w:w="3402" w:type="dxa"/>
          </w:tcPr>
          <w:p w:rsidR="00622BAF" w:rsidRPr="00743433" w:rsidRDefault="003F3520" w:rsidP="00622BAF">
            <w:pPr>
              <w:jc w:val="center"/>
            </w:pPr>
            <w:r>
              <w:rPr>
                <w:color w:val="000000"/>
              </w:rPr>
              <w:t>Emre DOĞAN</w:t>
            </w:r>
          </w:p>
          <w:p w:rsidR="00067C4C" w:rsidRDefault="00EC0BEC" w:rsidP="00320594">
            <w:pPr>
              <w:autoSpaceDE w:val="0"/>
              <w:autoSpaceDN w:val="0"/>
              <w:adjustRightInd w:val="0"/>
              <w:jc w:val="center"/>
              <w:rPr>
                <w:color w:val="000000"/>
              </w:rPr>
            </w:pPr>
            <w:r>
              <w:rPr>
                <w:color w:val="000000"/>
              </w:rPr>
              <w:t>Meclis</w:t>
            </w:r>
            <w:r w:rsidR="00CC72AE">
              <w:rPr>
                <w:color w:val="000000"/>
              </w:rPr>
              <w:t xml:space="preserve"> </w:t>
            </w:r>
            <w:r w:rsidR="003F3520">
              <w:rPr>
                <w:color w:val="000000"/>
              </w:rPr>
              <w:t>2</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C05E36" w:rsidP="000D6FAA">
            <w:pPr>
              <w:autoSpaceDE w:val="0"/>
              <w:autoSpaceDN w:val="0"/>
              <w:adjustRightInd w:val="0"/>
              <w:ind w:left="-20" w:hanging="122"/>
              <w:jc w:val="center"/>
              <w:rPr>
                <w:color w:val="000000"/>
              </w:rPr>
            </w:pPr>
            <w:r>
              <w:rPr>
                <w:color w:val="000000"/>
              </w:rPr>
              <w:t>Ece YILMAZ</w:t>
            </w:r>
          </w:p>
          <w:p w:rsidR="00067C4C" w:rsidRDefault="00067C4C" w:rsidP="00481184">
            <w:pPr>
              <w:tabs>
                <w:tab w:val="left" w:pos="2920"/>
              </w:tabs>
              <w:jc w:val="center"/>
              <w:rPr>
                <w:color w:val="000000"/>
              </w:rPr>
            </w:pPr>
            <w:r>
              <w:rPr>
                <w:color w:val="000000"/>
              </w:rPr>
              <w:t xml:space="preserve">Divan </w:t>
            </w:r>
            <w:r w:rsidR="0073651E">
              <w:rPr>
                <w:color w:val="000000"/>
              </w:rPr>
              <w:t>Kâtibi</w:t>
            </w:r>
          </w:p>
        </w:tc>
        <w:tc>
          <w:tcPr>
            <w:tcW w:w="3402" w:type="dxa"/>
            <w:vAlign w:val="center"/>
          </w:tcPr>
          <w:p w:rsidR="000D6FAA" w:rsidRDefault="000A1464" w:rsidP="000D6FAA">
            <w:pPr>
              <w:tabs>
                <w:tab w:val="left" w:pos="2920"/>
              </w:tabs>
              <w:jc w:val="center"/>
              <w:rPr>
                <w:color w:val="000000"/>
              </w:rPr>
            </w:pPr>
            <w:r>
              <w:rPr>
                <w:color w:val="000000"/>
              </w:rPr>
              <w:t>Evrim KÜÇÜK</w:t>
            </w:r>
          </w:p>
          <w:p w:rsidR="00067C4C" w:rsidRDefault="00067C4C" w:rsidP="00481184">
            <w:pPr>
              <w:autoSpaceDE w:val="0"/>
              <w:autoSpaceDN w:val="0"/>
              <w:adjustRightInd w:val="0"/>
              <w:ind w:left="-20" w:hanging="122"/>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104700">
      <w:pgSz w:w="11906" w:h="16838"/>
      <w:pgMar w:top="1134" w:right="1133" w:bottom="1135"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464"/>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3A16"/>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4700"/>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921"/>
    <w:rsid w:val="00136E66"/>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D6664"/>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26FAA"/>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9A4"/>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0F03"/>
    <w:rsid w:val="003710EC"/>
    <w:rsid w:val="00372651"/>
    <w:rsid w:val="003731A8"/>
    <w:rsid w:val="00373E51"/>
    <w:rsid w:val="00373F75"/>
    <w:rsid w:val="0037543D"/>
    <w:rsid w:val="00375683"/>
    <w:rsid w:val="00375C95"/>
    <w:rsid w:val="00375E01"/>
    <w:rsid w:val="003807BA"/>
    <w:rsid w:val="003812E0"/>
    <w:rsid w:val="00381F54"/>
    <w:rsid w:val="003821BC"/>
    <w:rsid w:val="0038262F"/>
    <w:rsid w:val="00383169"/>
    <w:rsid w:val="003840E5"/>
    <w:rsid w:val="00384225"/>
    <w:rsid w:val="00384666"/>
    <w:rsid w:val="00384E3E"/>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304"/>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520"/>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3FA9"/>
    <w:rsid w:val="004E4822"/>
    <w:rsid w:val="004E56E7"/>
    <w:rsid w:val="004E5A1B"/>
    <w:rsid w:val="004E74F3"/>
    <w:rsid w:val="004F005C"/>
    <w:rsid w:val="004F01DC"/>
    <w:rsid w:val="004F0562"/>
    <w:rsid w:val="004F0843"/>
    <w:rsid w:val="004F0B08"/>
    <w:rsid w:val="004F0D4E"/>
    <w:rsid w:val="004F0EFD"/>
    <w:rsid w:val="004F15B2"/>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36C93"/>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222"/>
    <w:rsid w:val="00567985"/>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7AC"/>
    <w:rsid w:val="005778AA"/>
    <w:rsid w:val="00577E5B"/>
    <w:rsid w:val="0058180A"/>
    <w:rsid w:val="005818BE"/>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40"/>
    <w:rsid w:val="00630DBC"/>
    <w:rsid w:val="00630EB7"/>
    <w:rsid w:val="00631FAA"/>
    <w:rsid w:val="00631FE5"/>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0C5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74"/>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1D9C"/>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052"/>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530"/>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070"/>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4979"/>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120"/>
    <w:rsid w:val="00920227"/>
    <w:rsid w:val="0092037F"/>
    <w:rsid w:val="00920C4F"/>
    <w:rsid w:val="009219FE"/>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92B"/>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275"/>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6F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2EA0"/>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9C"/>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291C"/>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5F5E"/>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D6556"/>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05E36"/>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3E55"/>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1A98"/>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372"/>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0F76"/>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1EDA"/>
    <w:rsid w:val="00EF24EA"/>
    <w:rsid w:val="00EF30F6"/>
    <w:rsid w:val="00EF33E5"/>
    <w:rsid w:val="00EF3446"/>
    <w:rsid w:val="00EF36D3"/>
    <w:rsid w:val="00EF4401"/>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155"/>
    <w:rsid w:val="00F142BF"/>
    <w:rsid w:val="00F14493"/>
    <w:rsid w:val="00F1472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3E2"/>
    <w:rsid w:val="00FC5EEC"/>
    <w:rsid w:val="00FC6A38"/>
    <w:rsid w:val="00FC6D43"/>
    <w:rsid w:val="00FC71B2"/>
    <w:rsid w:val="00FC7366"/>
    <w:rsid w:val="00FC76C5"/>
    <w:rsid w:val="00FD0048"/>
    <w:rsid w:val="00FD0ECB"/>
    <w:rsid w:val="00FD1149"/>
    <w:rsid w:val="00FD15A1"/>
    <w:rsid w:val="00FD2EC5"/>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9C3E7D"/>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F9A80-D909-4B3F-9E2F-6E0433968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469</Words>
  <Characters>3441</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4</cp:revision>
  <cp:lastPrinted>2025-08-13T11:14:00Z</cp:lastPrinted>
  <dcterms:created xsi:type="dcterms:W3CDTF">2025-08-13T08:17:00Z</dcterms:created>
  <dcterms:modified xsi:type="dcterms:W3CDTF">2025-08-13T13:47:00Z</dcterms:modified>
</cp:coreProperties>
</file>