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904" w:rsidRDefault="002F790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E90F44" w:rsidRDefault="00E90F44" w:rsidP="00AA7ED1">
      <w:pPr>
        <w:tabs>
          <w:tab w:val="left" w:pos="1935"/>
          <w:tab w:val="left" w:pos="9356"/>
        </w:tabs>
        <w:ind w:right="-1"/>
        <w:jc w:val="both"/>
      </w:pPr>
    </w:p>
    <w:p w:rsidR="00B30A30" w:rsidRDefault="00B23ABD" w:rsidP="009014CA">
      <w:pPr>
        <w:ind w:right="-1"/>
        <w:jc w:val="both"/>
      </w:pPr>
      <w:r>
        <w:t xml:space="preserve">Karar No: </w:t>
      </w:r>
      <w:r w:rsidR="00CF13DE">
        <w:t>11</w:t>
      </w:r>
      <w:r w:rsidR="00B17460">
        <w:t>80</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CF13DE">
        <w:t xml:space="preserve">   12</w:t>
      </w:r>
      <w:r w:rsidR="00305F2F">
        <w:t>.</w:t>
      </w:r>
      <w:r w:rsidR="00962D1A">
        <w:t>0</w:t>
      </w:r>
      <w:r w:rsidR="00CF13DE">
        <w:t>8</w:t>
      </w:r>
      <w:r w:rsidR="0077160C">
        <w:t>.202</w:t>
      </w:r>
      <w:r w:rsidR="00A518C9">
        <w:t>5</w:t>
      </w:r>
    </w:p>
    <w:p w:rsidR="00CF13DE" w:rsidRDefault="00CF13DE" w:rsidP="009014CA">
      <w:pPr>
        <w:ind w:right="-1"/>
        <w:jc w:val="both"/>
      </w:pPr>
    </w:p>
    <w:p w:rsidR="005469CE" w:rsidRDefault="005469CE" w:rsidP="009014CA">
      <w:pPr>
        <w:ind w:right="-1"/>
        <w:jc w:val="both"/>
      </w:pPr>
    </w:p>
    <w:p w:rsidR="00A96CBE" w:rsidRDefault="005C0890" w:rsidP="009014CA">
      <w:pPr>
        <w:ind w:right="-1"/>
        <w:jc w:val="center"/>
      </w:pPr>
      <w:r w:rsidRPr="002D00A5">
        <w:t>K A R A R</w:t>
      </w:r>
    </w:p>
    <w:p w:rsidR="00F762B4" w:rsidRDefault="00F762B4" w:rsidP="00AA7ED1">
      <w:pPr>
        <w:ind w:right="-1"/>
      </w:pPr>
    </w:p>
    <w:p w:rsidR="005469CE" w:rsidRDefault="005469CE" w:rsidP="00AA7ED1">
      <w:pPr>
        <w:ind w:right="-1"/>
      </w:pPr>
    </w:p>
    <w:p w:rsidR="008236CC" w:rsidRDefault="008236CC" w:rsidP="00AA7ED1">
      <w:pPr>
        <w:ind w:right="-1"/>
      </w:pPr>
    </w:p>
    <w:p w:rsidR="00EC582E" w:rsidRDefault="00B17460" w:rsidP="00AA7ED1">
      <w:pPr>
        <w:ind w:right="-1" w:firstLine="708"/>
        <w:jc w:val="both"/>
      </w:pPr>
      <w:r w:rsidRPr="00B20D72">
        <w:t>Akyurt İlçesi Büğdüz Mahallesi 4360 ada 2, 3 ve 4 parsellerde Yenilenebilir Enerji Kaynaklarına Dayalı Üretim Tesisine (GES) ait 1/1000 ölçekli uygulama imar plan değişikliğine</w:t>
      </w:r>
      <w:r w:rsidR="006C0B32" w:rsidRPr="00B20D72">
        <w:t xml:space="preserve"> </w:t>
      </w:r>
      <w:r w:rsidR="005F6BCC" w:rsidRPr="00B20D72">
        <w:t>ilişkin</w:t>
      </w:r>
      <w:r w:rsidR="005F6BCC">
        <w:t xml:space="preserve"> </w:t>
      </w:r>
      <w:r w:rsidR="00005846" w:rsidRPr="00A35AF8">
        <w:t>İmar ve Bayındırlık</w:t>
      </w:r>
      <w:r w:rsidR="00A574C9" w:rsidRPr="007F325F">
        <w:t xml:space="preserve"> Komisyonu</w:t>
      </w:r>
      <w:r w:rsidR="00005846">
        <w:t xml:space="preserve">nun </w:t>
      </w:r>
      <w:r w:rsidR="00D36626">
        <w:t>21</w:t>
      </w:r>
      <w:r w:rsidR="00005846">
        <w:t>.</w:t>
      </w:r>
      <w:r w:rsidR="00CF13DE">
        <w:t>07</w:t>
      </w:r>
      <w:r w:rsidR="00B52587">
        <w:t>.2025</w:t>
      </w:r>
      <w:r w:rsidR="00EC582E" w:rsidRPr="00E35A5A">
        <w:t xml:space="preserve"> tarihli ve </w:t>
      </w:r>
      <w:r w:rsidR="00E90F44">
        <w:t>1</w:t>
      </w:r>
      <w:r>
        <w:t>90</w:t>
      </w:r>
      <w:r w:rsidR="00F762B4">
        <w:t xml:space="preserve"> </w:t>
      </w:r>
      <w:r w:rsidR="00EC582E" w:rsidRPr="00E35A5A">
        <w:t xml:space="preserve">sayılı Raporu Büyükşehir Belediye Meclisinin </w:t>
      </w:r>
      <w:r w:rsidR="00CF13DE">
        <w:t>12</w:t>
      </w:r>
      <w:r w:rsidR="00EC582E" w:rsidRPr="00E35A5A">
        <w:t>.</w:t>
      </w:r>
      <w:r w:rsidR="00962D1A">
        <w:t>0</w:t>
      </w:r>
      <w:r w:rsidR="00CF13DE">
        <w:t>8</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B17460" w:rsidRDefault="00EC582E" w:rsidP="00B17460">
      <w:pPr>
        <w:tabs>
          <w:tab w:val="left" w:pos="0"/>
        </w:tabs>
        <w:spacing w:line="240" w:lineRule="atLeast"/>
        <w:ind w:right="-1" w:firstLine="709"/>
        <w:jc w:val="both"/>
      </w:pPr>
      <w:r w:rsidRPr="00E35A5A">
        <w:t>Konu üzerinde yapılan görüşmelerde;</w:t>
      </w:r>
      <w:r w:rsidR="00896330">
        <w:t xml:space="preserve"> </w:t>
      </w:r>
      <w:r w:rsidR="00B17460">
        <w:t>Akyurt Belediye Başkanlığı Plan ve Proje Müdürlüğünün 05.03.2025 tarihli ve 29126872-24209 sayılı yazısı ile; Akyurt Belediye Meclisinin 07.02.2025 tarih ve 28 sayılı Kararıyla uygun görülen "Akyurt İlçesi, Büğdüz Köyü, 4360 Ada 2-3-4 Parsele Ait Yenilenebilir Enerji Kaynaklarına Dayalı Üretim Tesisine (GES) Ait 1/1.000 Ölçekli Uygulama İmar Planı"na ilişkin dosyanın, 5216 sayılı Kanun uyarınca karar alınmak üzere İmar ve Şehircilik Dairesi Başkanlığına sunulduğu,</w:t>
      </w:r>
    </w:p>
    <w:p w:rsidR="00B17460" w:rsidRDefault="00B17460" w:rsidP="00B17460">
      <w:pPr>
        <w:tabs>
          <w:tab w:val="left" w:pos="0"/>
        </w:tabs>
        <w:spacing w:line="240" w:lineRule="atLeast"/>
        <w:ind w:right="-1" w:firstLine="709"/>
        <w:jc w:val="both"/>
      </w:pPr>
    </w:p>
    <w:p w:rsidR="00B17460" w:rsidRPr="006144B2" w:rsidRDefault="00B17460" w:rsidP="00B17460">
      <w:pPr>
        <w:tabs>
          <w:tab w:val="left" w:pos="0"/>
        </w:tabs>
        <w:spacing w:line="240" w:lineRule="atLeast"/>
        <w:ind w:right="-1" w:firstLine="709"/>
        <w:jc w:val="both"/>
        <w:rPr>
          <w:b/>
        </w:rPr>
      </w:pPr>
      <w:r w:rsidRPr="006144B2">
        <w:rPr>
          <w:b/>
        </w:rPr>
        <w:t>Yapılan İncelemede;</w:t>
      </w:r>
    </w:p>
    <w:p w:rsidR="00B17460" w:rsidRDefault="00B17460" w:rsidP="00B17460">
      <w:pPr>
        <w:tabs>
          <w:tab w:val="left" w:pos="0"/>
        </w:tabs>
        <w:spacing w:line="240" w:lineRule="atLeast"/>
        <w:ind w:right="-1" w:firstLine="709"/>
        <w:jc w:val="both"/>
        <w:rPr>
          <w:b/>
        </w:rPr>
      </w:pPr>
    </w:p>
    <w:p w:rsidR="00B17460" w:rsidRPr="006144B2" w:rsidRDefault="00B17460" w:rsidP="00B17460">
      <w:pPr>
        <w:tabs>
          <w:tab w:val="left" w:pos="0"/>
        </w:tabs>
        <w:spacing w:line="240" w:lineRule="atLeast"/>
        <w:ind w:right="-1" w:firstLine="709"/>
        <w:jc w:val="both"/>
        <w:rPr>
          <w:b/>
        </w:rPr>
      </w:pPr>
      <w:r w:rsidRPr="006144B2">
        <w:rPr>
          <w:b/>
        </w:rPr>
        <w:t>Teklife Konu Alanın Mülkiyet ve Mevcut İmar Durumunun;</w:t>
      </w:r>
    </w:p>
    <w:p w:rsidR="00B17460" w:rsidRDefault="00B17460" w:rsidP="00B17460">
      <w:pPr>
        <w:tabs>
          <w:tab w:val="left" w:pos="0"/>
        </w:tabs>
        <w:spacing w:line="240" w:lineRule="atLeast"/>
        <w:ind w:right="-1" w:firstLine="709"/>
        <w:jc w:val="both"/>
      </w:pPr>
      <w:r>
        <w:t>Akyurt İlçesi, Büğdüz Köyü, 4360 Ada 2-3-4 Parsellerin, Ankara Büyükşehir Belediye Meclisinin 16.02.2007 gün ve 525 sayılı Kararı ile onaylanan 1/25.000 ölçekli "2023 Başkent Ankara Nazım İmar Planı" kapsamında kaldığı,</w:t>
      </w:r>
    </w:p>
    <w:p w:rsidR="00B17460" w:rsidRDefault="00B17460" w:rsidP="00B17460">
      <w:pPr>
        <w:tabs>
          <w:tab w:val="left" w:pos="0"/>
        </w:tabs>
        <w:spacing w:line="240" w:lineRule="atLeast"/>
        <w:ind w:right="-1" w:firstLine="709"/>
        <w:jc w:val="both"/>
      </w:pPr>
    </w:p>
    <w:p w:rsidR="00B17460" w:rsidRDefault="00B17460" w:rsidP="00B17460">
      <w:pPr>
        <w:tabs>
          <w:tab w:val="left" w:pos="0"/>
        </w:tabs>
        <w:spacing w:line="240" w:lineRule="atLeast"/>
        <w:ind w:right="-1" w:firstLine="709"/>
        <w:jc w:val="both"/>
      </w:pPr>
      <w:r>
        <w:t xml:space="preserve">Akyurt Belediye Meclisince 10.09.1992 tarihinde onaylanan mevzii imar planında, 4360 ada 2 ve 3 parsellerin "Spor Alanı", 4 no.lu parselin ise "Konut Dışı Kentsel Çalışma Alanı" kullanımda kalmakta iken, teklife konu alana ilişkin "Akyurt İlçesi, Büğdüz Köyü, 4360 Ada 2-3-4 Parsele Ait Yenilenebilir Enerji Kaynaklarına Dayalı Üretim Tesisine (GES) Ait 1/5.000 Ölçekli Nazım İmar Planı"nın Ankara Büyükşehir Belediye Meclisi'nin 09.08.2024 tarih ve 948 sayılı kararı ile tadilen onaylandığı ve yazı ekinde sunulan teklif 1/1000 ölçekli Uygulama İmar Planının onaylanan plan doğrultusunda hazırlandığı, </w:t>
      </w:r>
    </w:p>
    <w:p w:rsidR="00B17460" w:rsidRDefault="00B17460" w:rsidP="00B17460">
      <w:pPr>
        <w:tabs>
          <w:tab w:val="left" w:pos="0"/>
        </w:tabs>
        <w:spacing w:line="240" w:lineRule="atLeast"/>
        <w:ind w:right="-1" w:firstLine="709"/>
        <w:jc w:val="both"/>
      </w:pPr>
    </w:p>
    <w:p w:rsidR="00B17460" w:rsidRDefault="00B17460" w:rsidP="00B17460">
      <w:pPr>
        <w:tabs>
          <w:tab w:val="left" w:pos="0"/>
        </w:tabs>
        <w:spacing w:line="240" w:lineRule="atLeast"/>
        <w:ind w:right="-1" w:firstLine="709"/>
        <w:jc w:val="both"/>
      </w:pPr>
      <w:r>
        <w:t>Planlama alanının toplam 52161m</w:t>
      </w:r>
      <w:r w:rsidRPr="006144B2">
        <w:rPr>
          <w:vertAlign w:val="superscript"/>
        </w:rPr>
        <w:t>2</w:t>
      </w:r>
      <w:r>
        <w:t xml:space="preserve"> olduğu; 4360 ada 2 no.lu parselin tamamı (27655</w:t>
      </w:r>
      <w:r w:rsidRPr="006144B2">
        <w:t xml:space="preserve"> </w:t>
      </w:r>
      <w:r>
        <w:t>m</w:t>
      </w:r>
      <w:r w:rsidRPr="006144B2">
        <w:rPr>
          <w:vertAlign w:val="superscript"/>
        </w:rPr>
        <w:t>2</w:t>
      </w:r>
      <w:r>
        <w:t>), 4360 ada 3 no.lu parselin 16457</w:t>
      </w:r>
      <w:r w:rsidRPr="006144B2">
        <w:t xml:space="preserve"> </w:t>
      </w:r>
      <w:r>
        <w:t>m</w:t>
      </w:r>
      <w:r w:rsidRPr="006144B2">
        <w:rPr>
          <w:vertAlign w:val="superscript"/>
        </w:rPr>
        <w:t>2</w:t>
      </w:r>
      <w:r>
        <w:t>'si ve 4360 ada 4 no.lu parselin 8493</w:t>
      </w:r>
      <w:r w:rsidRPr="006144B2">
        <w:t xml:space="preserve"> </w:t>
      </w:r>
      <w:r>
        <w:t>m</w:t>
      </w:r>
      <w:r w:rsidRPr="006144B2">
        <w:rPr>
          <w:vertAlign w:val="superscript"/>
        </w:rPr>
        <w:t>2</w:t>
      </w:r>
      <w:r>
        <w:t>'sinin plan teklifine konu olduğu,</w:t>
      </w:r>
    </w:p>
    <w:p w:rsidR="00B17460" w:rsidRDefault="00B17460" w:rsidP="00B17460">
      <w:pPr>
        <w:tabs>
          <w:tab w:val="left" w:pos="0"/>
        </w:tabs>
        <w:spacing w:line="240" w:lineRule="atLeast"/>
        <w:ind w:right="-1" w:firstLine="709"/>
        <w:jc w:val="both"/>
      </w:pPr>
    </w:p>
    <w:p w:rsidR="00B17460" w:rsidRDefault="00B17460" w:rsidP="00B17460">
      <w:pPr>
        <w:tabs>
          <w:tab w:val="left" w:pos="0"/>
        </w:tabs>
        <w:spacing w:line="240" w:lineRule="atLeast"/>
        <w:ind w:right="-1" w:firstLine="709"/>
        <w:jc w:val="both"/>
      </w:pPr>
      <w:r>
        <w:t>Bununla birlikte, planlama alanının Akyurt İlçesi, Büğdüz Mahallesi, 4360 ada 2-3-4 parselin tamamını kapsadığı, mülkiyetinin tamamı "Türk Metal Sendikası"  mülkiyetinde olup "A</w:t>
      </w:r>
      <w:r w:rsidR="00B531C1" w:rsidRPr="00B531C1">
        <w:t>****</w:t>
      </w:r>
      <w:r w:rsidR="00B531C1">
        <w:t>** G***</w:t>
      </w:r>
      <w:bookmarkStart w:id="0" w:name="_GoBack"/>
      <w:bookmarkEnd w:id="0"/>
      <w:r>
        <w:t xml:space="preserve"> Otelcilik A.Ş" ve "A</w:t>
      </w:r>
      <w:r w:rsidR="00B531C1" w:rsidRPr="00B531C1">
        <w:t>****</w:t>
      </w:r>
      <w:r w:rsidR="00B531C1">
        <w:t>**</w:t>
      </w:r>
      <w:r>
        <w:t xml:space="preserve"> H</w:t>
      </w:r>
      <w:r w:rsidR="00B531C1" w:rsidRPr="00B531C1">
        <w:t>****</w:t>
      </w:r>
      <w:r w:rsidR="00B531C1">
        <w:t>*</w:t>
      </w:r>
      <w:r>
        <w:t xml:space="preserve"> Turizm A.Ş." 30 yıllık kira sözleşmesinin bulunduğu, ayrıca anılan parsellerin yola mahreci bulunduğu,</w:t>
      </w:r>
    </w:p>
    <w:p w:rsidR="00B17460" w:rsidRDefault="00B17460" w:rsidP="00B17460">
      <w:pPr>
        <w:tabs>
          <w:tab w:val="left" w:pos="0"/>
        </w:tabs>
        <w:spacing w:line="240" w:lineRule="atLeast"/>
        <w:ind w:right="-1" w:firstLine="709"/>
        <w:jc w:val="both"/>
      </w:pPr>
    </w:p>
    <w:p w:rsidR="00B17460" w:rsidRPr="00FF35A1" w:rsidRDefault="00B17460" w:rsidP="00B17460">
      <w:pPr>
        <w:tabs>
          <w:tab w:val="left" w:pos="0"/>
        </w:tabs>
        <w:spacing w:line="240" w:lineRule="atLeast"/>
        <w:ind w:right="-1" w:firstLine="709"/>
        <w:jc w:val="both"/>
        <w:rPr>
          <w:b/>
        </w:rPr>
      </w:pPr>
      <w:r w:rsidRPr="00FF35A1">
        <w:rPr>
          <w:b/>
        </w:rPr>
        <w:t>Plan Teklifi ve Açıklama Raporunda;</w:t>
      </w:r>
    </w:p>
    <w:p w:rsidR="00B17460" w:rsidRDefault="00B17460" w:rsidP="00B17460">
      <w:pPr>
        <w:tabs>
          <w:tab w:val="left" w:pos="0"/>
        </w:tabs>
        <w:spacing w:line="240" w:lineRule="atLeast"/>
        <w:ind w:right="-1" w:firstLine="709"/>
        <w:jc w:val="both"/>
      </w:pPr>
      <w:r>
        <w:t>Ankara İli, Akyurt İlçesi, Büğdüz Mahallesi 4360 Ada 2-3-4 Parsel sınırlarında kalan Güneş Enerji Santrali Projesi kapsamında 2.599kWe/3.120,39kWp güç kapasitesi ile hayata geçirilmesi planlandığının belirtildiği,</w:t>
      </w:r>
    </w:p>
    <w:p w:rsidR="00B17460" w:rsidRDefault="00B17460" w:rsidP="00B17460">
      <w:pPr>
        <w:tabs>
          <w:tab w:val="left" w:pos="0"/>
        </w:tabs>
        <w:spacing w:line="240" w:lineRule="atLeast"/>
        <w:ind w:right="-1" w:firstLine="709"/>
        <w:jc w:val="both"/>
      </w:pPr>
    </w:p>
    <w:p w:rsidR="00B17460" w:rsidRDefault="00B17460" w:rsidP="00B17460"/>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17460" w:rsidRPr="002D00A5" w:rsidTr="00F37348">
        <w:trPr>
          <w:trHeight w:val="1008"/>
        </w:trPr>
        <w:tc>
          <w:tcPr>
            <w:tcW w:w="3510" w:type="dxa"/>
          </w:tcPr>
          <w:p w:rsidR="00B17460" w:rsidRPr="002D00A5" w:rsidRDefault="00B17460" w:rsidP="00F37348">
            <w:pPr>
              <w:ind w:right="-1"/>
              <w:jc w:val="center"/>
            </w:pPr>
            <w:r w:rsidRPr="002D00A5">
              <w:t>T.C.</w:t>
            </w:r>
          </w:p>
          <w:p w:rsidR="00B17460" w:rsidRPr="002D00A5" w:rsidRDefault="00B17460" w:rsidP="00F37348">
            <w:pPr>
              <w:ind w:right="-1"/>
              <w:jc w:val="center"/>
            </w:pPr>
            <w:r w:rsidRPr="002D00A5">
              <w:t>ANKARA BÜYÜKŞEHİR</w:t>
            </w:r>
          </w:p>
          <w:p w:rsidR="00B17460" w:rsidRPr="002D00A5" w:rsidRDefault="00B17460" w:rsidP="00F37348">
            <w:pPr>
              <w:ind w:right="-1"/>
              <w:jc w:val="center"/>
            </w:pPr>
            <w:r w:rsidRPr="002D00A5">
              <w:t>BELEDİYE MECLİSİ</w:t>
            </w:r>
          </w:p>
        </w:tc>
      </w:tr>
    </w:tbl>
    <w:p w:rsidR="00B17460" w:rsidRDefault="00B17460" w:rsidP="00B17460">
      <w:pPr>
        <w:tabs>
          <w:tab w:val="left" w:pos="1935"/>
          <w:tab w:val="left" w:pos="9356"/>
        </w:tabs>
        <w:ind w:right="-1"/>
        <w:jc w:val="both"/>
      </w:pPr>
    </w:p>
    <w:p w:rsidR="00B17460" w:rsidRDefault="00B17460" w:rsidP="00B17460">
      <w:pPr>
        <w:tabs>
          <w:tab w:val="left" w:pos="1935"/>
          <w:tab w:val="left" w:pos="9356"/>
        </w:tabs>
        <w:ind w:right="-1"/>
        <w:jc w:val="both"/>
      </w:pPr>
    </w:p>
    <w:p w:rsidR="00B17460" w:rsidRDefault="00B17460" w:rsidP="00B17460">
      <w:pPr>
        <w:ind w:right="-1"/>
        <w:jc w:val="both"/>
      </w:pPr>
      <w:r>
        <w:t>Karar No: 1180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B17460" w:rsidRDefault="00B17460" w:rsidP="00B17460">
      <w:pPr>
        <w:tabs>
          <w:tab w:val="left" w:pos="0"/>
        </w:tabs>
        <w:spacing w:line="240" w:lineRule="atLeast"/>
        <w:ind w:right="-1"/>
        <w:jc w:val="center"/>
      </w:pPr>
    </w:p>
    <w:p w:rsidR="00B17460" w:rsidRDefault="00B17460" w:rsidP="00B17460">
      <w:pPr>
        <w:tabs>
          <w:tab w:val="left" w:pos="0"/>
        </w:tabs>
        <w:spacing w:line="240" w:lineRule="atLeast"/>
        <w:ind w:right="-1"/>
        <w:jc w:val="center"/>
      </w:pPr>
    </w:p>
    <w:p w:rsidR="00B17460" w:rsidRDefault="00B17460" w:rsidP="00B17460">
      <w:pPr>
        <w:tabs>
          <w:tab w:val="left" w:pos="0"/>
        </w:tabs>
        <w:spacing w:line="240" w:lineRule="atLeast"/>
        <w:ind w:right="-1"/>
        <w:jc w:val="center"/>
      </w:pPr>
      <w:r>
        <w:t>-2-</w:t>
      </w:r>
    </w:p>
    <w:p w:rsidR="00B17460" w:rsidRDefault="00B17460" w:rsidP="00B17460">
      <w:pPr>
        <w:tabs>
          <w:tab w:val="left" w:pos="0"/>
        </w:tabs>
        <w:spacing w:line="240" w:lineRule="atLeast"/>
        <w:ind w:right="-1" w:firstLine="709"/>
        <w:jc w:val="both"/>
      </w:pPr>
    </w:p>
    <w:p w:rsidR="00B17460" w:rsidRDefault="00B17460" w:rsidP="00B17460">
      <w:pPr>
        <w:tabs>
          <w:tab w:val="left" w:pos="0"/>
        </w:tabs>
        <w:spacing w:line="240" w:lineRule="atLeast"/>
        <w:ind w:right="-1" w:firstLine="709"/>
        <w:jc w:val="both"/>
      </w:pPr>
    </w:p>
    <w:p w:rsidR="00B17460" w:rsidRDefault="00B17460" w:rsidP="00B17460">
      <w:pPr>
        <w:tabs>
          <w:tab w:val="left" w:pos="0"/>
        </w:tabs>
        <w:spacing w:line="240" w:lineRule="atLeast"/>
        <w:ind w:right="-1" w:firstLine="709"/>
        <w:jc w:val="both"/>
      </w:pPr>
    </w:p>
    <w:p w:rsidR="00B17460" w:rsidRDefault="00B17460" w:rsidP="00B17460">
      <w:pPr>
        <w:tabs>
          <w:tab w:val="left" w:pos="0"/>
        </w:tabs>
        <w:spacing w:line="240" w:lineRule="atLeast"/>
        <w:ind w:right="-1" w:firstLine="709"/>
        <w:jc w:val="both"/>
      </w:pPr>
      <w:r>
        <w:t>"Ankara İli Akyurt İlçesi, Büğdüz Mahallesi, 4360 Ada 2-3-4 Parsele Ait İmar Planına Esas Jeolojik-Jeoteknik Etüt Raporu" T.C. Çevre, Şehircilik ve İklim Değişikliği Bakanlığı tarafından 15.02.2024 tarihinde onaylandığı,</w:t>
      </w:r>
    </w:p>
    <w:p w:rsidR="00B17460" w:rsidRDefault="00B17460" w:rsidP="00B17460">
      <w:pPr>
        <w:tabs>
          <w:tab w:val="left" w:pos="0"/>
        </w:tabs>
        <w:spacing w:line="240" w:lineRule="atLeast"/>
        <w:ind w:right="-1" w:firstLine="709"/>
        <w:jc w:val="both"/>
      </w:pPr>
    </w:p>
    <w:p w:rsidR="00B17460" w:rsidRDefault="00B17460" w:rsidP="00B17460">
      <w:pPr>
        <w:tabs>
          <w:tab w:val="left" w:pos="0"/>
        </w:tabs>
        <w:spacing w:line="240" w:lineRule="atLeast"/>
        <w:ind w:right="-1" w:firstLine="709"/>
        <w:jc w:val="both"/>
      </w:pPr>
      <w:r>
        <w:t>Çevre, Şehircilik ve İklim Değişikliği İl Müdürlüğü’nün 4360 Ada 3 no.lu parsele yönelik 27.09.2023 tarih ve E-7503067 no.lu görüşünde "Çevresel Etki Değerlendirmesi Kapsamı Dışındadır" kararının bulunduğu, 4360 ada 2 no.lu parsele yönelik görüşünde; 23.11.2023 tarih ve E-2023713 no.lu yazısı ile  "Çevresel Etki Değerlendirmesi Gerekli Değildir" denildiği,</w:t>
      </w:r>
    </w:p>
    <w:p w:rsidR="00B17460" w:rsidRDefault="00B17460" w:rsidP="00B17460">
      <w:pPr>
        <w:tabs>
          <w:tab w:val="left" w:pos="0"/>
        </w:tabs>
        <w:spacing w:line="240" w:lineRule="atLeast"/>
        <w:ind w:right="-1" w:firstLine="709"/>
        <w:jc w:val="both"/>
      </w:pPr>
    </w:p>
    <w:p w:rsidR="00B17460" w:rsidRDefault="00B17460" w:rsidP="00B17460">
      <w:pPr>
        <w:tabs>
          <w:tab w:val="left" w:pos="0"/>
        </w:tabs>
        <w:spacing w:line="240" w:lineRule="atLeast"/>
        <w:ind w:right="-1" w:firstLine="709"/>
        <w:jc w:val="both"/>
      </w:pPr>
      <w:r>
        <w:t>Plan Yapımına Esas Kurum/Kuruluş Görüşlerinin Özetle;</w:t>
      </w:r>
    </w:p>
    <w:p w:rsidR="00B17460" w:rsidRDefault="00B17460" w:rsidP="00B17460">
      <w:pPr>
        <w:tabs>
          <w:tab w:val="left" w:pos="0"/>
        </w:tabs>
        <w:spacing w:line="240" w:lineRule="atLeast"/>
        <w:ind w:right="-1" w:firstLine="709"/>
        <w:jc w:val="both"/>
      </w:pPr>
      <w:r>
        <w:t>-Ankara İl Afet ve Acil Durum Müdürlüğü 31.10.2023 tarih ve 736149 sayılı yazısında özetle "Söz konusu taşınmazlar için yapılan arşiv çalışmasında, 7269 sayılı Kanun kapsamında alınmış Afete Maruz Bölge kararı bulunmamaktadır" denildiği,</w:t>
      </w:r>
    </w:p>
    <w:p w:rsidR="00B17460" w:rsidRDefault="00B17460" w:rsidP="00B17460">
      <w:pPr>
        <w:tabs>
          <w:tab w:val="left" w:pos="0"/>
        </w:tabs>
        <w:spacing w:line="240" w:lineRule="atLeast"/>
        <w:ind w:right="-1" w:firstLine="709"/>
        <w:jc w:val="both"/>
      </w:pPr>
    </w:p>
    <w:p w:rsidR="00B17460" w:rsidRDefault="00B17460" w:rsidP="00B17460">
      <w:pPr>
        <w:tabs>
          <w:tab w:val="left" w:pos="0"/>
        </w:tabs>
        <w:spacing w:line="240" w:lineRule="atLeast"/>
        <w:ind w:right="-1" w:firstLine="709"/>
        <w:jc w:val="both"/>
      </w:pPr>
      <w:r w:rsidRPr="002F6D8E">
        <w:t>-Altyapı Yatırımları Genel Müdürlüğü 26.10.2023 tarih ve 1492575 sayılı yazısında özetle; "Yapılan incelemeler neticesinde; bahse konu alanların "Esenboğa Havalimanı Mania Planı" sınırları içerisinde kaldığı tespit edilmiş olup, söz konusu alan ile ilgili yapılacak çalışmalarda Sivil Havacılık Genel Müdürlüğünce hazırlanan ve ekte gönderilen Mania Planı ile plan notlarında belirtilen kriterlere uyulmasının, ilaveten Havaalanları ve Çevresindeki Yapılaşma Kuralları Genelgesi Hükümlerine uyulmak suretiyle işlem yapılmasının uygun olacağı değerlendirilmektedir" denildiği,</w:t>
      </w:r>
    </w:p>
    <w:p w:rsidR="00B17460" w:rsidRDefault="00B17460" w:rsidP="00B17460">
      <w:pPr>
        <w:tabs>
          <w:tab w:val="left" w:pos="0"/>
        </w:tabs>
        <w:spacing w:line="240" w:lineRule="atLeast"/>
        <w:ind w:right="-1" w:firstLine="709"/>
        <w:jc w:val="both"/>
      </w:pPr>
    </w:p>
    <w:p w:rsidR="00B17460" w:rsidRDefault="00B17460" w:rsidP="00B17460">
      <w:pPr>
        <w:tabs>
          <w:tab w:val="left" w:pos="0"/>
        </w:tabs>
        <w:spacing w:line="240" w:lineRule="atLeast"/>
        <w:ind w:right="-1" w:firstLine="709"/>
        <w:jc w:val="both"/>
      </w:pPr>
      <w:r>
        <w:t>-Akyurt Belediyesi’nin 14.11.2023 tarih ve 15849 sayılı yazısıyla uygun görüş verildiği,</w:t>
      </w:r>
    </w:p>
    <w:p w:rsidR="00B17460" w:rsidRDefault="00B17460" w:rsidP="00B17460">
      <w:pPr>
        <w:tabs>
          <w:tab w:val="left" w:pos="0"/>
        </w:tabs>
        <w:spacing w:line="240" w:lineRule="atLeast"/>
        <w:ind w:right="-1" w:firstLine="709"/>
        <w:jc w:val="both"/>
      </w:pPr>
    </w:p>
    <w:p w:rsidR="00B17460" w:rsidRDefault="00B17460" w:rsidP="00B17460">
      <w:pPr>
        <w:tabs>
          <w:tab w:val="left" w:pos="0"/>
        </w:tabs>
        <w:spacing w:line="240" w:lineRule="atLeast"/>
        <w:ind w:right="-1" w:firstLine="709"/>
        <w:jc w:val="both"/>
      </w:pPr>
      <w:r>
        <w:t>-Ankara Büyükşehir Belediyesi 24.10.2023 tarih ve 1029766 sayılı yazımızda özetle; "Akyurt İlçesi Büğdüz Mahallesinde yer alan bahse konu parselin "Çubuk Büyükova Koruma Alanı" içerisinde kaldığı bu kapsamda "Tarım ve Orman Bakanlığından" görüş alınması gerektiği, 3194 sayılı İmar Kanunu, Mekânsal Planlar Yapım Yönetmeliği ve diğer ilgili tüm mevzuat hadimleri çerçevesinde, gerekli olan tüm kurum ve kuruluş görüşleri (DSİ, ASKI, BOTAŞ, Başkent Doğalgaz A.Ş. Koruma Kurulları, BEDAŞ, TEİAŞ, Karayolları, imar planına esas sondajlı jeolojik-jeoteknik etüd vb.) ve konuya Özel diğer mevzuatlarda gerekli kılman tüm bilgi, belge, lisans, izinler vb. hususlar doğrultusunda yapılacak sentez çalışmalarına ve üst ölçek plan kararlarına uygun olarak, hazırlanacak 1/5000 Ölçekli nazmı imar planı ve açıklama raporunun 7 takım olarak sunulması ve gerekli plan inceleme ücretinin yatırılması halinde konunun Belediye Meclisimizce değerlendirilebileceği görüş ve kanaatine varılmıştır" denildiği,</w:t>
      </w:r>
    </w:p>
    <w:p w:rsidR="00B17460" w:rsidRDefault="00B17460" w:rsidP="00B17460">
      <w:pPr>
        <w:tabs>
          <w:tab w:val="left" w:pos="0"/>
        </w:tabs>
        <w:spacing w:line="240" w:lineRule="atLeast"/>
        <w:ind w:right="-1" w:firstLine="709"/>
        <w:jc w:val="both"/>
      </w:pPr>
    </w:p>
    <w:p w:rsidR="00B17460" w:rsidRDefault="00B17460" w:rsidP="00B17460">
      <w:pPr>
        <w:tabs>
          <w:tab w:val="left" w:pos="0"/>
        </w:tabs>
        <w:spacing w:line="240" w:lineRule="atLeast"/>
        <w:ind w:right="-1" w:firstLine="709"/>
        <w:jc w:val="both"/>
      </w:pPr>
      <w:r>
        <w:t>-Ankara İl Kültür ve Turizm Müdürlüğü’nün 24.10.2023 tarih ve 4338580 sayılı yazısıyla uygun görüş verildiği,</w:t>
      </w:r>
    </w:p>
    <w:p w:rsidR="00B17460" w:rsidRDefault="00B17460" w:rsidP="00B17460">
      <w:pPr>
        <w:tabs>
          <w:tab w:val="left" w:pos="0"/>
        </w:tabs>
        <w:spacing w:line="240" w:lineRule="atLeast"/>
        <w:ind w:right="-1" w:firstLine="709"/>
        <w:jc w:val="both"/>
      </w:pPr>
    </w:p>
    <w:p w:rsidR="00B17460" w:rsidRDefault="00B17460" w:rsidP="00B17460">
      <w:pPr>
        <w:tabs>
          <w:tab w:val="left" w:pos="0"/>
        </w:tabs>
        <w:spacing w:line="240" w:lineRule="atLeast"/>
        <w:ind w:right="-1" w:firstLine="709"/>
        <w:jc w:val="both"/>
      </w:pPr>
      <w:r>
        <w:t>-Ankara İnşaat Emlak Bölge Başkanlığı’nın 24.10.2023 tarih ve 2846237 sayılı yazısıyla uygun görüş verildiği,</w:t>
      </w:r>
    </w:p>
    <w:p w:rsidR="00B17460" w:rsidRDefault="00B17460" w:rsidP="00B17460"/>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17460" w:rsidRPr="002D00A5" w:rsidTr="00F37348">
        <w:trPr>
          <w:trHeight w:val="1008"/>
        </w:trPr>
        <w:tc>
          <w:tcPr>
            <w:tcW w:w="3510" w:type="dxa"/>
          </w:tcPr>
          <w:p w:rsidR="00B17460" w:rsidRPr="002D00A5" w:rsidRDefault="00B17460" w:rsidP="00F37348">
            <w:pPr>
              <w:ind w:right="-1"/>
              <w:jc w:val="center"/>
            </w:pPr>
            <w:r w:rsidRPr="002D00A5">
              <w:t>T.C.</w:t>
            </w:r>
          </w:p>
          <w:p w:rsidR="00B17460" w:rsidRPr="002D00A5" w:rsidRDefault="00B17460" w:rsidP="00F37348">
            <w:pPr>
              <w:ind w:right="-1"/>
              <w:jc w:val="center"/>
            </w:pPr>
            <w:r w:rsidRPr="002D00A5">
              <w:t>ANKARA BÜYÜKŞEHİR</w:t>
            </w:r>
          </w:p>
          <w:p w:rsidR="00B17460" w:rsidRPr="002D00A5" w:rsidRDefault="00B17460" w:rsidP="00F37348">
            <w:pPr>
              <w:ind w:right="-1"/>
              <w:jc w:val="center"/>
            </w:pPr>
            <w:r w:rsidRPr="002D00A5">
              <w:t>BELEDİYE MECLİSİ</w:t>
            </w:r>
          </w:p>
        </w:tc>
      </w:tr>
    </w:tbl>
    <w:p w:rsidR="00B17460" w:rsidRDefault="00B17460" w:rsidP="00B17460">
      <w:pPr>
        <w:tabs>
          <w:tab w:val="left" w:pos="1935"/>
          <w:tab w:val="left" w:pos="9356"/>
        </w:tabs>
        <w:ind w:right="-1"/>
        <w:jc w:val="both"/>
      </w:pPr>
    </w:p>
    <w:p w:rsidR="00B17460" w:rsidRDefault="00B17460" w:rsidP="00B17460">
      <w:pPr>
        <w:tabs>
          <w:tab w:val="left" w:pos="1935"/>
          <w:tab w:val="left" w:pos="9356"/>
        </w:tabs>
        <w:ind w:right="-1"/>
        <w:jc w:val="both"/>
      </w:pPr>
    </w:p>
    <w:p w:rsidR="00B17460" w:rsidRDefault="00B17460" w:rsidP="00B17460">
      <w:pPr>
        <w:ind w:right="-1"/>
        <w:jc w:val="both"/>
      </w:pPr>
      <w:r>
        <w:t>Karar No: 1180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B17460" w:rsidRDefault="00B17460" w:rsidP="00B17460">
      <w:pPr>
        <w:tabs>
          <w:tab w:val="left" w:pos="0"/>
        </w:tabs>
        <w:spacing w:line="240" w:lineRule="atLeast"/>
        <w:ind w:right="-1"/>
        <w:jc w:val="center"/>
      </w:pPr>
    </w:p>
    <w:p w:rsidR="00B17460" w:rsidRDefault="00B17460" w:rsidP="00B17460">
      <w:pPr>
        <w:tabs>
          <w:tab w:val="left" w:pos="0"/>
        </w:tabs>
        <w:spacing w:line="240" w:lineRule="atLeast"/>
        <w:ind w:right="-1"/>
        <w:jc w:val="center"/>
      </w:pPr>
    </w:p>
    <w:p w:rsidR="00B17460" w:rsidRDefault="00B17460" w:rsidP="00B17460">
      <w:pPr>
        <w:tabs>
          <w:tab w:val="left" w:pos="0"/>
        </w:tabs>
        <w:spacing w:line="240" w:lineRule="atLeast"/>
        <w:ind w:right="-1"/>
        <w:jc w:val="center"/>
      </w:pPr>
      <w:r>
        <w:t>-3-</w:t>
      </w:r>
    </w:p>
    <w:p w:rsidR="00B17460" w:rsidRDefault="00B17460" w:rsidP="00B17460">
      <w:pPr>
        <w:tabs>
          <w:tab w:val="left" w:pos="0"/>
        </w:tabs>
        <w:spacing w:line="240" w:lineRule="atLeast"/>
        <w:ind w:right="-1" w:firstLine="709"/>
        <w:jc w:val="both"/>
      </w:pPr>
    </w:p>
    <w:p w:rsidR="00B17460" w:rsidRDefault="00B17460" w:rsidP="00B17460">
      <w:pPr>
        <w:tabs>
          <w:tab w:val="left" w:pos="0"/>
        </w:tabs>
        <w:spacing w:line="240" w:lineRule="atLeast"/>
        <w:ind w:right="-1" w:firstLine="709"/>
        <w:jc w:val="both"/>
      </w:pPr>
    </w:p>
    <w:p w:rsidR="00B17460" w:rsidRDefault="00B17460" w:rsidP="00B17460">
      <w:pPr>
        <w:tabs>
          <w:tab w:val="left" w:pos="0"/>
        </w:tabs>
        <w:spacing w:line="240" w:lineRule="atLeast"/>
        <w:ind w:right="-1" w:firstLine="709"/>
        <w:jc w:val="both"/>
      </w:pPr>
    </w:p>
    <w:p w:rsidR="00B17460" w:rsidRDefault="00B17460" w:rsidP="00B17460">
      <w:pPr>
        <w:tabs>
          <w:tab w:val="left" w:pos="0"/>
        </w:tabs>
        <w:spacing w:line="240" w:lineRule="atLeast"/>
        <w:ind w:right="-1" w:firstLine="709"/>
        <w:jc w:val="both"/>
      </w:pPr>
      <w:r>
        <w:t>-Ankara Yatırım İzleme ve Koordinasyon Başkanlığı’nın 31.10.2023 tarih ve 4343869 sayılı yazısıyla uygun görüş verildiği,</w:t>
      </w:r>
    </w:p>
    <w:p w:rsidR="00B17460" w:rsidRDefault="00B17460" w:rsidP="00B17460">
      <w:pPr>
        <w:tabs>
          <w:tab w:val="left" w:pos="0"/>
        </w:tabs>
        <w:spacing w:line="240" w:lineRule="atLeast"/>
        <w:ind w:right="-1" w:firstLine="709"/>
        <w:jc w:val="both"/>
      </w:pPr>
    </w:p>
    <w:p w:rsidR="00B17460" w:rsidRDefault="00B17460" w:rsidP="00B17460">
      <w:pPr>
        <w:tabs>
          <w:tab w:val="left" w:pos="0"/>
        </w:tabs>
        <w:spacing w:line="240" w:lineRule="atLeast"/>
        <w:ind w:right="-1" w:firstLine="709"/>
        <w:jc w:val="both"/>
      </w:pPr>
      <w:r>
        <w:t>-Ankara İl Sanayi ve Teknoloji İl Müdürlüğü’nün 23.10.2023 tarih ve 06 sayılı yazısıyla uygun görüş verildiği,</w:t>
      </w:r>
    </w:p>
    <w:p w:rsidR="00B17460" w:rsidRDefault="00B17460" w:rsidP="00B17460">
      <w:pPr>
        <w:tabs>
          <w:tab w:val="left" w:pos="0"/>
        </w:tabs>
        <w:spacing w:line="240" w:lineRule="atLeast"/>
        <w:ind w:right="-1" w:firstLine="709"/>
        <w:jc w:val="both"/>
      </w:pPr>
    </w:p>
    <w:p w:rsidR="00B17460" w:rsidRDefault="00B17460" w:rsidP="00B17460">
      <w:pPr>
        <w:tabs>
          <w:tab w:val="left" w:pos="0"/>
        </w:tabs>
        <w:spacing w:line="240" w:lineRule="atLeast"/>
        <w:ind w:right="-1" w:firstLine="709"/>
        <w:jc w:val="both"/>
      </w:pPr>
      <w:r>
        <w:t>-Ankara Kültür Varlıklarını Koruma Bölge Kurulu Müdürlüğü’nün 31.10.2023 tarih ve 4370367 sayılı yazısıyla uygun görüş verildiği,</w:t>
      </w:r>
    </w:p>
    <w:p w:rsidR="00B17460" w:rsidRDefault="00B17460" w:rsidP="00B17460">
      <w:pPr>
        <w:tabs>
          <w:tab w:val="left" w:pos="0"/>
        </w:tabs>
        <w:spacing w:line="240" w:lineRule="atLeast"/>
        <w:ind w:right="-1" w:firstLine="709"/>
        <w:jc w:val="both"/>
      </w:pPr>
    </w:p>
    <w:p w:rsidR="00B17460" w:rsidRDefault="00B17460" w:rsidP="00B17460">
      <w:pPr>
        <w:tabs>
          <w:tab w:val="left" w:pos="0"/>
        </w:tabs>
        <w:spacing w:line="240" w:lineRule="atLeast"/>
        <w:ind w:right="-1" w:firstLine="709"/>
        <w:jc w:val="both"/>
      </w:pPr>
      <w:r>
        <w:t>-Ankara Su ve Kanalizasyon İdaresi Genel Müdürlüğü’nün 10.11.2023 tarih ve 526194 sayılı yazısıyla; mevcut hatların korunmasının talep edildiği,</w:t>
      </w:r>
    </w:p>
    <w:p w:rsidR="00B17460" w:rsidRDefault="00B17460" w:rsidP="00B17460">
      <w:pPr>
        <w:tabs>
          <w:tab w:val="left" w:pos="0"/>
        </w:tabs>
        <w:spacing w:line="240" w:lineRule="atLeast"/>
        <w:ind w:right="-1" w:firstLine="709"/>
        <w:jc w:val="both"/>
      </w:pPr>
    </w:p>
    <w:p w:rsidR="00B17460" w:rsidRDefault="00B17460" w:rsidP="00B17460">
      <w:pPr>
        <w:tabs>
          <w:tab w:val="left" w:pos="0"/>
        </w:tabs>
        <w:spacing w:line="240" w:lineRule="atLeast"/>
        <w:ind w:right="-1" w:firstLine="709"/>
        <w:jc w:val="both"/>
      </w:pPr>
      <w:r>
        <w:t>-Ankara İl Sağlık Müdürlüğü’nün 03.11.2023 tarih ve 129 sayılı yazısında özetle "Bu doğrultuda 1593 sayılı Umumi Hıfzıssıhha Kanununun yeni kurulacak alanlara ilişkin hükümlerine uyulması, İnsani Tüketim Amaçlı Sular Hakkında Yönetmelik hükümleri uyarınca içme ve kullanma suyu temin edilmesi, kanalizasyon altyapısının planlanması ve paydaş kurum ve kuruluşların olumlu görüşlerinin alınması kaydıyla kurumuzca herhangi bir sakınca bulunmamaktadır" denildiği,</w:t>
      </w:r>
    </w:p>
    <w:p w:rsidR="00B17460" w:rsidRDefault="00B17460" w:rsidP="00B17460">
      <w:pPr>
        <w:tabs>
          <w:tab w:val="left" w:pos="0"/>
        </w:tabs>
        <w:spacing w:line="240" w:lineRule="atLeast"/>
        <w:ind w:right="-1" w:firstLine="709"/>
        <w:jc w:val="both"/>
      </w:pPr>
    </w:p>
    <w:p w:rsidR="00B17460" w:rsidRDefault="00B17460" w:rsidP="00B17460">
      <w:pPr>
        <w:tabs>
          <w:tab w:val="left" w:pos="0"/>
        </w:tabs>
        <w:spacing w:line="240" w:lineRule="atLeast"/>
        <w:ind w:right="-1" w:firstLine="709"/>
        <w:jc w:val="both"/>
      </w:pPr>
      <w:r>
        <w:t>-Ankara İl Tarım ve Orman Müdürlüğü’nün 02.05.2024 tarih ve 14083367 sayılı ve 28.12.2022 tarih ve 8321662 sayılı yazılarında uygun görüş verildiği,</w:t>
      </w:r>
    </w:p>
    <w:p w:rsidR="00B17460" w:rsidRDefault="00B17460" w:rsidP="00B17460">
      <w:pPr>
        <w:tabs>
          <w:tab w:val="left" w:pos="0"/>
        </w:tabs>
        <w:spacing w:line="240" w:lineRule="atLeast"/>
        <w:ind w:right="-1" w:firstLine="709"/>
        <w:jc w:val="both"/>
      </w:pPr>
    </w:p>
    <w:p w:rsidR="00B17460" w:rsidRDefault="00B17460" w:rsidP="00B17460">
      <w:pPr>
        <w:tabs>
          <w:tab w:val="left" w:pos="0"/>
        </w:tabs>
        <w:spacing w:line="240" w:lineRule="atLeast"/>
        <w:ind w:right="-1" w:firstLine="709"/>
        <w:jc w:val="both"/>
      </w:pPr>
      <w:r>
        <w:t>-Başkent Doğalgaz Dağıtım Gayrimenkul Yatırım Ortaklığı A.Ş.’nin 02.11.2023 tarih ve 297880 sayılı yazısıyla uygun görüş verildiği,</w:t>
      </w:r>
    </w:p>
    <w:p w:rsidR="00B17460" w:rsidRDefault="00B17460" w:rsidP="00B17460">
      <w:pPr>
        <w:tabs>
          <w:tab w:val="left" w:pos="0"/>
        </w:tabs>
        <w:spacing w:line="240" w:lineRule="atLeast"/>
        <w:ind w:right="-1" w:firstLine="709"/>
        <w:jc w:val="both"/>
      </w:pPr>
    </w:p>
    <w:p w:rsidR="00B17460" w:rsidRDefault="00B17460" w:rsidP="00B17460">
      <w:pPr>
        <w:tabs>
          <w:tab w:val="left" w:pos="0"/>
        </w:tabs>
        <w:spacing w:line="240" w:lineRule="atLeast"/>
        <w:ind w:right="-1" w:firstLine="709"/>
        <w:jc w:val="both"/>
      </w:pPr>
      <w:r>
        <w:t>-Başkent Elektrik Dağıtım A.Ş.02.11.2023 tarih ve 539575 sayılı yazısında özetle "Bahse konulu bölgede dağıtım tesislerinin korunması ve Elektrik Kuvvetli Akım Tesisleri Yönetmeliği (EKAT) gereği gerekli emniyet mesafelerini sağlanması halinde Şirketimizce bir sıkıntı bulunmamaktadır" denildiği,</w:t>
      </w:r>
    </w:p>
    <w:p w:rsidR="00B17460" w:rsidRDefault="00B17460" w:rsidP="00B17460">
      <w:pPr>
        <w:tabs>
          <w:tab w:val="left" w:pos="0"/>
        </w:tabs>
        <w:spacing w:line="240" w:lineRule="atLeast"/>
        <w:ind w:right="-1" w:firstLine="709"/>
        <w:jc w:val="both"/>
      </w:pPr>
    </w:p>
    <w:p w:rsidR="00B17460" w:rsidRDefault="00B17460" w:rsidP="00B17460">
      <w:pPr>
        <w:tabs>
          <w:tab w:val="left" w:pos="0"/>
        </w:tabs>
        <w:spacing w:line="240" w:lineRule="atLeast"/>
        <w:ind w:right="-1" w:firstLine="709"/>
        <w:jc w:val="both"/>
      </w:pPr>
      <w:r>
        <w:t>-BOTAŞ’ın 01.11.2023 tarih ve 2824003 sayılı yazısıyla uygun görüş verildiği,</w:t>
      </w:r>
    </w:p>
    <w:p w:rsidR="00B17460" w:rsidRDefault="00B17460" w:rsidP="00B17460">
      <w:pPr>
        <w:tabs>
          <w:tab w:val="left" w:pos="0"/>
        </w:tabs>
        <w:spacing w:line="240" w:lineRule="atLeast"/>
        <w:ind w:right="-1" w:firstLine="709"/>
        <w:jc w:val="both"/>
      </w:pPr>
    </w:p>
    <w:p w:rsidR="00B17460" w:rsidRDefault="00B17460" w:rsidP="00B17460">
      <w:pPr>
        <w:tabs>
          <w:tab w:val="left" w:pos="0"/>
        </w:tabs>
        <w:spacing w:line="240" w:lineRule="atLeast"/>
        <w:ind w:right="-1" w:firstLine="709"/>
        <w:jc w:val="both"/>
      </w:pPr>
      <w:r>
        <w:t>-Çevre, Şehircilik ve İklim Değişikliği Bakanlığı Mekânsal Planlama Genel Müdürlüğü’nün 23.10.2023 tarih ve 7737706 sayılı yazısıyla uygun görüş verildiği,</w:t>
      </w:r>
    </w:p>
    <w:p w:rsidR="00B17460" w:rsidRDefault="00B17460" w:rsidP="00B17460">
      <w:pPr>
        <w:tabs>
          <w:tab w:val="left" w:pos="0"/>
        </w:tabs>
        <w:spacing w:line="240" w:lineRule="atLeast"/>
        <w:ind w:right="-1" w:firstLine="709"/>
        <w:jc w:val="both"/>
      </w:pPr>
    </w:p>
    <w:p w:rsidR="00B17460" w:rsidRDefault="00B17460" w:rsidP="00B17460">
      <w:pPr>
        <w:tabs>
          <w:tab w:val="left" w:pos="0"/>
        </w:tabs>
        <w:spacing w:line="240" w:lineRule="atLeast"/>
        <w:ind w:right="-1" w:firstLine="709"/>
        <w:jc w:val="both"/>
      </w:pPr>
      <w:r>
        <w:t>-Çevre, Şehircilik ve İklim Değişikliği Bakanlığı Tabiat Varlıklarını Koruma Genel Müdürlüğü’nün 26.10.2023 tarih ve 7758531 sayılı yazısıyla uygun görüş verildiği,</w:t>
      </w:r>
    </w:p>
    <w:p w:rsidR="00B17460" w:rsidRDefault="00B17460" w:rsidP="00B17460">
      <w:pPr>
        <w:tabs>
          <w:tab w:val="left" w:pos="0"/>
        </w:tabs>
        <w:spacing w:line="240" w:lineRule="atLeast"/>
        <w:ind w:right="-1" w:firstLine="709"/>
        <w:jc w:val="both"/>
      </w:pPr>
    </w:p>
    <w:p w:rsidR="00B17460" w:rsidRDefault="00B17460" w:rsidP="00B17460">
      <w:pPr>
        <w:tabs>
          <w:tab w:val="left" w:pos="0"/>
        </w:tabs>
        <w:spacing w:line="240" w:lineRule="atLeast"/>
        <w:ind w:right="-1" w:firstLine="709"/>
        <w:jc w:val="both"/>
      </w:pPr>
    </w:p>
    <w:p w:rsidR="00B17460" w:rsidRDefault="00B17460" w:rsidP="00B17460">
      <w:pPr>
        <w:tabs>
          <w:tab w:val="left" w:pos="0"/>
        </w:tabs>
        <w:spacing w:line="240" w:lineRule="atLeast"/>
        <w:ind w:right="-1" w:firstLine="709"/>
        <w:jc w:val="both"/>
      </w:pPr>
    </w:p>
    <w:p w:rsidR="00B17460" w:rsidRDefault="00B17460" w:rsidP="00B17460">
      <w:pPr>
        <w:tabs>
          <w:tab w:val="left" w:pos="0"/>
        </w:tabs>
        <w:spacing w:line="240" w:lineRule="atLeast"/>
        <w:ind w:right="-1" w:firstLine="709"/>
        <w:jc w:val="both"/>
      </w:pPr>
    </w:p>
    <w:p w:rsidR="00B17460" w:rsidRDefault="00B17460" w:rsidP="00B17460"/>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17460" w:rsidRPr="002D00A5" w:rsidTr="00F37348">
        <w:trPr>
          <w:trHeight w:val="1008"/>
        </w:trPr>
        <w:tc>
          <w:tcPr>
            <w:tcW w:w="3510" w:type="dxa"/>
          </w:tcPr>
          <w:p w:rsidR="00B17460" w:rsidRPr="002D00A5" w:rsidRDefault="00B17460" w:rsidP="00F37348">
            <w:pPr>
              <w:ind w:right="-1"/>
              <w:jc w:val="center"/>
            </w:pPr>
            <w:r w:rsidRPr="002D00A5">
              <w:t>T.C.</w:t>
            </w:r>
          </w:p>
          <w:p w:rsidR="00B17460" w:rsidRPr="002D00A5" w:rsidRDefault="00B17460" w:rsidP="00F37348">
            <w:pPr>
              <w:ind w:right="-1"/>
              <w:jc w:val="center"/>
            </w:pPr>
            <w:r w:rsidRPr="002D00A5">
              <w:t>ANKARA BÜYÜKŞEHİR</w:t>
            </w:r>
          </w:p>
          <w:p w:rsidR="00B17460" w:rsidRPr="002D00A5" w:rsidRDefault="00B17460" w:rsidP="00F37348">
            <w:pPr>
              <w:ind w:right="-1"/>
              <w:jc w:val="center"/>
            </w:pPr>
            <w:r w:rsidRPr="002D00A5">
              <w:t>BELEDİYE MECLİSİ</w:t>
            </w:r>
          </w:p>
        </w:tc>
      </w:tr>
    </w:tbl>
    <w:p w:rsidR="00B17460" w:rsidRDefault="00B17460" w:rsidP="00B17460">
      <w:pPr>
        <w:tabs>
          <w:tab w:val="left" w:pos="1935"/>
          <w:tab w:val="left" w:pos="9356"/>
        </w:tabs>
        <w:ind w:right="-1"/>
        <w:jc w:val="both"/>
      </w:pPr>
    </w:p>
    <w:p w:rsidR="00B17460" w:rsidRDefault="00B17460" w:rsidP="00B17460">
      <w:pPr>
        <w:tabs>
          <w:tab w:val="left" w:pos="1935"/>
          <w:tab w:val="left" w:pos="9356"/>
        </w:tabs>
        <w:ind w:right="-1"/>
        <w:jc w:val="both"/>
      </w:pPr>
    </w:p>
    <w:p w:rsidR="00B17460" w:rsidRDefault="00B17460" w:rsidP="00B17460">
      <w:pPr>
        <w:ind w:right="-1"/>
        <w:jc w:val="both"/>
      </w:pPr>
      <w:r>
        <w:t>Karar No: 1180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B17460" w:rsidRDefault="00B17460" w:rsidP="00B17460">
      <w:pPr>
        <w:tabs>
          <w:tab w:val="left" w:pos="0"/>
        </w:tabs>
        <w:spacing w:line="240" w:lineRule="atLeast"/>
        <w:ind w:right="-1"/>
        <w:jc w:val="center"/>
      </w:pPr>
    </w:p>
    <w:p w:rsidR="00B17460" w:rsidRDefault="00B17460" w:rsidP="00B17460">
      <w:pPr>
        <w:tabs>
          <w:tab w:val="left" w:pos="0"/>
        </w:tabs>
        <w:spacing w:line="240" w:lineRule="atLeast"/>
        <w:ind w:right="-1"/>
        <w:jc w:val="center"/>
      </w:pPr>
    </w:p>
    <w:p w:rsidR="00B17460" w:rsidRDefault="00B17460" w:rsidP="00B17460">
      <w:pPr>
        <w:tabs>
          <w:tab w:val="left" w:pos="0"/>
        </w:tabs>
        <w:spacing w:line="240" w:lineRule="atLeast"/>
        <w:ind w:right="-1"/>
        <w:jc w:val="center"/>
      </w:pPr>
      <w:r>
        <w:t>-4-</w:t>
      </w:r>
    </w:p>
    <w:p w:rsidR="00B17460" w:rsidRDefault="00B17460" w:rsidP="00B17460">
      <w:pPr>
        <w:tabs>
          <w:tab w:val="left" w:pos="0"/>
        </w:tabs>
        <w:spacing w:line="240" w:lineRule="atLeast"/>
        <w:ind w:right="-1" w:firstLine="709"/>
        <w:jc w:val="both"/>
      </w:pPr>
    </w:p>
    <w:p w:rsidR="00B17460" w:rsidRDefault="00B17460" w:rsidP="00B17460">
      <w:pPr>
        <w:tabs>
          <w:tab w:val="left" w:pos="0"/>
        </w:tabs>
        <w:spacing w:line="240" w:lineRule="atLeast"/>
        <w:ind w:right="-1" w:firstLine="709"/>
        <w:jc w:val="both"/>
      </w:pPr>
    </w:p>
    <w:p w:rsidR="00B17460" w:rsidRDefault="00B17460" w:rsidP="00B17460">
      <w:pPr>
        <w:tabs>
          <w:tab w:val="left" w:pos="0"/>
        </w:tabs>
        <w:spacing w:line="240" w:lineRule="atLeast"/>
        <w:ind w:right="-1" w:firstLine="709"/>
        <w:jc w:val="both"/>
      </w:pPr>
    </w:p>
    <w:p w:rsidR="00B17460" w:rsidRDefault="00B17460" w:rsidP="00B17460">
      <w:pPr>
        <w:tabs>
          <w:tab w:val="left" w:pos="0"/>
        </w:tabs>
        <w:spacing w:line="240" w:lineRule="atLeast"/>
        <w:ind w:right="-1" w:firstLine="709"/>
        <w:jc w:val="both"/>
      </w:pPr>
      <w:r>
        <w:t>-Devlet Hava Meydanları İşletmesi Genel Müdürlüğü’nün 25.10.2023 tarih ve 103557 sayılı yazısında özetle "Tesis edilecek olan kolektörlerin yapımında elektromanyetik yansıtıcı özelliği olan metal içerikli (iletken levha) malzeme ve tolerans dışı ışık yansıtma/parlamaya sebep olacak malzeme kullanılmaması ve konu ile ilgili olarak hukuki yaptırımlara maruz kalınmaması için, yürürlükteki mevzuat (2920 sayılı Türk Sivil Havacılık Kanunu ve 4 No.lu Cumhurbaşkanlığı Kararnamesi) doğrultusunda, Ulaştırma ve Altyapı Bakanlığı Sivil Havacılık Genel Müdürlüğü (SHGM) tarafından yayımlanan İmar Planı yapmaya yetkili kuruluşlarca uyulması zorunlu olan, Mania Planı/ICAO Annex 14 Mania Sınırlama Yüzey Kriterlerinin ve 28.02.2022 tarihli Havaalanları ve Çevresindeki Yapılaşma Kuralları Genelgesinin kesinlikle ihlal edilmemesi gerekmektedir"  denildiği,</w:t>
      </w:r>
    </w:p>
    <w:p w:rsidR="00B17460" w:rsidRDefault="00B17460" w:rsidP="00B17460">
      <w:pPr>
        <w:tabs>
          <w:tab w:val="left" w:pos="0"/>
        </w:tabs>
        <w:spacing w:line="240" w:lineRule="atLeast"/>
        <w:ind w:right="-1" w:firstLine="709"/>
        <w:jc w:val="both"/>
      </w:pPr>
    </w:p>
    <w:p w:rsidR="00B17460" w:rsidRDefault="00B17460" w:rsidP="00B17460">
      <w:pPr>
        <w:tabs>
          <w:tab w:val="left" w:pos="0"/>
        </w:tabs>
        <w:spacing w:line="240" w:lineRule="atLeast"/>
        <w:ind w:right="-1" w:firstLine="709"/>
        <w:jc w:val="both"/>
      </w:pPr>
      <w:r>
        <w:t>-Doğa Koruma ve Milli Parklar Genel Müdürlüğü’nün 24.11.2023 tarih ve 12157113 sayılı yazısıyla uygun görüş verildiği,</w:t>
      </w:r>
    </w:p>
    <w:p w:rsidR="00B17460" w:rsidRDefault="00B17460" w:rsidP="00B17460">
      <w:pPr>
        <w:tabs>
          <w:tab w:val="left" w:pos="0"/>
        </w:tabs>
        <w:spacing w:line="240" w:lineRule="atLeast"/>
        <w:ind w:right="-1" w:firstLine="709"/>
        <w:jc w:val="both"/>
      </w:pPr>
    </w:p>
    <w:p w:rsidR="00B17460" w:rsidRDefault="00B17460" w:rsidP="00B17460">
      <w:pPr>
        <w:tabs>
          <w:tab w:val="left" w:pos="0"/>
        </w:tabs>
        <w:spacing w:line="240" w:lineRule="atLeast"/>
        <w:ind w:right="-1" w:firstLine="709"/>
        <w:jc w:val="both"/>
      </w:pPr>
      <w:r>
        <w:t>-Devlet Su İşleri 5.Bölge Müdürlüğü’nün 25.10.2023 tarih ve 3957956 sayılı yazısında özetle "Planlama sahası içerisinde yapılacak çalışmalarda, Planlı Alanlar Tip İmar Yönetmeliği ve 2006/27 sayılı "Dere Yatakları ve Taşkınlar" konulu Başbakanlık Genelgesi'nde belirtilen hususlara uyulması, sanat yapılarının 3 Mayıs 2019 tarihli ve 30763 sayılı Resmi Gazete'de yayımlanan "Taşkın ve Rusubat Kontrol Yönetmeliği"nde belirtilen kriterlere göre yapılması ve 167 Sayılı "Yeraltı Suları Hakkında Kanun" ve 07.04.2012 tarih ve 28257 sayılı Resmi Gazete'de yayımlanan "Yeraltı Sularının Kirlenmeye ve Bozulmaya Karşı Korunması Hakkında Yönetmelik ve Su Kirliliği Kontrolü Yönetmeliği" gibi ilgili diğer yönetmelik hükümlerine göre çalışma yapılması gerekmekte olup proje kapsamında yeraltı suları ve kaynakların korunma çerçevesinde yürürlükte bulunan tüm mevzuata uyulması gerekmektedir"  denildiği,</w:t>
      </w:r>
    </w:p>
    <w:p w:rsidR="00B17460" w:rsidRDefault="00B17460" w:rsidP="00B17460">
      <w:pPr>
        <w:tabs>
          <w:tab w:val="left" w:pos="0"/>
        </w:tabs>
        <w:spacing w:line="240" w:lineRule="atLeast"/>
        <w:ind w:right="-1" w:firstLine="709"/>
        <w:jc w:val="both"/>
      </w:pPr>
    </w:p>
    <w:p w:rsidR="00B17460" w:rsidRDefault="00B17460" w:rsidP="00B17460">
      <w:pPr>
        <w:tabs>
          <w:tab w:val="left" w:pos="0"/>
        </w:tabs>
        <w:spacing w:line="240" w:lineRule="atLeast"/>
        <w:ind w:right="-1" w:firstLine="709"/>
        <w:jc w:val="both"/>
      </w:pPr>
      <w:r>
        <w:t>-Enerji İşleri Genel Müdürlüğü’nün 25.10.2023 tarih ve 218543 sayılı yazısında özetle; kurum görüşlerine uyulması koşuluyla, uygun görüş verildiği,</w:t>
      </w:r>
    </w:p>
    <w:p w:rsidR="00B17460" w:rsidRDefault="00B17460" w:rsidP="00B17460">
      <w:pPr>
        <w:tabs>
          <w:tab w:val="left" w:pos="0"/>
        </w:tabs>
        <w:spacing w:line="240" w:lineRule="atLeast"/>
        <w:ind w:right="-1" w:firstLine="709"/>
        <w:jc w:val="both"/>
      </w:pPr>
    </w:p>
    <w:p w:rsidR="00B17460" w:rsidRDefault="00B17460" w:rsidP="00B17460">
      <w:pPr>
        <w:tabs>
          <w:tab w:val="left" w:pos="0"/>
        </w:tabs>
        <w:spacing w:line="240" w:lineRule="atLeast"/>
        <w:ind w:right="-1" w:firstLine="709"/>
        <w:jc w:val="both"/>
      </w:pPr>
      <w:r>
        <w:t>-Elektrik Üretim A.Ş. 23.10.2023 tarih ve 941420 sayılı yazısıyla uygun görüş verildiği,</w:t>
      </w:r>
    </w:p>
    <w:p w:rsidR="00B17460" w:rsidRDefault="00B17460" w:rsidP="00B17460">
      <w:pPr>
        <w:tabs>
          <w:tab w:val="left" w:pos="0"/>
        </w:tabs>
        <w:spacing w:line="240" w:lineRule="atLeast"/>
        <w:ind w:right="-1" w:firstLine="709"/>
        <w:jc w:val="both"/>
      </w:pPr>
    </w:p>
    <w:p w:rsidR="00B17460" w:rsidRDefault="00B17460" w:rsidP="00B17460">
      <w:pPr>
        <w:tabs>
          <w:tab w:val="left" w:pos="0"/>
        </w:tabs>
        <w:spacing w:line="240" w:lineRule="atLeast"/>
        <w:ind w:right="-1" w:firstLine="709"/>
        <w:jc w:val="both"/>
      </w:pPr>
      <w:r>
        <w:t>-EPDK’nın 02.11.2023 tarih ve 788998 sayılı yazısıyla uygun görüş verildiği,</w:t>
      </w:r>
    </w:p>
    <w:p w:rsidR="00B17460" w:rsidRDefault="00B17460" w:rsidP="00B17460">
      <w:pPr>
        <w:tabs>
          <w:tab w:val="left" w:pos="0"/>
        </w:tabs>
        <w:spacing w:line="240" w:lineRule="atLeast"/>
        <w:ind w:right="-1" w:firstLine="709"/>
        <w:jc w:val="both"/>
      </w:pPr>
    </w:p>
    <w:p w:rsidR="00B17460" w:rsidRDefault="00B17460" w:rsidP="00B17460">
      <w:pPr>
        <w:tabs>
          <w:tab w:val="left" w:pos="0"/>
        </w:tabs>
        <w:spacing w:line="240" w:lineRule="atLeast"/>
        <w:ind w:right="-1" w:firstLine="709"/>
        <w:jc w:val="both"/>
      </w:pPr>
      <w:r>
        <w:t>-Karayolları 4.Bölge Müdürlüğü’nün 22.11.2023 tarih ve 1370382 sayılı yazısıyla uygun görüş verildiği,</w:t>
      </w:r>
    </w:p>
    <w:p w:rsidR="00B17460" w:rsidRDefault="00B17460" w:rsidP="00B17460">
      <w:pPr>
        <w:tabs>
          <w:tab w:val="left" w:pos="0"/>
        </w:tabs>
        <w:spacing w:line="240" w:lineRule="atLeast"/>
        <w:ind w:right="-1" w:firstLine="709"/>
        <w:jc w:val="both"/>
      </w:pPr>
    </w:p>
    <w:p w:rsidR="00B17460" w:rsidRDefault="00B17460" w:rsidP="00B17460">
      <w:pPr>
        <w:tabs>
          <w:tab w:val="left" w:pos="0"/>
        </w:tabs>
        <w:spacing w:line="240" w:lineRule="atLeast"/>
        <w:ind w:right="-1" w:firstLine="709"/>
        <w:jc w:val="both"/>
      </w:pPr>
      <w:r>
        <w:t>-Maden ve Petrol İşleri Genel Müdürlüğü’nün 26.10.2023 tarih ve 2023498559 sayılı yazısıyla uygun görüş verildiği,</w:t>
      </w:r>
    </w:p>
    <w:p w:rsidR="00B17460" w:rsidRDefault="00B17460" w:rsidP="00B17460">
      <w:pPr>
        <w:tabs>
          <w:tab w:val="left" w:pos="0"/>
        </w:tabs>
        <w:spacing w:line="240" w:lineRule="atLeast"/>
        <w:ind w:right="-1" w:firstLine="709"/>
        <w:jc w:val="both"/>
      </w:pPr>
    </w:p>
    <w:p w:rsidR="00B17460" w:rsidRDefault="00B17460" w:rsidP="00B17460">
      <w:pPr>
        <w:tabs>
          <w:tab w:val="left" w:pos="0"/>
        </w:tabs>
        <w:spacing w:line="240" w:lineRule="atLeast"/>
        <w:ind w:right="-1" w:firstLine="709"/>
        <w:jc w:val="both"/>
      </w:pPr>
      <w:r>
        <w:t>-Maden ve Tetkik Arama Genel Müdürlüğü’nün 31.10.2023 tarih ve 363436 sayılı yazısıyla uygun görüş verildiği,</w:t>
      </w:r>
    </w:p>
    <w:p w:rsidR="00B17460" w:rsidRDefault="00B17460" w:rsidP="00B17460">
      <w:pPr>
        <w:tabs>
          <w:tab w:val="left" w:pos="0"/>
        </w:tabs>
        <w:spacing w:line="240" w:lineRule="atLeast"/>
        <w:ind w:right="-1" w:firstLine="709"/>
        <w:jc w:val="both"/>
      </w:pPr>
    </w:p>
    <w:p w:rsidR="00B17460" w:rsidRDefault="00B17460" w:rsidP="00B17460"/>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17460" w:rsidRPr="002D00A5" w:rsidTr="00F37348">
        <w:trPr>
          <w:trHeight w:val="1008"/>
        </w:trPr>
        <w:tc>
          <w:tcPr>
            <w:tcW w:w="3510" w:type="dxa"/>
          </w:tcPr>
          <w:p w:rsidR="00B17460" w:rsidRPr="002D00A5" w:rsidRDefault="00B17460" w:rsidP="00F37348">
            <w:pPr>
              <w:ind w:right="-1"/>
              <w:jc w:val="center"/>
            </w:pPr>
            <w:r w:rsidRPr="002D00A5">
              <w:t>T.C.</w:t>
            </w:r>
          </w:p>
          <w:p w:rsidR="00B17460" w:rsidRPr="002D00A5" w:rsidRDefault="00B17460" w:rsidP="00F37348">
            <w:pPr>
              <w:ind w:right="-1"/>
              <w:jc w:val="center"/>
            </w:pPr>
            <w:r w:rsidRPr="002D00A5">
              <w:t>ANKARA BÜYÜKŞEHİR</w:t>
            </w:r>
          </w:p>
          <w:p w:rsidR="00B17460" w:rsidRPr="002D00A5" w:rsidRDefault="00B17460" w:rsidP="00F37348">
            <w:pPr>
              <w:ind w:right="-1"/>
              <w:jc w:val="center"/>
            </w:pPr>
            <w:r w:rsidRPr="002D00A5">
              <w:t>BELEDİYE MECLİSİ</w:t>
            </w:r>
          </w:p>
        </w:tc>
      </w:tr>
    </w:tbl>
    <w:p w:rsidR="00B17460" w:rsidRDefault="00B17460" w:rsidP="00B17460">
      <w:pPr>
        <w:tabs>
          <w:tab w:val="left" w:pos="1935"/>
          <w:tab w:val="left" w:pos="9356"/>
        </w:tabs>
        <w:ind w:right="-1"/>
        <w:jc w:val="both"/>
      </w:pPr>
    </w:p>
    <w:p w:rsidR="00B17460" w:rsidRDefault="00B17460" w:rsidP="00B17460">
      <w:pPr>
        <w:tabs>
          <w:tab w:val="left" w:pos="1935"/>
          <w:tab w:val="left" w:pos="9356"/>
        </w:tabs>
        <w:ind w:right="-1"/>
        <w:jc w:val="both"/>
      </w:pPr>
    </w:p>
    <w:p w:rsidR="00B17460" w:rsidRDefault="00B17460" w:rsidP="00B17460">
      <w:pPr>
        <w:ind w:right="-1"/>
        <w:jc w:val="both"/>
      </w:pPr>
      <w:r>
        <w:t>Karar No: 1180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B17460" w:rsidRDefault="00B17460" w:rsidP="00B17460">
      <w:pPr>
        <w:tabs>
          <w:tab w:val="left" w:pos="0"/>
        </w:tabs>
        <w:spacing w:line="240" w:lineRule="atLeast"/>
        <w:ind w:right="-1"/>
        <w:jc w:val="center"/>
      </w:pPr>
    </w:p>
    <w:p w:rsidR="00B17460" w:rsidRDefault="00B17460" w:rsidP="00B17460">
      <w:pPr>
        <w:tabs>
          <w:tab w:val="left" w:pos="0"/>
        </w:tabs>
        <w:spacing w:line="240" w:lineRule="atLeast"/>
        <w:ind w:right="-1"/>
        <w:jc w:val="center"/>
      </w:pPr>
      <w:r>
        <w:t>-5-</w:t>
      </w:r>
    </w:p>
    <w:p w:rsidR="00B17460" w:rsidRDefault="00B17460" w:rsidP="00B17460">
      <w:pPr>
        <w:tabs>
          <w:tab w:val="left" w:pos="0"/>
        </w:tabs>
        <w:spacing w:line="240" w:lineRule="atLeast"/>
        <w:ind w:right="-1"/>
        <w:jc w:val="center"/>
      </w:pPr>
    </w:p>
    <w:p w:rsidR="00B17460" w:rsidRDefault="00B17460" w:rsidP="00B17460">
      <w:pPr>
        <w:tabs>
          <w:tab w:val="left" w:pos="0"/>
        </w:tabs>
        <w:spacing w:line="240" w:lineRule="atLeast"/>
        <w:ind w:right="-1" w:firstLine="709"/>
        <w:jc w:val="both"/>
      </w:pPr>
    </w:p>
    <w:p w:rsidR="00B17460" w:rsidRDefault="00B17460" w:rsidP="00B17460">
      <w:pPr>
        <w:tabs>
          <w:tab w:val="left" w:pos="0"/>
        </w:tabs>
        <w:spacing w:line="240" w:lineRule="atLeast"/>
        <w:ind w:right="-1" w:firstLine="709"/>
        <w:jc w:val="both"/>
      </w:pPr>
      <w:r>
        <w:t>-TCDD 2.Bölge Müdürlüğü’nün 31.10.2023 tarih ve 694720 sayılı yazısıyla uygun görüş verildiği,</w:t>
      </w:r>
    </w:p>
    <w:p w:rsidR="00B17460" w:rsidRDefault="00B17460" w:rsidP="00B17460">
      <w:pPr>
        <w:tabs>
          <w:tab w:val="left" w:pos="0"/>
        </w:tabs>
        <w:spacing w:line="240" w:lineRule="atLeast"/>
        <w:ind w:right="-1" w:firstLine="709"/>
        <w:jc w:val="both"/>
      </w:pPr>
    </w:p>
    <w:p w:rsidR="00B17460" w:rsidRDefault="00B17460" w:rsidP="00B17460">
      <w:pPr>
        <w:tabs>
          <w:tab w:val="left" w:pos="0"/>
        </w:tabs>
        <w:spacing w:line="240" w:lineRule="atLeast"/>
        <w:ind w:right="-1" w:firstLine="709"/>
        <w:jc w:val="both"/>
      </w:pPr>
      <w:r>
        <w:t>-TEİAŞ’ın 03.11.2023 tarih ve 2133229 sayılı yazısında özetle "bahse konu planlama sahasının düzenlenmesi ve değiştirilmesine ilişkin her durumda Kurumumuzun tekrar görüşünün alınması gerekmektedir" denildiği,</w:t>
      </w:r>
    </w:p>
    <w:p w:rsidR="00B17460" w:rsidRDefault="00B17460" w:rsidP="00B17460">
      <w:pPr>
        <w:tabs>
          <w:tab w:val="left" w:pos="0"/>
        </w:tabs>
        <w:spacing w:line="240" w:lineRule="atLeast"/>
        <w:ind w:right="-1" w:firstLine="709"/>
        <w:jc w:val="both"/>
      </w:pPr>
    </w:p>
    <w:p w:rsidR="00B17460" w:rsidRDefault="00B17460" w:rsidP="00B17460">
      <w:pPr>
        <w:tabs>
          <w:tab w:val="left" w:pos="0"/>
        </w:tabs>
        <w:spacing w:line="240" w:lineRule="atLeast"/>
        <w:ind w:right="-1" w:firstLine="709"/>
        <w:jc w:val="both"/>
      </w:pPr>
      <w:r>
        <w:t>-TEDAŞ’ın 16.11.2023 tarih ve 841945 sayılı yazısıyla uygun görüş verildiği,</w:t>
      </w:r>
    </w:p>
    <w:p w:rsidR="00B17460" w:rsidRDefault="00B17460" w:rsidP="00B17460">
      <w:pPr>
        <w:tabs>
          <w:tab w:val="left" w:pos="0"/>
        </w:tabs>
        <w:spacing w:line="240" w:lineRule="atLeast"/>
        <w:ind w:right="-1" w:firstLine="709"/>
        <w:jc w:val="both"/>
      </w:pPr>
    </w:p>
    <w:p w:rsidR="00B17460" w:rsidRDefault="00B17460" w:rsidP="00B17460">
      <w:pPr>
        <w:tabs>
          <w:tab w:val="left" w:pos="0"/>
        </w:tabs>
        <w:spacing w:line="240" w:lineRule="atLeast"/>
        <w:ind w:right="-1" w:firstLine="709"/>
        <w:jc w:val="both"/>
      </w:pPr>
      <w:r>
        <w:t>-Tarım ve Orman Bakanlığı Su Yönetimi Genel Müdürlüğü 07.12.2023 tarih ve 12058746 sayılı yazısında özetle; "Su kalitesi ve miktarının olumsuz etkilenmesini önleyecek gerekli çevresel altyapı ve kirlenme önleme tedbirlerinin yerine getirilmesi, "Taşkın Yönetim Planlarının Hazırlanması, Uygulanması ve İzlenmesi Hakkında Yönetmelik gereği taşkın riskinin göz önünde bulundurulması, mer'i mevzuata ve ilgili mevzuatlara uyulması şartıyla bahse konu çalışma uygun mütalaa edilmektedir" denildiği,</w:t>
      </w:r>
    </w:p>
    <w:p w:rsidR="00B17460" w:rsidRDefault="00B17460" w:rsidP="00B17460">
      <w:pPr>
        <w:tabs>
          <w:tab w:val="left" w:pos="0"/>
        </w:tabs>
        <w:spacing w:line="240" w:lineRule="atLeast"/>
        <w:ind w:right="-1" w:firstLine="709"/>
        <w:jc w:val="both"/>
      </w:pPr>
    </w:p>
    <w:p w:rsidR="00B17460" w:rsidRDefault="00B17460" w:rsidP="00B17460">
      <w:pPr>
        <w:tabs>
          <w:tab w:val="left" w:pos="0"/>
        </w:tabs>
        <w:spacing w:line="240" w:lineRule="atLeast"/>
        <w:ind w:right="-1" w:firstLine="709"/>
        <w:jc w:val="both"/>
      </w:pPr>
      <w:r>
        <w:t>-Sivil Havacılık Genel Müdürlüğü’nün 30.10.2023 tarih ve 64817 sayılı yazısıyla uygun görüş verildiği,</w:t>
      </w:r>
    </w:p>
    <w:p w:rsidR="00B17460" w:rsidRDefault="00B17460" w:rsidP="00B17460">
      <w:pPr>
        <w:tabs>
          <w:tab w:val="left" w:pos="0"/>
        </w:tabs>
        <w:spacing w:line="240" w:lineRule="atLeast"/>
        <w:ind w:right="-1" w:firstLine="709"/>
        <w:jc w:val="both"/>
      </w:pPr>
    </w:p>
    <w:p w:rsidR="00B17460" w:rsidRDefault="00B17460" w:rsidP="00B17460">
      <w:pPr>
        <w:tabs>
          <w:tab w:val="left" w:pos="0"/>
        </w:tabs>
        <w:spacing w:line="240" w:lineRule="atLeast"/>
        <w:ind w:right="-1" w:firstLine="709"/>
        <w:jc w:val="both"/>
      </w:pPr>
      <w:r>
        <w:t>-Yatırım ve İşletmeler Genel Müdürlüğü’nün 31.10.2023 tarih ve 4343869 sayılı yazısıyla uygun görüş verildiği,</w:t>
      </w:r>
    </w:p>
    <w:p w:rsidR="00B17460" w:rsidRDefault="00B17460" w:rsidP="00B17460">
      <w:pPr>
        <w:tabs>
          <w:tab w:val="left" w:pos="0"/>
        </w:tabs>
        <w:spacing w:line="240" w:lineRule="atLeast"/>
        <w:ind w:right="-1" w:firstLine="709"/>
        <w:jc w:val="both"/>
      </w:pPr>
    </w:p>
    <w:p w:rsidR="00B17460" w:rsidRDefault="00B17460" w:rsidP="00B17460">
      <w:pPr>
        <w:tabs>
          <w:tab w:val="left" w:pos="0"/>
        </w:tabs>
        <w:spacing w:line="240" w:lineRule="atLeast"/>
        <w:ind w:right="-1" w:firstLine="709"/>
        <w:jc w:val="both"/>
        <w:rPr>
          <w:b/>
        </w:rPr>
      </w:pPr>
      <w:r w:rsidRPr="00A67372">
        <w:rPr>
          <w:b/>
        </w:rPr>
        <w:t xml:space="preserve">1/1000 Ölçekli </w:t>
      </w:r>
      <w:r>
        <w:rPr>
          <w:b/>
        </w:rPr>
        <w:t>Uygulama İmar Planı Teklifinde;</w:t>
      </w:r>
    </w:p>
    <w:p w:rsidR="00B17460" w:rsidRDefault="00B17460" w:rsidP="00B17460">
      <w:pPr>
        <w:tabs>
          <w:tab w:val="left" w:pos="0"/>
        </w:tabs>
        <w:spacing w:line="240" w:lineRule="atLeast"/>
        <w:ind w:right="-1" w:firstLine="709"/>
        <w:jc w:val="both"/>
        <w:rPr>
          <w:b/>
        </w:rPr>
      </w:pPr>
      <w:r>
        <w:t>Yenilenebilir Enerji Kaynaklarına Dayalı Üretim Tesis alnının (GES) 5 yıl süreyle hiçbir surette devrinin yapılmayacağı ve Uygulama imar planının kesinleşmesini takiben 6 ay içerisinde tesisin yapılacağını bu süre sonunda yapmadığımız takdirde Ankara Büyükşehir Belediye Meclisine imar planının iptal edilmesine karşı dava açılmayacağına yönelik plan notunun bulunduğu ancak noter onaylı taahhüdün bulunmadığı,</w:t>
      </w:r>
    </w:p>
    <w:p w:rsidR="00B17460" w:rsidRDefault="00B17460" w:rsidP="00B17460">
      <w:pPr>
        <w:tabs>
          <w:tab w:val="left" w:pos="0"/>
        </w:tabs>
        <w:spacing w:line="240" w:lineRule="atLeast"/>
        <w:ind w:right="-1" w:firstLine="709"/>
        <w:jc w:val="both"/>
        <w:rPr>
          <w:b/>
        </w:rPr>
      </w:pPr>
    </w:p>
    <w:p w:rsidR="00B17460" w:rsidRDefault="00B17460" w:rsidP="00B17460">
      <w:pPr>
        <w:tabs>
          <w:tab w:val="left" w:pos="0"/>
        </w:tabs>
        <w:spacing w:line="240" w:lineRule="atLeast"/>
        <w:ind w:right="-1" w:firstLine="709"/>
        <w:jc w:val="both"/>
      </w:pPr>
      <w:r>
        <w:t>4360 ada 2, 3 ve 4 no.lu parsellerden toplam %19'luk alan, donatı ortaklık payı olarak ayrılmış olup geri kalan alanın tamamı "Yenilenebilir Enerji Kaynaklarına Dayalı Üretim Tesis Alanı" olarak planlandığı ve alan dağılımlarının aşağıdaki gibi olduğu;</w:t>
      </w:r>
    </w:p>
    <w:p w:rsidR="00B17460" w:rsidRDefault="00B17460" w:rsidP="00B17460">
      <w:pPr>
        <w:tabs>
          <w:tab w:val="left" w:pos="0"/>
        </w:tabs>
        <w:spacing w:line="240" w:lineRule="atLeast"/>
        <w:ind w:right="-1" w:firstLine="709"/>
        <w:jc w:val="both"/>
        <w:rPr>
          <w:b/>
        </w:rPr>
      </w:pPr>
    </w:p>
    <w:p w:rsidR="00B17460" w:rsidRDefault="00B17460" w:rsidP="00B17460">
      <w:pPr>
        <w:tabs>
          <w:tab w:val="left" w:pos="0"/>
        </w:tabs>
        <w:spacing w:line="240" w:lineRule="atLeast"/>
        <w:ind w:right="-1" w:firstLine="709"/>
        <w:jc w:val="both"/>
        <w:rPr>
          <w:b/>
        </w:rPr>
      </w:pPr>
      <w:r>
        <w:rPr>
          <w:b/>
          <w:noProof/>
        </w:rPr>
        <w:drawing>
          <wp:inline distT="0" distB="0" distL="0" distR="0" wp14:anchorId="1DAB894E" wp14:editId="58BF4296">
            <wp:extent cx="4440818" cy="1660550"/>
            <wp:effectExtent l="0" t="0" r="0" b="0"/>
            <wp:docPr id="5" name="Resim 5" descr="C:\Users\gizem.hayran\AppData\Local\Microsoft\Windows\INetCache\Content.MSO\6673E1A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izem.hayran\AppData\Local\Microsoft\Windows\INetCache\Content.MSO\6673E1AD.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43793" cy="1699055"/>
                    </a:xfrm>
                    <a:prstGeom prst="rect">
                      <a:avLst/>
                    </a:prstGeom>
                    <a:noFill/>
                    <a:ln>
                      <a:noFill/>
                    </a:ln>
                  </pic:spPr>
                </pic:pic>
              </a:graphicData>
            </a:graphic>
          </wp:inline>
        </w:drawing>
      </w:r>
    </w:p>
    <w:p w:rsidR="00B17460" w:rsidRDefault="00B17460" w:rsidP="00B17460">
      <w:pPr>
        <w:tabs>
          <w:tab w:val="left" w:pos="0"/>
        </w:tabs>
        <w:spacing w:line="240" w:lineRule="atLeast"/>
        <w:ind w:right="-1" w:firstLine="709"/>
        <w:jc w:val="both"/>
      </w:pPr>
    </w:p>
    <w:p w:rsidR="00B17460" w:rsidRDefault="00B17460" w:rsidP="00B17460"/>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17460" w:rsidRPr="002D00A5" w:rsidTr="00F37348">
        <w:trPr>
          <w:trHeight w:val="1008"/>
        </w:trPr>
        <w:tc>
          <w:tcPr>
            <w:tcW w:w="3510" w:type="dxa"/>
          </w:tcPr>
          <w:p w:rsidR="00B17460" w:rsidRPr="002D00A5" w:rsidRDefault="00B17460" w:rsidP="00F37348">
            <w:pPr>
              <w:ind w:right="-1"/>
              <w:jc w:val="center"/>
            </w:pPr>
            <w:r w:rsidRPr="002D00A5">
              <w:t>T.C.</w:t>
            </w:r>
          </w:p>
          <w:p w:rsidR="00B17460" w:rsidRPr="002D00A5" w:rsidRDefault="00B17460" w:rsidP="00F37348">
            <w:pPr>
              <w:ind w:right="-1"/>
              <w:jc w:val="center"/>
            </w:pPr>
            <w:r w:rsidRPr="002D00A5">
              <w:t>ANKARA BÜYÜKŞEHİR</w:t>
            </w:r>
          </w:p>
          <w:p w:rsidR="00B17460" w:rsidRPr="002D00A5" w:rsidRDefault="00B17460" w:rsidP="00F37348">
            <w:pPr>
              <w:ind w:right="-1"/>
              <w:jc w:val="center"/>
            </w:pPr>
            <w:r w:rsidRPr="002D00A5">
              <w:t>BELEDİYE MECLİSİ</w:t>
            </w:r>
          </w:p>
        </w:tc>
      </w:tr>
    </w:tbl>
    <w:p w:rsidR="00B17460" w:rsidRDefault="00B17460" w:rsidP="00B17460">
      <w:pPr>
        <w:tabs>
          <w:tab w:val="left" w:pos="1935"/>
          <w:tab w:val="left" w:pos="9356"/>
        </w:tabs>
        <w:ind w:right="-1"/>
        <w:jc w:val="both"/>
      </w:pPr>
    </w:p>
    <w:p w:rsidR="00B17460" w:rsidRDefault="00B17460" w:rsidP="00B17460">
      <w:pPr>
        <w:tabs>
          <w:tab w:val="left" w:pos="1935"/>
          <w:tab w:val="left" w:pos="9356"/>
        </w:tabs>
        <w:ind w:right="-1"/>
        <w:jc w:val="both"/>
      </w:pPr>
    </w:p>
    <w:p w:rsidR="00B17460" w:rsidRDefault="00B17460" w:rsidP="00B17460">
      <w:pPr>
        <w:ind w:right="-1"/>
        <w:jc w:val="both"/>
      </w:pPr>
      <w:r>
        <w:t>Karar No: 1180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B17460" w:rsidRDefault="00B17460" w:rsidP="00B17460">
      <w:pPr>
        <w:tabs>
          <w:tab w:val="left" w:pos="0"/>
        </w:tabs>
        <w:spacing w:line="240" w:lineRule="atLeast"/>
        <w:ind w:right="-1"/>
        <w:jc w:val="center"/>
      </w:pPr>
    </w:p>
    <w:p w:rsidR="00B17460" w:rsidRDefault="00B17460" w:rsidP="00B17460">
      <w:pPr>
        <w:tabs>
          <w:tab w:val="left" w:pos="0"/>
        </w:tabs>
        <w:spacing w:line="240" w:lineRule="atLeast"/>
        <w:ind w:right="-1"/>
        <w:jc w:val="center"/>
      </w:pPr>
    </w:p>
    <w:p w:rsidR="00B17460" w:rsidRDefault="00B17460" w:rsidP="00B17460">
      <w:pPr>
        <w:tabs>
          <w:tab w:val="left" w:pos="0"/>
        </w:tabs>
        <w:spacing w:line="240" w:lineRule="atLeast"/>
        <w:ind w:right="-1"/>
        <w:jc w:val="center"/>
      </w:pPr>
      <w:r>
        <w:t>-6-</w:t>
      </w:r>
    </w:p>
    <w:p w:rsidR="00B17460" w:rsidRDefault="00B17460" w:rsidP="00B17460">
      <w:pPr>
        <w:tabs>
          <w:tab w:val="left" w:pos="0"/>
        </w:tabs>
        <w:spacing w:line="240" w:lineRule="atLeast"/>
        <w:ind w:right="-1" w:firstLine="709"/>
        <w:jc w:val="both"/>
      </w:pPr>
    </w:p>
    <w:p w:rsidR="00B17460" w:rsidRDefault="00B17460" w:rsidP="00B17460">
      <w:pPr>
        <w:tabs>
          <w:tab w:val="left" w:pos="0"/>
        </w:tabs>
        <w:spacing w:line="240" w:lineRule="atLeast"/>
        <w:ind w:right="-1" w:firstLine="709"/>
        <w:jc w:val="both"/>
      </w:pPr>
    </w:p>
    <w:p w:rsidR="00B17460" w:rsidRDefault="00B17460" w:rsidP="00B17460">
      <w:pPr>
        <w:tabs>
          <w:tab w:val="left" w:pos="0"/>
        </w:tabs>
        <w:spacing w:line="240" w:lineRule="atLeast"/>
        <w:ind w:right="-1" w:firstLine="709"/>
        <w:jc w:val="both"/>
      </w:pPr>
    </w:p>
    <w:p w:rsidR="00B17460" w:rsidRDefault="00B17460" w:rsidP="00B17460">
      <w:pPr>
        <w:tabs>
          <w:tab w:val="left" w:pos="0"/>
        </w:tabs>
        <w:spacing w:line="240" w:lineRule="atLeast"/>
        <w:ind w:right="-1" w:firstLine="709"/>
        <w:jc w:val="both"/>
        <w:rPr>
          <w:b/>
        </w:rPr>
      </w:pPr>
      <w:r>
        <w:t>Plan Notlarının;</w:t>
      </w:r>
    </w:p>
    <w:p w:rsidR="00B17460" w:rsidRDefault="00B17460" w:rsidP="00B17460">
      <w:pPr>
        <w:tabs>
          <w:tab w:val="left" w:pos="0"/>
        </w:tabs>
        <w:spacing w:line="240" w:lineRule="atLeast"/>
        <w:ind w:right="-1" w:firstLine="709"/>
        <w:jc w:val="both"/>
        <w:rPr>
          <w:b/>
        </w:rPr>
      </w:pPr>
      <w:r>
        <w:t>"Genel Hükümler</w:t>
      </w:r>
    </w:p>
    <w:p w:rsidR="00B17460" w:rsidRDefault="00B17460" w:rsidP="00B17460">
      <w:pPr>
        <w:tabs>
          <w:tab w:val="left" w:pos="0"/>
        </w:tabs>
        <w:spacing w:line="240" w:lineRule="atLeast"/>
        <w:ind w:right="-1" w:firstLine="709"/>
        <w:jc w:val="both"/>
        <w:rPr>
          <w:b/>
        </w:rPr>
      </w:pPr>
      <w:r>
        <w:t>1. 3194 sayılı İmar Kanunu ve ilgili yönetmelik hükümlerine uyulması zorunludur.</w:t>
      </w:r>
    </w:p>
    <w:p w:rsidR="00B17460" w:rsidRDefault="00B17460" w:rsidP="00B17460">
      <w:pPr>
        <w:tabs>
          <w:tab w:val="left" w:pos="0"/>
        </w:tabs>
        <w:spacing w:line="240" w:lineRule="atLeast"/>
        <w:ind w:right="-1" w:firstLine="709"/>
        <w:jc w:val="both"/>
        <w:rPr>
          <w:b/>
        </w:rPr>
      </w:pPr>
      <w:r>
        <w:t>2. 4915 sayılı Kara Avcılığı Kanunu ve 2872 Sayılı Çevre Kanunu ve bu kanuna dayalı olarak çıkarılan yönetmeliklerin ilgili hükümlerine uyulması zorunludur.</w:t>
      </w:r>
    </w:p>
    <w:p w:rsidR="00B17460" w:rsidRDefault="00B17460" w:rsidP="00B17460">
      <w:pPr>
        <w:tabs>
          <w:tab w:val="left" w:pos="0"/>
        </w:tabs>
        <w:spacing w:line="240" w:lineRule="atLeast"/>
        <w:ind w:right="-1" w:firstLine="709"/>
        <w:jc w:val="both"/>
        <w:rPr>
          <w:b/>
        </w:rPr>
      </w:pPr>
      <w:r>
        <w:t xml:space="preserve">3. 2863 sayılı Kültür ve Tabiat Varlıkları Koruma Kanunu hükümlerine uyulması zorunludur.  Bu Kanunun 4. Maddesi Uyarınca: Alanda Yapılacak Faaliyetler Esnasında Herhangi Bir Kültür ve Tabiat Varlığına rastlanılması durumunda, faaliyetlerin derhal durdurulması ve durumun en yakın Mülki Amirliğe veya Müze Müdürlüğüne/İlgili Bölge Komisyonuna bildirilmesi zorunludur.  </w:t>
      </w:r>
    </w:p>
    <w:p w:rsidR="00B17460" w:rsidRDefault="00B17460" w:rsidP="00B17460">
      <w:pPr>
        <w:tabs>
          <w:tab w:val="left" w:pos="0"/>
        </w:tabs>
        <w:spacing w:line="240" w:lineRule="atLeast"/>
        <w:ind w:right="-1" w:firstLine="709"/>
        <w:jc w:val="both"/>
        <w:rPr>
          <w:b/>
        </w:rPr>
      </w:pPr>
      <w:r>
        <w:t>4. 5403 sayılı Toprak Koruma Ve Arazi Kullanımı Kanununa ve bu kanuna bağlı olarak çıkartılan yönetmelik hükümlerine uyulması zorunludur.</w:t>
      </w:r>
    </w:p>
    <w:p w:rsidR="00B17460" w:rsidRDefault="00B17460" w:rsidP="00B17460">
      <w:pPr>
        <w:tabs>
          <w:tab w:val="left" w:pos="0"/>
        </w:tabs>
        <w:spacing w:line="240" w:lineRule="atLeast"/>
        <w:ind w:right="-1" w:firstLine="709"/>
        <w:jc w:val="both"/>
        <w:rPr>
          <w:b/>
        </w:rPr>
      </w:pPr>
      <w:r>
        <w:t>5. Planlama alanı içerisinde yapılacak her türlü yapılaşmada "Binaların Yangından Korunması Hakkında Yönetmelik" "Afet Bölgelerinde Yapılacak Yapılar Hakkında Yönetmelik" ve "Deprem Bölgelerinde Yapılacak Binalar Hakkında Yönetmelik" ve 18.03.2018 Tarihli Resmi Gazetede Yayımlanan "Türkiye Bina Deprem Yönetmeliği" hükümlerine uyulacaktır.</w:t>
      </w:r>
    </w:p>
    <w:p w:rsidR="00B17460" w:rsidRDefault="00B17460" w:rsidP="00B17460">
      <w:pPr>
        <w:tabs>
          <w:tab w:val="left" w:pos="0"/>
        </w:tabs>
        <w:spacing w:line="240" w:lineRule="atLeast"/>
        <w:ind w:right="-1" w:firstLine="709"/>
        <w:jc w:val="both"/>
        <w:rPr>
          <w:b/>
        </w:rPr>
      </w:pPr>
      <w:r>
        <w:t>6. Sığınak Yönetmeliği Ve Otopark Yönetmeliği hükümlerine uyulması zorunludur.</w:t>
      </w:r>
    </w:p>
    <w:p w:rsidR="00B17460" w:rsidRDefault="00B17460" w:rsidP="00B17460">
      <w:pPr>
        <w:tabs>
          <w:tab w:val="left" w:pos="0"/>
        </w:tabs>
        <w:spacing w:line="240" w:lineRule="atLeast"/>
        <w:ind w:right="-1" w:firstLine="709"/>
        <w:jc w:val="both"/>
        <w:rPr>
          <w:b/>
        </w:rPr>
      </w:pPr>
      <w:r>
        <w:t>7. Elektrik Kuvvetli Akım Tesisleri Yönetmeliği" ile konusuna göre ilgili kanun ve yönetmelik hükümlerine uyulacaktır.</w:t>
      </w:r>
    </w:p>
    <w:p w:rsidR="00B17460" w:rsidRDefault="00B17460" w:rsidP="00B17460">
      <w:pPr>
        <w:tabs>
          <w:tab w:val="left" w:pos="0"/>
        </w:tabs>
        <w:spacing w:line="240" w:lineRule="atLeast"/>
        <w:ind w:right="-1" w:firstLine="709"/>
        <w:jc w:val="both"/>
        <w:rPr>
          <w:b/>
        </w:rPr>
      </w:pPr>
      <w:r>
        <w:t>8. 1593 sayılı Umumi Hıfzıssıhha Kanunu hükümlerine uyulması zorunludur.</w:t>
      </w:r>
    </w:p>
    <w:p w:rsidR="00B17460" w:rsidRDefault="00B17460" w:rsidP="00B17460">
      <w:pPr>
        <w:tabs>
          <w:tab w:val="left" w:pos="0"/>
        </w:tabs>
        <w:spacing w:line="240" w:lineRule="atLeast"/>
        <w:ind w:right="-1" w:firstLine="709"/>
        <w:jc w:val="both"/>
        <w:rPr>
          <w:b/>
        </w:rPr>
      </w:pPr>
      <w:r>
        <w:t>9. Planlanan faaliyetlerde değişiklik olması veya yeni faaliyetlerin ilave edilmesi durumunda ÇED Yönetmeliği çerçevesinde Çevre Şehircilik Ve İklim Değişikliği İl Müdürlüğü’nün uygun görüşleri alınacaktır.</w:t>
      </w:r>
    </w:p>
    <w:p w:rsidR="00B17460" w:rsidRDefault="00B17460" w:rsidP="00B17460">
      <w:pPr>
        <w:tabs>
          <w:tab w:val="left" w:pos="0"/>
        </w:tabs>
        <w:spacing w:line="240" w:lineRule="atLeast"/>
        <w:ind w:right="-1" w:firstLine="709"/>
        <w:jc w:val="both"/>
        <w:rPr>
          <w:b/>
        </w:rPr>
      </w:pPr>
      <w:r>
        <w:t>10. Planda belirtilen kullanım alanlarında kulanım amacı dışında hiç bir tesis yapılamaz. Yapılacak tesisler amacı dışında kullanılamaz.</w:t>
      </w:r>
    </w:p>
    <w:p w:rsidR="00B17460" w:rsidRDefault="00B17460" w:rsidP="00B17460">
      <w:pPr>
        <w:tabs>
          <w:tab w:val="left" w:pos="0"/>
        </w:tabs>
        <w:spacing w:line="240" w:lineRule="atLeast"/>
        <w:ind w:right="-1" w:firstLine="709"/>
        <w:jc w:val="both"/>
        <w:rPr>
          <w:b/>
        </w:rPr>
      </w:pPr>
      <w:r>
        <w:t xml:space="preserve">11. 6446 sayılı Elektrik Piyasası Kanunu, 5346 Sayılı Yenilenebilir Enerji Kaynaklarının Elektrik Enerjisi Üretimi Amaçlı Kullanımına İlişkin Kanun ve bu kanunlara dayalı olarak çıkarılan tüm yönetmeliklerin ilgili hükümlerine uyulması zorunludur. </w:t>
      </w:r>
    </w:p>
    <w:p w:rsidR="00B17460" w:rsidRDefault="00B17460" w:rsidP="00B17460">
      <w:pPr>
        <w:tabs>
          <w:tab w:val="left" w:pos="0"/>
        </w:tabs>
        <w:spacing w:line="240" w:lineRule="atLeast"/>
        <w:ind w:right="-1" w:firstLine="709"/>
        <w:jc w:val="both"/>
        <w:rPr>
          <w:b/>
        </w:rPr>
      </w:pPr>
      <w:r>
        <w:t>12. 09.09.2006 Tarih 26284 sayılı Resmi Gazetede Yayımlanan 2006/27 Sayılı "Dere Yatakları Ve Taşkınlar" konulu Başbakanlık Genelgesinde belirtilen hususlara uyulması zorunludur.</w:t>
      </w:r>
    </w:p>
    <w:p w:rsidR="00B17460" w:rsidRDefault="00B17460" w:rsidP="00B17460">
      <w:pPr>
        <w:tabs>
          <w:tab w:val="left" w:pos="0"/>
        </w:tabs>
        <w:spacing w:line="240" w:lineRule="atLeast"/>
        <w:ind w:right="-1" w:firstLine="709"/>
        <w:jc w:val="both"/>
        <w:rPr>
          <w:b/>
        </w:rPr>
      </w:pPr>
      <w:r>
        <w:t>13. Yenilenebilir Enerji Kaynaklarına dayalı üretim tesisi alanında tesisin kurulu gücü değiştirildiği takdirde 2872 sayılı Çevre Kanunu ve bu kanuna istinaden çıkartılan yönetmelik ve yönetmelik değişikleri ve mer’i mevzuat çerçevesinde diğer izinler alınacaktır.</w:t>
      </w:r>
    </w:p>
    <w:p w:rsidR="00B17460" w:rsidRDefault="00B17460" w:rsidP="00B17460">
      <w:pPr>
        <w:tabs>
          <w:tab w:val="left" w:pos="0"/>
        </w:tabs>
        <w:spacing w:line="240" w:lineRule="atLeast"/>
        <w:ind w:right="-1" w:firstLine="709"/>
        <w:jc w:val="both"/>
        <w:rPr>
          <w:b/>
        </w:rPr>
      </w:pPr>
    </w:p>
    <w:p w:rsidR="00B17460" w:rsidRDefault="00B17460" w:rsidP="00B17460">
      <w:pPr>
        <w:tabs>
          <w:tab w:val="left" w:pos="0"/>
        </w:tabs>
        <w:spacing w:line="240" w:lineRule="atLeast"/>
        <w:ind w:right="-1" w:firstLine="709"/>
        <w:jc w:val="both"/>
        <w:rPr>
          <w:b/>
        </w:rPr>
      </w:pPr>
      <w:r>
        <w:t>Özel Hükümler</w:t>
      </w:r>
    </w:p>
    <w:p w:rsidR="00B17460" w:rsidRPr="005F71FE" w:rsidRDefault="00B17460" w:rsidP="00B17460">
      <w:pPr>
        <w:pStyle w:val="ListeParagraf"/>
        <w:numPr>
          <w:ilvl w:val="0"/>
          <w:numId w:val="50"/>
        </w:numPr>
        <w:tabs>
          <w:tab w:val="left" w:pos="0"/>
        </w:tabs>
        <w:spacing w:line="240" w:lineRule="atLeast"/>
        <w:ind w:left="0" w:right="-1" w:firstLine="709"/>
        <w:jc w:val="both"/>
        <w:rPr>
          <w:b/>
        </w:rPr>
      </w:pPr>
      <w:r>
        <w:t>Planlama alanı kapsamındaki santral alanında üretime ilişkin tesislerle bunların tamamlayıcısı niteliğinde alt yapı ve üst yapı tesisleri ile tesisin işleyişi için gerekli yapı/bina yapılabilir. Planlama alanı içinde ulaşımı sağlayacak servis yolları inşa edilebilir.</w:t>
      </w:r>
    </w:p>
    <w:p w:rsidR="00B17460" w:rsidRDefault="00B17460" w:rsidP="00B17460">
      <w:pPr>
        <w:pStyle w:val="ListeParagraf"/>
        <w:tabs>
          <w:tab w:val="left" w:pos="0"/>
        </w:tabs>
        <w:spacing w:line="240" w:lineRule="atLeast"/>
        <w:ind w:left="709" w:right="-1"/>
        <w:jc w:val="both"/>
        <w:rPr>
          <w:b/>
        </w:rPr>
      </w:pPr>
    </w:p>
    <w:p w:rsidR="00B17460" w:rsidRDefault="00B17460" w:rsidP="00B17460">
      <w:pPr>
        <w:pStyle w:val="ListeParagraf"/>
        <w:tabs>
          <w:tab w:val="left" w:pos="0"/>
        </w:tabs>
        <w:spacing w:line="240" w:lineRule="atLeast"/>
        <w:ind w:left="709" w:right="-1"/>
        <w:jc w:val="both"/>
        <w:rPr>
          <w:b/>
        </w:rPr>
      </w:pPr>
    </w:p>
    <w:p w:rsidR="00B17460" w:rsidRDefault="00B17460" w:rsidP="00B17460"/>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17460" w:rsidRPr="002D00A5" w:rsidTr="00F37348">
        <w:trPr>
          <w:trHeight w:val="1008"/>
        </w:trPr>
        <w:tc>
          <w:tcPr>
            <w:tcW w:w="3510" w:type="dxa"/>
          </w:tcPr>
          <w:p w:rsidR="00B17460" w:rsidRPr="002D00A5" w:rsidRDefault="00B17460" w:rsidP="00F37348">
            <w:pPr>
              <w:ind w:right="-1"/>
              <w:jc w:val="center"/>
            </w:pPr>
            <w:r w:rsidRPr="002D00A5">
              <w:t>T.C.</w:t>
            </w:r>
          </w:p>
          <w:p w:rsidR="00B17460" w:rsidRPr="002D00A5" w:rsidRDefault="00B17460" w:rsidP="00F37348">
            <w:pPr>
              <w:ind w:right="-1"/>
              <w:jc w:val="center"/>
            </w:pPr>
            <w:r w:rsidRPr="002D00A5">
              <w:t>ANKARA BÜYÜKŞEHİR</w:t>
            </w:r>
          </w:p>
          <w:p w:rsidR="00B17460" w:rsidRPr="002D00A5" w:rsidRDefault="00B17460" w:rsidP="00F37348">
            <w:pPr>
              <w:ind w:right="-1"/>
              <w:jc w:val="center"/>
            </w:pPr>
            <w:r w:rsidRPr="002D00A5">
              <w:t>BELEDİYE MECLİSİ</w:t>
            </w:r>
          </w:p>
        </w:tc>
      </w:tr>
    </w:tbl>
    <w:p w:rsidR="00B17460" w:rsidRDefault="00B17460" w:rsidP="00B17460">
      <w:pPr>
        <w:tabs>
          <w:tab w:val="left" w:pos="1935"/>
          <w:tab w:val="left" w:pos="9356"/>
        </w:tabs>
        <w:ind w:right="-1"/>
        <w:jc w:val="both"/>
      </w:pPr>
    </w:p>
    <w:p w:rsidR="00B17460" w:rsidRDefault="00B17460" w:rsidP="00B17460">
      <w:pPr>
        <w:tabs>
          <w:tab w:val="left" w:pos="1935"/>
          <w:tab w:val="left" w:pos="9356"/>
        </w:tabs>
        <w:ind w:right="-1"/>
        <w:jc w:val="both"/>
      </w:pPr>
    </w:p>
    <w:p w:rsidR="00B17460" w:rsidRDefault="00B17460" w:rsidP="00B17460">
      <w:pPr>
        <w:ind w:right="-1"/>
        <w:jc w:val="both"/>
      </w:pPr>
      <w:r>
        <w:t>Karar No: 1180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B17460" w:rsidRDefault="00B17460" w:rsidP="00B17460">
      <w:pPr>
        <w:tabs>
          <w:tab w:val="left" w:pos="0"/>
        </w:tabs>
        <w:spacing w:line="240" w:lineRule="atLeast"/>
        <w:ind w:right="-1"/>
        <w:jc w:val="center"/>
        <w:rPr>
          <w:b/>
        </w:rPr>
      </w:pPr>
    </w:p>
    <w:p w:rsidR="00B17460" w:rsidRDefault="00B17460" w:rsidP="00B17460">
      <w:pPr>
        <w:tabs>
          <w:tab w:val="left" w:pos="0"/>
        </w:tabs>
        <w:spacing w:line="240" w:lineRule="atLeast"/>
        <w:ind w:right="-1"/>
        <w:jc w:val="center"/>
        <w:rPr>
          <w:b/>
        </w:rPr>
      </w:pPr>
    </w:p>
    <w:p w:rsidR="00B17460" w:rsidRPr="00B17460" w:rsidRDefault="00B17460" w:rsidP="00B17460">
      <w:pPr>
        <w:tabs>
          <w:tab w:val="left" w:pos="0"/>
        </w:tabs>
        <w:spacing w:line="240" w:lineRule="atLeast"/>
        <w:ind w:right="-1"/>
        <w:jc w:val="center"/>
        <w:rPr>
          <w:b/>
        </w:rPr>
      </w:pPr>
      <w:r>
        <w:rPr>
          <w:b/>
        </w:rPr>
        <w:t>-7-</w:t>
      </w:r>
    </w:p>
    <w:p w:rsidR="00B17460" w:rsidRDefault="00B17460" w:rsidP="00B17460">
      <w:pPr>
        <w:pStyle w:val="ListeParagraf"/>
        <w:tabs>
          <w:tab w:val="left" w:pos="0"/>
        </w:tabs>
        <w:spacing w:line="240" w:lineRule="atLeast"/>
        <w:ind w:left="709" w:right="-1"/>
        <w:jc w:val="both"/>
        <w:rPr>
          <w:b/>
        </w:rPr>
      </w:pPr>
    </w:p>
    <w:p w:rsidR="00B17460" w:rsidRDefault="00B17460" w:rsidP="00B17460">
      <w:pPr>
        <w:pStyle w:val="ListeParagraf"/>
        <w:tabs>
          <w:tab w:val="left" w:pos="0"/>
        </w:tabs>
        <w:spacing w:line="240" w:lineRule="atLeast"/>
        <w:ind w:left="709" w:right="-1"/>
        <w:jc w:val="both"/>
        <w:rPr>
          <w:b/>
        </w:rPr>
      </w:pPr>
    </w:p>
    <w:p w:rsidR="00B17460" w:rsidRPr="00A67372" w:rsidRDefault="00B17460" w:rsidP="00B17460">
      <w:pPr>
        <w:pStyle w:val="ListeParagraf"/>
        <w:tabs>
          <w:tab w:val="left" w:pos="0"/>
        </w:tabs>
        <w:spacing w:line="240" w:lineRule="atLeast"/>
        <w:ind w:left="709" w:right="-1"/>
        <w:jc w:val="both"/>
        <w:rPr>
          <w:b/>
        </w:rPr>
      </w:pPr>
    </w:p>
    <w:p w:rsidR="00B17460" w:rsidRPr="00946185" w:rsidRDefault="00B17460" w:rsidP="00B17460">
      <w:pPr>
        <w:pStyle w:val="ListeParagraf"/>
        <w:numPr>
          <w:ilvl w:val="0"/>
          <w:numId w:val="50"/>
        </w:numPr>
        <w:tabs>
          <w:tab w:val="left" w:pos="0"/>
        </w:tabs>
        <w:spacing w:line="240" w:lineRule="atLeast"/>
        <w:ind w:left="0" w:right="-1" w:firstLine="709"/>
        <w:jc w:val="both"/>
        <w:rPr>
          <w:b/>
        </w:rPr>
      </w:pPr>
      <w:r>
        <w:t>Yenilenebilir Enerji Kaynaklarına dayalı üretim tesisi (Güneş Enerji Santrali) alanında kurulacak güneş panelleri; bağlantı anlaşması için yapılan ve onaylanan güneş enerjisine dayalı üretim tesisine ilişkin teknik değerlendirme raporlarında belirtilen koordinatlar dışında yapılamaz. Güneş Enerji Santrali kurulu gücü Teknik Değerlendirme Raporlarında Belirtildiği Üzere 2.599kwe/3.120,39kwp’dir.</w:t>
      </w:r>
    </w:p>
    <w:p w:rsidR="00B17460" w:rsidRPr="00946185" w:rsidRDefault="00B17460" w:rsidP="00B17460">
      <w:pPr>
        <w:pStyle w:val="ListeParagraf"/>
        <w:numPr>
          <w:ilvl w:val="0"/>
          <w:numId w:val="50"/>
        </w:numPr>
        <w:tabs>
          <w:tab w:val="left" w:pos="0"/>
        </w:tabs>
        <w:spacing w:line="240" w:lineRule="atLeast"/>
        <w:ind w:left="0" w:right="-1" w:firstLine="709"/>
        <w:jc w:val="both"/>
        <w:rPr>
          <w:b/>
        </w:rPr>
      </w:pPr>
      <w:r>
        <w:t>Ankara Çevre, Şehircilik ve İklim Değişikliği İl Müdürlüğü Tarafından 19.02.2024 Tarihinde Onaylanan GES Alanının 1/1000 Ölçekli Uygulama İmar Planına Esas Jeolojik-Jeoteknik Etüt Raporu ve Rapor Eki "Yerleşime Uygunluk Paftalarında" belirtilen tüm hususlara uyulması zorunludur. Planlama alanında yapılacak her türlü yapılaşmada parsel bazında hazırlanacak temel ve zemin etüt raporları onaylanmadan ve bu raporlarda belirtilen mühendislik önlemleri alınmadan uygulamaya geçilemez.</w:t>
      </w:r>
    </w:p>
    <w:p w:rsidR="00B17460" w:rsidRPr="00946185" w:rsidRDefault="00B17460" w:rsidP="00B17460">
      <w:pPr>
        <w:pStyle w:val="ListeParagraf"/>
        <w:numPr>
          <w:ilvl w:val="0"/>
          <w:numId w:val="50"/>
        </w:numPr>
        <w:tabs>
          <w:tab w:val="left" w:pos="0"/>
        </w:tabs>
        <w:spacing w:line="240" w:lineRule="atLeast"/>
        <w:ind w:left="0" w:right="-1" w:firstLine="709"/>
        <w:jc w:val="both"/>
        <w:rPr>
          <w:b/>
        </w:rPr>
      </w:pPr>
      <w:r>
        <w:t>Güneş Enerji Santrali projesi kapsamında, söz konusu projeye ilişkin hazırlanan nihai ÇED Raporu ve eklerinde belirtilen tüm tedbir/taahhütlere riayet edilecektir.</w:t>
      </w:r>
    </w:p>
    <w:p w:rsidR="00B17460" w:rsidRPr="00946185" w:rsidRDefault="00B17460" w:rsidP="00B17460">
      <w:pPr>
        <w:pStyle w:val="ListeParagraf"/>
        <w:numPr>
          <w:ilvl w:val="0"/>
          <w:numId w:val="50"/>
        </w:numPr>
        <w:tabs>
          <w:tab w:val="left" w:pos="0"/>
        </w:tabs>
        <w:spacing w:line="240" w:lineRule="atLeast"/>
        <w:ind w:left="0" w:right="-1" w:firstLine="709"/>
        <w:jc w:val="both"/>
        <w:rPr>
          <w:b/>
        </w:rPr>
      </w:pPr>
      <w:r>
        <w:t>Devlet Hava Meydanları İşletmesi Genel Müdürlüğü’nün 25.10.2023 tarih ve 103557 sayılı yazısında belirtilen; "Tesis edilecek olan kolektörlerin yapımında elektromanyetik yansıtıcı özelliği olan metal içerikli (iletken levha) malzeme ve tolerans dışı ışık yansıtma/parlamaya sebep olacak malzeme kullanılmaması, Ulaştırma Ve Altyapı Bakanlığı Sivil Havacılık Genel Müdürlüğü (SHGM) tarafından yayımlanan imar planı yapmaya yetkili kuruluşlarca uyulması zorunlu olan, Mania Planı/Icao Annex 14 Mania Sınırlama Yüzey Kriterlerinin ve 28.02.2022 tarihli Havaalanları Ve Çevresindeki Yapılaşma Kuralları Genelgesinin Kesinlikle İhlal Edilmemesi" zorunludur.</w:t>
      </w:r>
    </w:p>
    <w:p w:rsidR="00B17460" w:rsidRPr="00946185" w:rsidRDefault="00B17460" w:rsidP="00B17460">
      <w:pPr>
        <w:pStyle w:val="ListeParagraf"/>
        <w:numPr>
          <w:ilvl w:val="0"/>
          <w:numId w:val="50"/>
        </w:numPr>
        <w:tabs>
          <w:tab w:val="left" w:pos="0"/>
        </w:tabs>
        <w:spacing w:line="240" w:lineRule="atLeast"/>
        <w:ind w:left="0" w:right="-1" w:firstLine="709"/>
        <w:jc w:val="both"/>
        <w:rPr>
          <w:b/>
        </w:rPr>
      </w:pPr>
      <w:r>
        <w:t>Sivil Havacılık Genel Müdürlüğünün 08.03.2022 tarih ve 26950 sayılı yazı ile bildirilen Havaalanları ve Çevresindeki Yapılaşma Kuralları konulu yazısında belirtilen tüm hususlara uyulması zorunludur.</w:t>
      </w:r>
    </w:p>
    <w:p w:rsidR="00B17460" w:rsidRPr="00946185" w:rsidRDefault="00B17460" w:rsidP="00B17460">
      <w:pPr>
        <w:pStyle w:val="ListeParagraf"/>
        <w:numPr>
          <w:ilvl w:val="0"/>
          <w:numId w:val="50"/>
        </w:numPr>
        <w:tabs>
          <w:tab w:val="left" w:pos="0"/>
        </w:tabs>
        <w:spacing w:line="240" w:lineRule="atLeast"/>
        <w:ind w:left="0" w:right="-1" w:firstLine="709"/>
        <w:jc w:val="both"/>
        <w:rPr>
          <w:b/>
        </w:rPr>
      </w:pPr>
      <w:r>
        <w:t>Havaalanları ve Çevresindeki Yapılaşma Kuralları Genelgesi hükümlerine uyulmak zorunludur.</w:t>
      </w:r>
    </w:p>
    <w:p w:rsidR="00B17460" w:rsidRPr="00946185" w:rsidRDefault="00B17460" w:rsidP="00B17460">
      <w:pPr>
        <w:pStyle w:val="ListeParagraf"/>
        <w:numPr>
          <w:ilvl w:val="0"/>
          <w:numId w:val="50"/>
        </w:numPr>
        <w:tabs>
          <w:tab w:val="left" w:pos="0"/>
        </w:tabs>
        <w:spacing w:line="240" w:lineRule="atLeast"/>
        <w:ind w:left="0" w:right="-1" w:firstLine="709"/>
        <w:jc w:val="both"/>
        <w:rPr>
          <w:b/>
        </w:rPr>
      </w:pPr>
      <w:r>
        <w:t>DSİ 5.Bölge Müdürlüğünün 25.10.2023 tarih ve 3957956 sayılı yazısında belirtilen hususlara uyulması zorunludur.</w:t>
      </w:r>
    </w:p>
    <w:p w:rsidR="00B17460" w:rsidRPr="00946185" w:rsidRDefault="00B17460" w:rsidP="00B17460">
      <w:pPr>
        <w:pStyle w:val="ListeParagraf"/>
        <w:numPr>
          <w:ilvl w:val="0"/>
          <w:numId w:val="50"/>
        </w:numPr>
        <w:tabs>
          <w:tab w:val="left" w:pos="0"/>
        </w:tabs>
        <w:spacing w:line="240" w:lineRule="atLeast"/>
        <w:ind w:left="0" w:right="-1" w:firstLine="709"/>
        <w:jc w:val="both"/>
        <w:rPr>
          <w:b/>
        </w:rPr>
      </w:pPr>
      <w:r>
        <w:t>Bu İmar Planı, Plan Hükümleri Ve Plan Açıklama Raporu İle Bir Bütündür.</w:t>
      </w:r>
    </w:p>
    <w:p w:rsidR="00B17460" w:rsidRPr="00946185" w:rsidRDefault="00B17460" w:rsidP="00B17460">
      <w:pPr>
        <w:pStyle w:val="ListeParagraf"/>
        <w:numPr>
          <w:ilvl w:val="0"/>
          <w:numId w:val="50"/>
        </w:numPr>
        <w:tabs>
          <w:tab w:val="left" w:pos="0"/>
        </w:tabs>
        <w:spacing w:line="240" w:lineRule="atLeast"/>
        <w:ind w:left="0" w:right="-1" w:firstLine="709"/>
        <w:jc w:val="both"/>
        <w:rPr>
          <w:b/>
        </w:rPr>
      </w:pPr>
      <w:r>
        <w:t>Söz Konusu Yenilenebilir Enerji Kaynaklarına Dayalı Elektrik Üretim Tesis Alanının İmar Planına, Plan Notlarına ve mevzuata uygun gerçekleştirilmesinden ilgili idareler sorumludur.</w:t>
      </w:r>
    </w:p>
    <w:p w:rsidR="00B17460" w:rsidRPr="00946185" w:rsidRDefault="00B17460" w:rsidP="00B17460">
      <w:pPr>
        <w:pStyle w:val="ListeParagraf"/>
        <w:numPr>
          <w:ilvl w:val="0"/>
          <w:numId w:val="50"/>
        </w:numPr>
        <w:tabs>
          <w:tab w:val="left" w:pos="0"/>
        </w:tabs>
        <w:spacing w:line="240" w:lineRule="atLeast"/>
        <w:ind w:left="0" w:right="-1" w:firstLine="709"/>
        <w:jc w:val="both"/>
        <w:rPr>
          <w:b/>
        </w:rPr>
      </w:pPr>
      <w:r>
        <w:t>1/1000 Ölçekli Uygulama İmar Planı onaylanmadan yapılaşmaya gidilemez, ruhsat düzenlenemez. Yapılaşma koşulları 1/1000 Ölçekli Uygulama İmar Planı ile belirlenecektir.</w:t>
      </w:r>
    </w:p>
    <w:p w:rsidR="00B17460" w:rsidRPr="00946185" w:rsidRDefault="00B17460" w:rsidP="00B17460">
      <w:pPr>
        <w:pStyle w:val="ListeParagraf"/>
        <w:numPr>
          <w:ilvl w:val="0"/>
          <w:numId w:val="50"/>
        </w:numPr>
        <w:tabs>
          <w:tab w:val="left" w:pos="0"/>
        </w:tabs>
        <w:spacing w:line="240" w:lineRule="atLeast"/>
        <w:ind w:left="0" w:right="-1" w:firstLine="709"/>
        <w:jc w:val="both"/>
        <w:rPr>
          <w:b/>
        </w:rPr>
      </w:pPr>
      <w:r>
        <w:t>Yenilenebilir Enerji Kaynaklarına Dayalı Üretim Tesis Alanının (GES) 5 yıl süre ile hiçbir surette devri yapılamayacaktır.</w:t>
      </w:r>
    </w:p>
    <w:p w:rsidR="00B17460" w:rsidRPr="005F71FE" w:rsidRDefault="00B17460" w:rsidP="00B17460">
      <w:pPr>
        <w:pStyle w:val="ListeParagraf"/>
        <w:numPr>
          <w:ilvl w:val="0"/>
          <w:numId w:val="50"/>
        </w:numPr>
        <w:tabs>
          <w:tab w:val="left" w:pos="0"/>
        </w:tabs>
        <w:spacing w:line="240" w:lineRule="atLeast"/>
        <w:ind w:left="0" w:right="-1" w:firstLine="709"/>
        <w:jc w:val="both"/>
        <w:rPr>
          <w:b/>
        </w:rPr>
      </w:pPr>
      <w:r>
        <w:t>Yenilenebilir enerji kaynaklarına dayalı üretim tesis alanına ilişkin "Uygulama İmar Planının kesinleşmesinden itibaren 6 ay içerisinde tesis yapılacak olup, bu süre sonunda yapılmadığının ibraz edilmemesi halinde Ankara Büyükşehir Belediye Meclisince imar planlarının iptal edilmesine karşı dava açılmayacaktır." şeklinde olduğu,</w:t>
      </w:r>
    </w:p>
    <w:p w:rsidR="00B17460" w:rsidRDefault="00B17460" w:rsidP="00B17460">
      <w:pPr>
        <w:pStyle w:val="ListeParagraf"/>
      </w:pPr>
    </w:p>
    <w:p w:rsidR="00B17460" w:rsidRDefault="00B17460" w:rsidP="00B17460">
      <w:pPr>
        <w:pStyle w:val="ListeParagraf"/>
      </w:pPr>
    </w:p>
    <w:p w:rsidR="00B17460" w:rsidRDefault="00B17460" w:rsidP="00B17460"/>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17460" w:rsidRPr="002D00A5" w:rsidTr="00F37348">
        <w:trPr>
          <w:trHeight w:val="1008"/>
        </w:trPr>
        <w:tc>
          <w:tcPr>
            <w:tcW w:w="3510" w:type="dxa"/>
          </w:tcPr>
          <w:p w:rsidR="00B17460" w:rsidRPr="002D00A5" w:rsidRDefault="00B17460" w:rsidP="00F37348">
            <w:pPr>
              <w:ind w:right="-1"/>
              <w:jc w:val="center"/>
            </w:pPr>
            <w:r w:rsidRPr="002D00A5">
              <w:t>T.C.</w:t>
            </w:r>
          </w:p>
          <w:p w:rsidR="00B17460" w:rsidRPr="002D00A5" w:rsidRDefault="00B17460" w:rsidP="00F37348">
            <w:pPr>
              <w:ind w:right="-1"/>
              <w:jc w:val="center"/>
            </w:pPr>
            <w:r w:rsidRPr="002D00A5">
              <w:t>ANKARA BÜYÜKŞEHİR</w:t>
            </w:r>
          </w:p>
          <w:p w:rsidR="00B17460" w:rsidRPr="002D00A5" w:rsidRDefault="00B17460" w:rsidP="00F37348">
            <w:pPr>
              <w:ind w:right="-1"/>
              <w:jc w:val="center"/>
            </w:pPr>
            <w:r w:rsidRPr="002D00A5">
              <w:t>BELEDİYE MECLİSİ</w:t>
            </w:r>
          </w:p>
        </w:tc>
      </w:tr>
    </w:tbl>
    <w:p w:rsidR="00B17460" w:rsidRDefault="00B17460" w:rsidP="00B17460">
      <w:pPr>
        <w:tabs>
          <w:tab w:val="left" w:pos="1935"/>
          <w:tab w:val="left" w:pos="9356"/>
        </w:tabs>
        <w:ind w:right="-1"/>
        <w:jc w:val="both"/>
      </w:pPr>
    </w:p>
    <w:p w:rsidR="00B17460" w:rsidRDefault="00B17460" w:rsidP="00B17460">
      <w:pPr>
        <w:tabs>
          <w:tab w:val="left" w:pos="1935"/>
          <w:tab w:val="left" w:pos="9356"/>
        </w:tabs>
        <w:ind w:right="-1"/>
        <w:jc w:val="both"/>
      </w:pPr>
    </w:p>
    <w:p w:rsidR="00B17460" w:rsidRDefault="00B17460" w:rsidP="00B17460">
      <w:pPr>
        <w:ind w:right="-1"/>
        <w:jc w:val="both"/>
      </w:pPr>
      <w:r>
        <w:t>Karar No: 1180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B17460" w:rsidRDefault="00B17460" w:rsidP="00B17460">
      <w:pPr>
        <w:jc w:val="center"/>
      </w:pPr>
    </w:p>
    <w:p w:rsidR="00B17460" w:rsidRDefault="00B17460" w:rsidP="00B17460">
      <w:pPr>
        <w:jc w:val="center"/>
      </w:pPr>
    </w:p>
    <w:p w:rsidR="00B17460" w:rsidRDefault="00B17460" w:rsidP="00B17460">
      <w:pPr>
        <w:jc w:val="center"/>
      </w:pPr>
      <w:r>
        <w:t>-8-</w:t>
      </w:r>
    </w:p>
    <w:p w:rsidR="00B17460" w:rsidRDefault="00B17460" w:rsidP="00B17460">
      <w:pPr>
        <w:pStyle w:val="ListeParagraf"/>
      </w:pPr>
    </w:p>
    <w:p w:rsidR="00B17460" w:rsidRDefault="00B17460" w:rsidP="00B17460">
      <w:pPr>
        <w:pStyle w:val="ListeParagraf"/>
      </w:pPr>
    </w:p>
    <w:p w:rsidR="00B17460" w:rsidRDefault="00B17460" w:rsidP="00B17460">
      <w:pPr>
        <w:pStyle w:val="ListeParagraf"/>
      </w:pPr>
    </w:p>
    <w:p w:rsidR="00B17460" w:rsidRPr="005F71FE" w:rsidRDefault="00B17460" w:rsidP="00B17460">
      <w:pPr>
        <w:pStyle w:val="ListeParagraf"/>
        <w:tabs>
          <w:tab w:val="left" w:pos="0"/>
        </w:tabs>
        <w:spacing w:line="240" w:lineRule="atLeast"/>
        <w:ind w:left="709" w:right="-1"/>
        <w:jc w:val="both"/>
        <w:rPr>
          <w:b/>
        </w:rPr>
      </w:pPr>
      <w:r w:rsidRPr="005F71FE">
        <w:rPr>
          <w:b/>
        </w:rPr>
        <w:t>Başkanlığımızca Yapılan Değerlendirmede;</w:t>
      </w:r>
    </w:p>
    <w:p w:rsidR="00B17460" w:rsidRDefault="00B17460" w:rsidP="00B17460">
      <w:pPr>
        <w:pStyle w:val="ListeParagraf"/>
        <w:tabs>
          <w:tab w:val="left" w:pos="0"/>
        </w:tabs>
        <w:spacing w:line="240" w:lineRule="atLeast"/>
        <w:ind w:left="0" w:right="-1" w:firstLine="709"/>
        <w:jc w:val="both"/>
      </w:pPr>
      <w:r>
        <w:t>Plan notlarında; "Yenilenebilir Enerji Kaynaklarına Dayalı Üretim Tesis alnının (GES) 5 yıl süreyle hiçbir surette devrini yapılamayacaktır ve Uygulama İmar Planının kesinleşmesinden itibaren 6 ay içerisinde tesis yapılacak olup, bu süre sonunda yapılmadığının ibraz edilmemesi halinde Ankara Büyükşehir Belediye Meclisince imar planlarının iptal edilmesine karşı dava açılmayacaktır." şeklinde plan notunun bulunduğu ancak buna yönelik noter onaylı taahhüdünün dosyasında bulunmadığı,</w:t>
      </w:r>
    </w:p>
    <w:p w:rsidR="00B17460" w:rsidRDefault="00B17460" w:rsidP="00B17460">
      <w:pPr>
        <w:pStyle w:val="ListeParagraf"/>
        <w:tabs>
          <w:tab w:val="left" w:pos="0"/>
        </w:tabs>
        <w:spacing w:line="240" w:lineRule="atLeast"/>
        <w:ind w:left="0" w:right="-1" w:firstLine="709"/>
        <w:jc w:val="both"/>
      </w:pPr>
    </w:p>
    <w:p w:rsidR="00B17460" w:rsidRDefault="00B17460" w:rsidP="00B17460">
      <w:pPr>
        <w:pStyle w:val="ListeParagraf"/>
        <w:tabs>
          <w:tab w:val="left" w:pos="0"/>
        </w:tabs>
        <w:spacing w:line="240" w:lineRule="atLeast"/>
        <w:ind w:left="0" w:right="-1" w:firstLine="709"/>
        <w:jc w:val="both"/>
      </w:pPr>
      <w:r>
        <w:t>3194 sayılı İmar Kanunun Ek Madde 8 (Değişik fıkra:5/12/2024-7534/7 md.)'de yer alan; "Taşınmaz maliklerinin tamamının talebi üzerine parsel bazında fonksiyon değişikliği ile ada bazında yapılacak imar planı değişikliği sonucunda değerinde artış olan parsel veya parsellerin artan değeri ile mahkemelerce iptal edilen imar planı değişikliklerinde, imar planı değişikliği neticesinde yürürlükten kalkan imar planı ile teklif edilen yeni imar planının kapsadığı parsel veya parsellerde oluşan değer farkının yüzde doksanı (%90) değer artış payı olarak alınır. Değer artış payı bedelinin tespitinde 2942 sayılı Kanunun 11’inci maddesinde belirtilen bedel tespit esasları gözetilir...." ifadeleri doğrultusunda değer artışı olduğuna ilişkin karar verilmesi durumunda, plan notlarına "3194 sayılı İmar Kanuna istinaden oluşabilecek değer artışının karşılanacağına yönelik taahhüt alınmadan uygulama yapılamaz." şeklinde plan notu ilavesi yapılmasının uygun olacağı değerlendirilmekle birlikte GES amaçlı plan teklifine yönelik yukarıda belirtilen hususlar ile 3194 sayılı imar kanunu ve ilgili mevzuat hükümleri çerçevesinde Belediye Meclisimizce karar verilmesi gerektiği görüş ve sonucuna varıldığı,</w:t>
      </w:r>
    </w:p>
    <w:p w:rsidR="00B17460" w:rsidRDefault="00B17460" w:rsidP="00B17460">
      <w:pPr>
        <w:pStyle w:val="ListeParagraf"/>
        <w:tabs>
          <w:tab w:val="left" w:pos="0"/>
        </w:tabs>
        <w:spacing w:line="240" w:lineRule="atLeast"/>
        <w:ind w:left="0" w:right="-1" w:firstLine="709"/>
        <w:jc w:val="both"/>
      </w:pPr>
    </w:p>
    <w:p w:rsidR="002C380C" w:rsidRDefault="00B17460" w:rsidP="00B17460">
      <w:pPr>
        <w:tabs>
          <w:tab w:val="left" w:pos="0"/>
        </w:tabs>
        <w:spacing w:line="240" w:lineRule="atLeast"/>
        <w:ind w:right="-1" w:firstLine="709"/>
        <w:jc w:val="both"/>
      </w:pPr>
      <w:r>
        <w:t>Hususları tespit edilmiş olup, Akyurt İlçesi Büğdüz Mahallesi 4360 ada 2-3-4 parselde Yenilenebilir Enerji Kaynaklarına Dayalı Üretim Tesisine (GES) ait 1/1000 ölçekli uygulama imar planının 3194 sayılı İmar Kanununun Ek 8.maddesi uyarınca değer artış mevzuatına ilişkin gerekli iş ve işlemlerin yürütülmesi kaydıyla “onayı”na</w:t>
      </w:r>
      <w:r w:rsidR="009842C1">
        <w:rPr>
          <w:iCs/>
        </w:rPr>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CF13DE">
        <w:t xml:space="preserve">birliği </w:t>
      </w:r>
      <w:r w:rsidR="00EC582E" w:rsidRPr="00896330">
        <w:t>ile kabul edildi.</w:t>
      </w:r>
    </w:p>
    <w:p w:rsidR="002F7904" w:rsidRDefault="002F7904" w:rsidP="00AA7ED1">
      <w:pPr>
        <w:tabs>
          <w:tab w:val="left" w:pos="709"/>
        </w:tabs>
        <w:ind w:right="-1" w:firstLine="709"/>
        <w:jc w:val="both"/>
      </w:pPr>
    </w:p>
    <w:p w:rsidR="002B5611" w:rsidRDefault="002B5611" w:rsidP="00AA7ED1">
      <w:pPr>
        <w:tabs>
          <w:tab w:val="left" w:pos="709"/>
        </w:tabs>
        <w:ind w:right="-1" w:firstLine="709"/>
        <w:jc w:val="both"/>
      </w:pPr>
    </w:p>
    <w:p w:rsidR="00ED76D2" w:rsidRDefault="00ED76D2" w:rsidP="00AA7ED1">
      <w:pPr>
        <w:tabs>
          <w:tab w:val="left" w:pos="709"/>
        </w:tabs>
        <w:ind w:right="-1" w:firstLine="709"/>
        <w:jc w:val="both"/>
      </w:pPr>
    </w:p>
    <w:p w:rsidR="001B4473" w:rsidRDefault="001B4473"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5EB59B6"/>
    <w:multiLevelType w:val="hybridMultilevel"/>
    <w:tmpl w:val="00F29AF2"/>
    <w:lvl w:ilvl="0" w:tplc="BACA85DE">
      <w:start w:val="1"/>
      <w:numFmt w:val="decimal"/>
      <w:suff w:val="space"/>
      <w:lvlText w:val="%1."/>
      <w:lvlJc w:val="left"/>
      <w:pPr>
        <w:ind w:left="1069" w:hanging="360"/>
      </w:pPr>
      <w:rPr>
        <w:rFonts w:hint="default"/>
        <w:b w:val="0"/>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4"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9"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493A78A4"/>
    <w:multiLevelType w:val="hybridMultilevel"/>
    <w:tmpl w:val="490CDF3E"/>
    <w:lvl w:ilvl="0" w:tplc="F85449A2">
      <w:start w:val="3"/>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28"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0" w15:restartNumberingAfterBreak="0">
    <w:nsid w:val="51D93040"/>
    <w:multiLevelType w:val="hybridMultilevel"/>
    <w:tmpl w:val="E9B8C7F6"/>
    <w:lvl w:ilvl="0" w:tplc="C1823326">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1"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32"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3"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5"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8"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15:restartNumberingAfterBreak="0">
    <w:nsid w:val="77891231"/>
    <w:multiLevelType w:val="hybridMultilevel"/>
    <w:tmpl w:val="BA9436B2"/>
    <w:lvl w:ilvl="0" w:tplc="2752E002">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3"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4"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5"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6"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7"/>
  </w:num>
  <w:num w:numId="3">
    <w:abstractNumId w:val="33"/>
  </w:num>
  <w:num w:numId="4">
    <w:abstractNumId w:val="7"/>
  </w:num>
  <w:num w:numId="5">
    <w:abstractNumId w:val="26"/>
  </w:num>
  <w:num w:numId="6">
    <w:abstractNumId w:val="28"/>
  </w:num>
  <w:num w:numId="7">
    <w:abstractNumId w:val="20"/>
  </w:num>
  <w:num w:numId="8">
    <w:abstractNumId w:val="45"/>
  </w:num>
  <w:num w:numId="9">
    <w:abstractNumId w:val="24"/>
  </w:num>
  <w:num w:numId="10">
    <w:abstractNumId w:val="19"/>
  </w:num>
  <w:num w:numId="11">
    <w:abstractNumId w:val="41"/>
  </w:num>
  <w:num w:numId="12">
    <w:abstractNumId w:val="17"/>
  </w:num>
  <w:num w:numId="13">
    <w:abstractNumId w:val="4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num>
  <w:num w:numId="15">
    <w:abstractNumId w:val="16"/>
  </w:num>
  <w:num w:numId="16">
    <w:abstractNumId w:val="11"/>
  </w:num>
  <w:num w:numId="17">
    <w:abstractNumId w:val="2"/>
  </w:num>
  <w:num w:numId="18">
    <w:abstractNumId w:val="35"/>
  </w:num>
  <w:num w:numId="19">
    <w:abstractNumId w:val="38"/>
  </w:num>
  <w:num w:numId="20">
    <w:abstractNumId w:val="3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3"/>
  </w:num>
  <w:num w:numId="23">
    <w:abstractNumId w:val="1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39"/>
  </w:num>
  <w:num w:numId="28">
    <w:abstractNumId w:val="1"/>
  </w:num>
  <w:num w:numId="29">
    <w:abstractNumId w:val="23"/>
  </w:num>
  <w:num w:numId="30">
    <w:abstractNumId w:val="12"/>
  </w:num>
  <w:num w:numId="31">
    <w:abstractNumId w:val="46"/>
  </w:num>
  <w:num w:numId="32">
    <w:abstractNumId w:val="15"/>
  </w:num>
  <w:num w:numId="33">
    <w:abstractNumId w:val="6"/>
  </w:num>
  <w:num w:numId="34">
    <w:abstractNumId w:val="34"/>
  </w:num>
  <w:num w:numId="35">
    <w:abstractNumId w:val="36"/>
  </w:num>
  <w:num w:numId="36">
    <w:abstractNumId w:val="0"/>
  </w:num>
  <w:num w:numId="37">
    <w:abstractNumId w:val="25"/>
  </w:num>
  <w:num w:numId="38">
    <w:abstractNumId w:val="9"/>
  </w:num>
  <w:num w:numId="39">
    <w:abstractNumId w:val="3"/>
  </w:num>
  <w:num w:numId="40">
    <w:abstractNumId w:val="31"/>
  </w:num>
  <w:num w:numId="41">
    <w:abstractNumId w:val="8"/>
  </w:num>
  <w:num w:numId="42">
    <w:abstractNumId w:val="18"/>
  </w:num>
  <w:num w:numId="43">
    <w:abstractNumId w:val="21"/>
  </w:num>
  <w:num w:numId="44">
    <w:abstractNumId w:val="32"/>
  </w:num>
  <w:num w:numId="45">
    <w:abstractNumId w:val="10"/>
  </w:num>
  <w:num w:numId="46">
    <w:abstractNumId w:val="29"/>
  </w:num>
  <w:num w:numId="47">
    <w:abstractNumId w:val="30"/>
  </w:num>
  <w:num w:numId="48">
    <w:abstractNumId w:val="27"/>
  </w:num>
  <w:num w:numId="49">
    <w:abstractNumId w:val="42"/>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1C1"/>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9B31E8"/>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11B4E-EDB2-441A-B8F0-AFEEC824D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8</Pages>
  <Words>2515</Words>
  <Characters>18487</Characters>
  <Application>Microsoft Office Word</Application>
  <DocSecurity>0</DocSecurity>
  <Lines>154</Lines>
  <Paragraphs>41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3</cp:revision>
  <cp:lastPrinted>2025-07-09T11:35:00Z</cp:lastPrinted>
  <dcterms:created xsi:type="dcterms:W3CDTF">2025-08-13T11:14:00Z</dcterms:created>
  <dcterms:modified xsi:type="dcterms:W3CDTF">2025-08-15T13:01:00Z</dcterms:modified>
</cp:coreProperties>
</file>