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D76D2">
        <w:t>6</w:t>
      </w:r>
      <w:r w:rsidR="00FC5B5C">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FC5B5C" w:rsidP="00AA7ED1">
      <w:pPr>
        <w:ind w:right="-1" w:firstLine="708"/>
        <w:jc w:val="both"/>
      </w:pPr>
      <w:r w:rsidRPr="00B20D72">
        <w:t>Gölbaşı İlçesi Güneybatı Ankara Planlama Bölgesi 1 no.lu mevzi planlı bölgede 1/5000 ve 1/1000 ölçekli imar plan değişikliğine</w:t>
      </w:r>
      <w:r w:rsidR="00856AB3"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856AB3">
        <w:t>6</w:t>
      </w:r>
      <w:r w:rsidR="00005846">
        <w:t>.</w:t>
      </w:r>
      <w:r w:rsidR="00CF13DE">
        <w:t>07</w:t>
      </w:r>
      <w:r w:rsidR="00B52587">
        <w:t>.2025</w:t>
      </w:r>
      <w:r w:rsidR="00EC582E" w:rsidRPr="00E35A5A">
        <w:t xml:space="preserve"> tarihli ve </w:t>
      </w:r>
      <w:r w:rsidR="00E90F44">
        <w:t>1</w:t>
      </w:r>
      <w:r w:rsidR="006B479C">
        <w:t>7</w:t>
      </w:r>
      <w:r>
        <w:t>3</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C5B5C" w:rsidRDefault="00EC582E" w:rsidP="00FC5B5C">
      <w:pPr>
        <w:tabs>
          <w:tab w:val="left" w:pos="0"/>
        </w:tabs>
        <w:ind w:right="-1" w:firstLine="709"/>
        <w:jc w:val="both"/>
      </w:pPr>
      <w:r w:rsidRPr="00E35A5A">
        <w:t>Konu üzerinde yapılan görüşmelerde;</w:t>
      </w:r>
      <w:r w:rsidR="00896330">
        <w:t xml:space="preserve"> </w:t>
      </w:r>
      <w:r w:rsidR="00FC5B5C">
        <w:t>Gölbaşı Belediye Başkanlığının</w:t>
      </w:r>
      <w:r w:rsidR="00FC5B5C" w:rsidRPr="00B15E3D">
        <w:t xml:space="preserve"> 26.02.2025 tarihli ve </w:t>
      </w:r>
      <w:r w:rsidR="00FC5B5C">
        <w:t>E</w:t>
      </w:r>
      <w:r w:rsidR="00FC5B5C" w:rsidRPr="00B15E3D">
        <w:t>-5327 sayılı yazısı</w:t>
      </w:r>
      <w:r w:rsidR="00FC5B5C">
        <w:t xml:space="preserve"> ile, Güneybatı Ankara Planlama Bölgesi 1 no.lu mevzi planlı bölgeye yönelik Gölbaşı Belediye Meclisinin 04.02.2025 gün ve 60 sayılı Kararı ile uygun görülen 1/1000 ölçekli uygulama imar planı değişikliği ve tavsiye niteliğindeki 1/5000 ölçekli nazım imar planı değişikliği gereği için 5216 sayılı Kanun uyarınca </w:t>
      </w:r>
      <w:r w:rsidR="00FC5B5C" w:rsidRPr="00B15E3D">
        <w:t>İmar ve Şehircilik Dairesi Başkanlığı</w:t>
      </w:r>
      <w:r w:rsidR="00FC5B5C">
        <w:t>na sunulduğu,</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rPr>
          <w:b/>
        </w:rPr>
      </w:pPr>
      <w:r w:rsidRPr="00B15E3D">
        <w:rPr>
          <w:b/>
        </w:rPr>
        <w:t>Yapılan incelemede;</w:t>
      </w:r>
    </w:p>
    <w:p w:rsidR="00FC5B5C" w:rsidRDefault="00FC5B5C" w:rsidP="00FC5B5C">
      <w:pPr>
        <w:tabs>
          <w:tab w:val="left" w:pos="0"/>
        </w:tabs>
        <w:ind w:right="-1" w:firstLine="709"/>
        <w:jc w:val="both"/>
        <w:rPr>
          <w:b/>
        </w:rPr>
      </w:pPr>
    </w:p>
    <w:p w:rsidR="00FC5B5C" w:rsidRDefault="00FC5B5C" w:rsidP="00FC5B5C">
      <w:pPr>
        <w:tabs>
          <w:tab w:val="left" w:pos="0"/>
        </w:tabs>
        <w:ind w:right="-1" w:firstLine="709"/>
        <w:jc w:val="both"/>
      </w:pPr>
      <w:r w:rsidRPr="00B15E3D">
        <w:rPr>
          <w:b/>
        </w:rPr>
        <w:t>Teklife Konu Alanın Mülkiyet ve Mevcut İmar Durumunun</w:t>
      </w:r>
      <w:r>
        <w:t>, Toplam yaklaşık 17 ha alanı kapsayan Tuluntaş Mahallesi 165, 228, 229, 253, 257, 263, 264, 265, 267, 268, 461 ve 466 adaların, Gölbaşı Belediye Meclisinin 03.01.2023 tarih ve 16 sayılı Kararı ile uygun görülen ve Büyükşehir Belediye Meclisinin 07.11.2023 gün ve 1610 sayılı Kararı ile onaylanan 1/1000 ölçekli uygulama imar planı ve 1/5000 ölçekli nazım imar planı kapsamında kaldığı,</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 xml:space="preserve">Söz konusu 1/5000 ölçekli nazım imar planının, </w:t>
      </w:r>
      <w:r w:rsidRPr="00B15E3D">
        <w:t>İmar ve Şehircilik Dairesi Başkanlığı</w:t>
      </w:r>
      <w:r>
        <w:t xml:space="preserve"> ilan panosunda 25.12.2023 tarihinden itibaren 1 ay (30 gün) süreyle askıya çıkarıldığı, yasal ilan-askı süresi içerisinde herhangi bir itirazda bulunulmadığından planın kesinlik kazandığı,</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Yine söz konusu 1/1000 ölçekli uygulama imar planının, Gölbaşı Belediyesince 29.12.2023 tarihi itibariyle 1 ay (30 gün) süreyle ilan-askıya çıkarıldığı, ilan askı süresi içerisinde 6 adet dilekçe ile itirazda bulunulduğu, ayrıca Gölbaşı Belediyesi İmar ve Şehircilik Müdürlüğünce bazı imar adalarında yapılaşma şartlarına yönelik tespitler/düzenlemeler yapıldığı belirtilerek alınan Gölbaşı Belediye Meclisi'nin 05.03.2024 gün ve 87 sayılı itirazların değerlendirilmesine ilişkin Kararı, Büyükşehir Belediye Meclisinin 08.10.2024 gün ve 1260 sayılı Kararı ile "...reddedilen itirazlara yönelik 'ilçe belediye meclis kararının onayı', uygun görülen itirazlara yönelik 'itirazın reddi', konut sayılarının belirlenmesine yönelik olarak yapılan düzeltmelerinde 'reddi' şeklinde karara bağlandığı ve planın kesinlik kazandığı,</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Teklife konu sunulan plan değişikliğine konu adaların mevcut 1/1000 ölçekli uygulama imar planında “Gelişme Konut Alanı”, “Park Alanı” ve “Yol” kapsamında kaldığı,</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p>
    <w:p w:rsidR="00FC5B5C" w:rsidRDefault="00FC5B5C" w:rsidP="00FC5B5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C5B5C" w:rsidRPr="002D00A5" w:rsidTr="00C30BA7">
        <w:trPr>
          <w:trHeight w:val="1008"/>
        </w:trPr>
        <w:tc>
          <w:tcPr>
            <w:tcW w:w="3510" w:type="dxa"/>
          </w:tcPr>
          <w:p w:rsidR="00FC5B5C" w:rsidRPr="002D00A5" w:rsidRDefault="00FC5B5C" w:rsidP="00C30BA7">
            <w:pPr>
              <w:ind w:right="-1"/>
              <w:jc w:val="center"/>
            </w:pPr>
            <w:r w:rsidRPr="002D00A5">
              <w:t>T.C.</w:t>
            </w:r>
          </w:p>
          <w:p w:rsidR="00FC5B5C" w:rsidRPr="002D00A5" w:rsidRDefault="00FC5B5C" w:rsidP="00C30BA7">
            <w:pPr>
              <w:ind w:right="-1"/>
              <w:jc w:val="center"/>
            </w:pPr>
            <w:r w:rsidRPr="002D00A5">
              <w:t>ANKARA BÜYÜKŞEHİR</w:t>
            </w:r>
          </w:p>
          <w:p w:rsidR="00FC5B5C" w:rsidRPr="002D00A5" w:rsidRDefault="00FC5B5C" w:rsidP="00C30BA7">
            <w:pPr>
              <w:ind w:right="-1"/>
              <w:jc w:val="center"/>
            </w:pPr>
            <w:r w:rsidRPr="002D00A5">
              <w:t>BELEDİYE MECLİSİ</w:t>
            </w:r>
          </w:p>
        </w:tc>
      </w:tr>
    </w:tbl>
    <w:p w:rsidR="00FC5B5C" w:rsidRDefault="00FC5B5C" w:rsidP="00FC5B5C">
      <w:pPr>
        <w:tabs>
          <w:tab w:val="left" w:pos="1935"/>
          <w:tab w:val="left" w:pos="9356"/>
        </w:tabs>
        <w:ind w:right="-1"/>
        <w:jc w:val="both"/>
      </w:pPr>
    </w:p>
    <w:p w:rsidR="00FC5B5C" w:rsidRDefault="00FC5B5C" w:rsidP="00FC5B5C">
      <w:pPr>
        <w:tabs>
          <w:tab w:val="left" w:pos="1935"/>
          <w:tab w:val="left" w:pos="9356"/>
        </w:tabs>
        <w:ind w:right="-1"/>
        <w:jc w:val="both"/>
      </w:pPr>
    </w:p>
    <w:p w:rsidR="00FC5B5C" w:rsidRDefault="00FC5B5C" w:rsidP="00FC5B5C">
      <w:pPr>
        <w:ind w:right="-1"/>
        <w:jc w:val="both"/>
      </w:pPr>
      <w:r>
        <w:t>Karar No: 1167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C5B5C" w:rsidRDefault="00FC5B5C" w:rsidP="00FC5B5C">
      <w:pPr>
        <w:tabs>
          <w:tab w:val="left" w:pos="0"/>
        </w:tabs>
        <w:ind w:right="-1"/>
        <w:jc w:val="center"/>
      </w:pPr>
    </w:p>
    <w:p w:rsidR="00FC5B5C" w:rsidRDefault="00FC5B5C" w:rsidP="00FC5B5C">
      <w:pPr>
        <w:tabs>
          <w:tab w:val="left" w:pos="0"/>
        </w:tabs>
        <w:ind w:right="-1"/>
        <w:jc w:val="center"/>
      </w:pPr>
    </w:p>
    <w:p w:rsidR="00FC5B5C" w:rsidRDefault="00FC5B5C" w:rsidP="00FC5B5C">
      <w:pPr>
        <w:tabs>
          <w:tab w:val="left" w:pos="0"/>
        </w:tabs>
        <w:ind w:right="-1"/>
        <w:jc w:val="center"/>
      </w:pPr>
      <w:r>
        <w:t>-2-</w:t>
      </w:r>
    </w:p>
    <w:p w:rsidR="00FC5B5C" w:rsidRDefault="00FC5B5C" w:rsidP="00FC5B5C">
      <w:pPr>
        <w:tabs>
          <w:tab w:val="left" w:pos="0"/>
        </w:tabs>
        <w:ind w:right="-1"/>
        <w:jc w:val="center"/>
      </w:pPr>
    </w:p>
    <w:p w:rsidR="00FC5B5C" w:rsidRDefault="00FC5B5C" w:rsidP="00FC5B5C">
      <w:pPr>
        <w:tabs>
          <w:tab w:val="left" w:pos="0"/>
        </w:tabs>
        <w:ind w:right="-1"/>
        <w:jc w:val="center"/>
      </w:pPr>
    </w:p>
    <w:p w:rsidR="00FC5B5C" w:rsidRDefault="00FC5B5C" w:rsidP="00FC5B5C">
      <w:pPr>
        <w:tabs>
          <w:tab w:val="left" w:pos="0"/>
        </w:tabs>
        <w:ind w:right="-1"/>
        <w:jc w:val="both"/>
      </w:pPr>
    </w:p>
    <w:p w:rsidR="00FC5B5C" w:rsidRDefault="00FC5B5C" w:rsidP="00FC5B5C">
      <w:pPr>
        <w:tabs>
          <w:tab w:val="left" w:pos="0"/>
        </w:tabs>
        <w:ind w:right="-1" w:firstLine="709"/>
        <w:jc w:val="both"/>
      </w:pPr>
      <w:r w:rsidRPr="00B15E3D">
        <w:rPr>
          <w:b/>
        </w:rPr>
        <w:t>Plan Değişikliği Teklifi ve Açıklama Raporunda</w:t>
      </w:r>
      <w:r>
        <w:t>, S.S. Y</w:t>
      </w:r>
      <w:r w:rsidR="000E6BCB" w:rsidRPr="000E6BCB">
        <w:t>****</w:t>
      </w:r>
      <w:r>
        <w:t xml:space="preserve"> İncek Konut Yapı Kooperatifi adına Yönetim Kurulu Başkanı M</w:t>
      </w:r>
      <w:r w:rsidR="000E6BCB" w:rsidRPr="000E6BCB">
        <w:t>****</w:t>
      </w:r>
      <w:r w:rsidR="000E6BCB">
        <w:t>* C** Ü*******</w:t>
      </w:r>
      <w:r>
        <w:t>’in 27.12.2024 tarihli dilekçesi ile; “Gölbaşı İlçesi Tuluntaş Mahallesi 263, 264, 265, 267 ve 268 adaların mevcut haliyle çok küçük parseller halinde ve farklı imar adalarında düzenlendiği, konsept bir konut projesi gerçekleştirebilmeleri için konut alanında herhangi bir alan artışı yapılmaksızın, imar plan değişikliği yapılması”nın talep edildiği(3nolu),</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M</w:t>
      </w:r>
      <w:r w:rsidR="000E6BCB" w:rsidRPr="000E6BCB">
        <w:t>****</w:t>
      </w:r>
      <w:r w:rsidR="000E6BCB">
        <w:t>** K**</w:t>
      </w:r>
      <w:r>
        <w:t xml:space="preserve"> ve müştereklerinin 27.11.2024 tarihli dilekçeleri ile; “Gölbaşı İlçesi Tuluntaş Mahallesi 253 ve 257 adanın yapılan imar plan düzenlemesi ile 8000m</w:t>
      </w:r>
      <w:r w:rsidRPr="000E53EA">
        <w:rPr>
          <w:vertAlign w:val="superscript"/>
        </w:rPr>
        <w:t>2</w:t>
      </w:r>
      <w:r>
        <w:t>’lik kısımlarının çevreyoluna cepheli yapılaşmaya mümkün olmayan, yetişkin ağaçların olduğu, kot sorununun bulunduğu, parsel derinliği dar bir alana taşındığı belirtilerek, mağduriyetlerinin giderilerek parsellerin mümkün olduğunca yerinde korunması, taşınması gereken kısmının yapılaşabilir bir alana verilmesine yönelik imar plan değişikliği yapılması”nın talep edildiği (2nolu),</w:t>
      </w:r>
    </w:p>
    <w:p w:rsidR="00FC5B5C" w:rsidRDefault="00FC5B5C" w:rsidP="00FC5B5C">
      <w:pPr>
        <w:tabs>
          <w:tab w:val="left" w:pos="0"/>
        </w:tabs>
        <w:ind w:right="-1" w:firstLine="709"/>
        <w:jc w:val="both"/>
      </w:pPr>
    </w:p>
    <w:p w:rsidR="00FC5B5C" w:rsidRDefault="000E6BCB" w:rsidP="00FC5B5C">
      <w:pPr>
        <w:tabs>
          <w:tab w:val="left" w:pos="0"/>
        </w:tabs>
        <w:ind w:right="-1" w:firstLine="709"/>
        <w:jc w:val="both"/>
      </w:pPr>
      <w:r>
        <w:t>T</w:t>
      </w:r>
      <w:r w:rsidRPr="000E6BCB">
        <w:t>****</w:t>
      </w:r>
      <w:r>
        <w:t>* K***</w:t>
      </w:r>
      <w:r w:rsidR="00FC5B5C">
        <w:t xml:space="preserve"> ve müştereklerinin 06.01.2025 tarihli dilekçeleri ile; “Gölbaşı İlçesi Tuluntaş Mahallesi 228 ve 229 adalarda mülkiyet problemlerinin çözülebilmesi ve parsellerin yapılaşabilir fiziki bir duruma dönüştürülebilmesi için imar plan değişikliği yapılması”nın talep edildiği (1 no.lu),</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Ayrıca Gölbaşı İlçesi, Tulumtaş Mahallesi 165, 461 ve 466 adalarda mevcutta kullanılmakta olan 1/1000 ölçekli uygulama imar planında parsel sayısı ile plan üzerinde bulunan maksimum konut sayısının uyumsuz olması nedeni ile imar plan değişikliği yapılması gerektiğinin belirtildiği,</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rsidRPr="00B15E3D">
        <w:rPr>
          <w:b/>
        </w:rPr>
        <w:t>1/1000 Ölçekli Uygulama İmar Planı Değişikliği Teklifinde</w:t>
      </w:r>
      <w:r>
        <w:t>, 263, 264, 265, 267 ve 268 adaların kentsel tasarım yapılmasına uygun olacak şekilde, yine 253 ada ve 257 adaların yerinde korunacak şekilde, yine 228 ve 229 adaların mülkiyet problemlerini çözmeye yönelik, ayrıca 165, 461 ve 466 adalar üzerinde bulunan maksimum yapı sayısı bulunmayacak şekilde düzenlendiğinin Gölbaşı Belediye Meclisinin 2025/60 sayılı Kararında belirtildiği,</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rsidRPr="00B15E3D">
        <w:rPr>
          <w:u w:val="single"/>
        </w:rPr>
        <w:t>Plan Notlarının</w:t>
      </w:r>
      <w:r>
        <w:t>;</w:t>
      </w:r>
    </w:p>
    <w:p w:rsidR="00FC5B5C" w:rsidRDefault="00FC5B5C" w:rsidP="00FC5B5C">
      <w:pPr>
        <w:tabs>
          <w:tab w:val="left" w:pos="0"/>
        </w:tabs>
        <w:ind w:right="-1" w:firstLine="709"/>
        <w:jc w:val="both"/>
      </w:pPr>
      <w:r>
        <w:t>1. Bu Plan, Plan Notları Ve Plan Açıklama Raporu Bir Bütündür.</w:t>
      </w:r>
    </w:p>
    <w:p w:rsidR="00FC5B5C" w:rsidRDefault="00FC5B5C" w:rsidP="00FC5B5C">
      <w:pPr>
        <w:tabs>
          <w:tab w:val="left" w:pos="0"/>
        </w:tabs>
        <w:ind w:right="-1" w:firstLine="709"/>
        <w:jc w:val="both"/>
      </w:pPr>
      <w:r>
        <w:t>2. Bu Plan Ve Plan Hükümlerinde Yer Almayan Konularda, Konusu Ve İlgisine Göre; "3194 Sayılı İmar Kanunu Ve Yönetmelikleri", “5216 Sayılı Büyükşehir Belediyeleri Kanunu Ve Yönetmelikleri”, "2863 Sayılı Kültür Ve Tabiat Varlıklarını Koruma Kanunu Ve İlgili Yönetmelikleri”, "2872/5491 Sayılı "Çevre Kanunu" Ve Yönetmelikleri Elektrik Kuvvetli Akım Tesisleri Yönetmeliği "5403 Sayılı Toprak Koruma Ve Arazi Kullanımı Kanunu Ve Uygulama Yönetmeliği”, "Ankara Büyükşehir Belediyesi İmar Yönetmeliği Hükümlerine", Yürürlükteki Üst Ölçekli Planlara Uyulacaktır.</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p>
    <w:p w:rsidR="00FC5B5C" w:rsidRDefault="00FC5B5C" w:rsidP="00FC5B5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C5B5C" w:rsidRPr="002D00A5" w:rsidTr="00C30BA7">
        <w:trPr>
          <w:trHeight w:val="1008"/>
        </w:trPr>
        <w:tc>
          <w:tcPr>
            <w:tcW w:w="3510" w:type="dxa"/>
          </w:tcPr>
          <w:p w:rsidR="00FC5B5C" w:rsidRPr="002D00A5" w:rsidRDefault="00FC5B5C" w:rsidP="00C30BA7">
            <w:pPr>
              <w:ind w:right="-1"/>
              <w:jc w:val="center"/>
            </w:pPr>
            <w:r w:rsidRPr="002D00A5">
              <w:t>T.C.</w:t>
            </w:r>
          </w:p>
          <w:p w:rsidR="00FC5B5C" w:rsidRPr="002D00A5" w:rsidRDefault="00FC5B5C" w:rsidP="00C30BA7">
            <w:pPr>
              <w:ind w:right="-1"/>
              <w:jc w:val="center"/>
            </w:pPr>
            <w:r w:rsidRPr="002D00A5">
              <w:t>ANKARA BÜYÜKŞEHİR</w:t>
            </w:r>
          </w:p>
          <w:p w:rsidR="00FC5B5C" w:rsidRPr="002D00A5" w:rsidRDefault="00FC5B5C" w:rsidP="00C30BA7">
            <w:pPr>
              <w:ind w:right="-1"/>
              <w:jc w:val="center"/>
            </w:pPr>
            <w:r w:rsidRPr="002D00A5">
              <w:t>BELEDİYE MECLİSİ</w:t>
            </w:r>
          </w:p>
        </w:tc>
      </w:tr>
    </w:tbl>
    <w:p w:rsidR="00FC5B5C" w:rsidRDefault="00FC5B5C" w:rsidP="00FC5B5C">
      <w:pPr>
        <w:tabs>
          <w:tab w:val="left" w:pos="1935"/>
          <w:tab w:val="left" w:pos="9356"/>
        </w:tabs>
        <w:ind w:right="-1"/>
        <w:jc w:val="both"/>
      </w:pPr>
    </w:p>
    <w:p w:rsidR="00FC5B5C" w:rsidRDefault="00FC5B5C" w:rsidP="00FC5B5C">
      <w:pPr>
        <w:tabs>
          <w:tab w:val="left" w:pos="1935"/>
          <w:tab w:val="left" w:pos="9356"/>
        </w:tabs>
        <w:ind w:right="-1"/>
        <w:jc w:val="both"/>
      </w:pPr>
    </w:p>
    <w:p w:rsidR="00FC5B5C" w:rsidRDefault="00FC5B5C" w:rsidP="00FC5B5C">
      <w:pPr>
        <w:ind w:right="-1"/>
        <w:jc w:val="both"/>
      </w:pPr>
      <w:r>
        <w:t>Karar No: 1167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C5B5C" w:rsidRDefault="00FC5B5C" w:rsidP="00FC5B5C">
      <w:pPr>
        <w:tabs>
          <w:tab w:val="left" w:pos="0"/>
        </w:tabs>
        <w:ind w:right="-1"/>
        <w:jc w:val="center"/>
      </w:pPr>
    </w:p>
    <w:p w:rsidR="00FC5B5C" w:rsidRDefault="00FC5B5C" w:rsidP="00FC5B5C">
      <w:pPr>
        <w:tabs>
          <w:tab w:val="left" w:pos="0"/>
        </w:tabs>
        <w:ind w:right="-1"/>
        <w:jc w:val="center"/>
      </w:pPr>
    </w:p>
    <w:p w:rsidR="00FC5B5C" w:rsidRDefault="00FC5B5C" w:rsidP="00FC5B5C">
      <w:pPr>
        <w:tabs>
          <w:tab w:val="left" w:pos="0"/>
        </w:tabs>
        <w:ind w:right="-1"/>
        <w:jc w:val="center"/>
      </w:pPr>
      <w:r>
        <w:t>-3-</w:t>
      </w:r>
    </w:p>
    <w:p w:rsidR="00FC5B5C" w:rsidRDefault="00FC5B5C" w:rsidP="00FC5B5C">
      <w:pPr>
        <w:tabs>
          <w:tab w:val="left" w:pos="0"/>
        </w:tabs>
        <w:ind w:right="-1"/>
        <w:jc w:val="center"/>
      </w:pPr>
    </w:p>
    <w:p w:rsidR="00FC5B5C" w:rsidRDefault="00FC5B5C" w:rsidP="00FC5B5C">
      <w:pPr>
        <w:tabs>
          <w:tab w:val="left" w:pos="0"/>
        </w:tabs>
        <w:ind w:right="-1"/>
        <w:jc w:val="center"/>
      </w:pP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3. İmar Planlarına Uygun Olarak Hazırlanacak Parselasyon Planları Onaylanıp, İmar Tapusu Alınmadan İnşaat İzni Verilemez.</w:t>
      </w:r>
    </w:p>
    <w:p w:rsidR="00FC5B5C" w:rsidRDefault="00FC5B5C" w:rsidP="00FC5B5C">
      <w:pPr>
        <w:tabs>
          <w:tab w:val="left" w:pos="0"/>
        </w:tabs>
        <w:ind w:right="-1" w:firstLine="709"/>
        <w:jc w:val="both"/>
      </w:pPr>
      <w:r>
        <w:t>4. Tarım Ve Orman Bakanlığı Devlet Su İşleri Genel Müdürlüğü 5. Bölge Müdürlüğünün 01.12.2020 Tarih 773519 Sayılı Görüşünde Belirtilen Hususlara Uyulacaktır.</w:t>
      </w:r>
    </w:p>
    <w:p w:rsidR="00FC5B5C" w:rsidRDefault="00FC5B5C" w:rsidP="00FC5B5C">
      <w:pPr>
        <w:tabs>
          <w:tab w:val="left" w:pos="0"/>
        </w:tabs>
        <w:ind w:right="-1" w:firstLine="709"/>
        <w:jc w:val="both"/>
      </w:pPr>
      <w:r>
        <w:t>5. Kültür Ve Turizm Bakanlığını Kültür Varlıkları Ve Müzeler Genel Müdürlüğünün 04.05.2020 Tarih 326431 Sayılı Görüşünde Belirtilen Hususlara Uyulacaktır.</w:t>
      </w:r>
    </w:p>
    <w:p w:rsidR="00FC5B5C" w:rsidRDefault="00FC5B5C" w:rsidP="00FC5B5C">
      <w:pPr>
        <w:tabs>
          <w:tab w:val="left" w:pos="0"/>
        </w:tabs>
        <w:ind w:right="-1" w:firstLine="709"/>
        <w:jc w:val="both"/>
      </w:pPr>
      <w:r>
        <w:t>6. Başkent Doğalgaz Gyo A.Ş.’nin 11.05.2020 Tarih Ve 17729 Sayılı Görüşünde Belirtilen Hususlara Uyulacaktır.</w:t>
      </w:r>
    </w:p>
    <w:p w:rsidR="00FC5B5C" w:rsidRDefault="00FC5B5C" w:rsidP="00FC5B5C">
      <w:pPr>
        <w:tabs>
          <w:tab w:val="left" w:pos="0"/>
        </w:tabs>
        <w:ind w:right="-1" w:firstLine="709"/>
        <w:jc w:val="both"/>
      </w:pPr>
      <w:r>
        <w:t>7. ASKİ Genel Müdürlüğünün 18.12.2020 Tarih Ve 23284 Sayılı Görüşünde Belirtilen Hususlara Uyulacaktır.</w:t>
      </w:r>
    </w:p>
    <w:p w:rsidR="00FC5B5C" w:rsidRDefault="00FC5B5C" w:rsidP="00FC5B5C">
      <w:pPr>
        <w:tabs>
          <w:tab w:val="left" w:pos="0"/>
        </w:tabs>
        <w:ind w:right="-1" w:firstLine="709"/>
        <w:jc w:val="both"/>
      </w:pPr>
      <w:r>
        <w:t>8. Başkent Elektrik Dağıtım A.Ş.’nin 01.10.2021 Tarih 3776 Sayılı Görüşünde Belirtilen Hususlara Uyulacaktır.</w:t>
      </w:r>
    </w:p>
    <w:p w:rsidR="00FC5B5C" w:rsidRDefault="00FC5B5C" w:rsidP="00FC5B5C">
      <w:pPr>
        <w:tabs>
          <w:tab w:val="left" w:pos="0"/>
        </w:tabs>
        <w:ind w:right="-1" w:firstLine="709"/>
        <w:jc w:val="both"/>
      </w:pPr>
      <w:r>
        <w:t>9. Türkiye Elektrik İletim Anonim Şirketi Genel Müdürlüğünün 02.02.2021 Tarih 518404 Sayılı Görüşünde Belirtilen Hususlara Uyulacaktır.</w:t>
      </w:r>
    </w:p>
    <w:p w:rsidR="00FC5B5C" w:rsidRDefault="00FC5B5C" w:rsidP="00FC5B5C">
      <w:pPr>
        <w:tabs>
          <w:tab w:val="left" w:pos="0"/>
        </w:tabs>
        <w:ind w:right="-1" w:firstLine="709"/>
        <w:jc w:val="both"/>
      </w:pPr>
      <w:r>
        <w:t>9.1. Türkiye Elektrik İletim A.Ş.(TEİAŞ)'a Ait Enerji İletim Tesisleri Yakınında Ve Çevresinde Yapılacak Her Türlü Proje, Uygulama Ve İnşaat Öncesinde Türkiye Elektrik İletim A.Ş. (TEİAŞ) Görüşü Alınacaktır.</w:t>
      </w:r>
    </w:p>
    <w:p w:rsidR="00FC5B5C" w:rsidRDefault="00FC5B5C" w:rsidP="00FC5B5C">
      <w:pPr>
        <w:tabs>
          <w:tab w:val="left" w:pos="0"/>
        </w:tabs>
        <w:ind w:right="-1" w:firstLine="709"/>
        <w:jc w:val="both"/>
      </w:pPr>
      <w:r>
        <w:t>9.2. TEİAŞ Enerji İletim Hattı Altındaki Yapılaşmalarda 30/11/2000 Tarihli Ve 24246 Sayılı Resmi Gazete'de Yayımlanan Elektrik Kuvvetli Akım Tesisleri (EKAT) Yönetmeliği Hükümlerine Uyulacaktır.</w:t>
      </w:r>
    </w:p>
    <w:p w:rsidR="00FC5B5C" w:rsidRPr="00B15E3D" w:rsidRDefault="00FC5B5C" w:rsidP="00FC5B5C">
      <w:pPr>
        <w:tabs>
          <w:tab w:val="left" w:pos="0"/>
        </w:tabs>
        <w:ind w:right="-1" w:firstLine="709"/>
        <w:jc w:val="both"/>
        <w:rPr>
          <w:u w:val="single"/>
        </w:rPr>
      </w:pPr>
      <w:r w:rsidRPr="00B15E3D">
        <w:rPr>
          <w:u w:val="single"/>
        </w:rPr>
        <w:t>10. Afete Yönelik Hükümler</w:t>
      </w:r>
    </w:p>
    <w:p w:rsidR="00FC5B5C" w:rsidRDefault="00FC5B5C" w:rsidP="00FC5B5C">
      <w:pPr>
        <w:tabs>
          <w:tab w:val="left" w:pos="0"/>
        </w:tabs>
        <w:ind w:right="-1" w:firstLine="709"/>
        <w:jc w:val="both"/>
      </w:pPr>
      <w:r>
        <w:t>10.1. Planlama Alanında 05.11.2008 Tarihinde Onaylanan Güneykent Kentsel Dönüşüm Ve Gelişim Alanı İmar Planına Esas Jeolojik Ve Jeoteknik Etüt Raporu Sonuç Ve Öneriler Bölümündeki Önerilere Uyulacaktır.</w:t>
      </w:r>
    </w:p>
    <w:p w:rsidR="00FC5B5C" w:rsidRPr="000E53EA" w:rsidRDefault="00FC5B5C" w:rsidP="00FC5B5C">
      <w:pPr>
        <w:tabs>
          <w:tab w:val="left" w:pos="0"/>
        </w:tabs>
        <w:ind w:right="-1" w:firstLine="709"/>
        <w:jc w:val="both"/>
      </w:pPr>
      <w:r>
        <w:t>10.2. Türkiye Bina Deprem Yönetmeliği İle Afet Bölgelerinde Yapılacak Yapılar Hakkında Yönetmelik Hükümlerine Uyulacaktır.</w:t>
      </w:r>
    </w:p>
    <w:p w:rsidR="00FC5B5C" w:rsidRPr="00B15E3D" w:rsidRDefault="00FC5B5C" w:rsidP="00FC5B5C">
      <w:pPr>
        <w:tabs>
          <w:tab w:val="left" w:pos="0"/>
        </w:tabs>
        <w:ind w:right="-1" w:firstLine="709"/>
        <w:jc w:val="both"/>
        <w:rPr>
          <w:u w:val="single"/>
        </w:rPr>
      </w:pPr>
      <w:r w:rsidRPr="00B15E3D">
        <w:rPr>
          <w:u w:val="single"/>
        </w:rPr>
        <w:t>B-Özel Hükümler</w:t>
      </w:r>
    </w:p>
    <w:p w:rsidR="00FC5B5C" w:rsidRDefault="00FC5B5C" w:rsidP="00FC5B5C">
      <w:pPr>
        <w:tabs>
          <w:tab w:val="left" w:pos="0"/>
        </w:tabs>
        <w:ind w:right="-1" w:firstLine="709"/>
        <w:jc w:val="both"/>
      </w:pPr>
      <w:r>
        <w:t>11. Sınırlar Ve İmar Uygulamaları</w:t>
      </w:r>
    </w:p>
    <w:p w:rsidR="00FC5B5C" w:rsidRDefault="00FC5B5C" w:rsidP="00FC5B5C">
      <w:pPr>
        <w:tabs>
          <w:tab w:val="left" w:pos="0"/>
        </w:tabs>
        <w:ind w:right="-1" w:firstLine="709"/>
        <w:jc w:val="both"/>
      </w:pPr>
      <w:r>
        <w:t>11.1. Planda Gösterilen Taşkın Sınırları (Su Kanalları Koruma Kuşağı) Ve Jeolojik Açıdan Yerleşime Uygun Olmayan Alanlarda Hiçbir Şekilde Yapılaşmaya Gidilemez.</w:t>
      </w:r>
    </w:p>
    <w:p w:rsidR="00FC5B5C" w:rsidRDefault="00FC5B5C" w:rsidP="00FC5B5C">
      <w:pPr>
        <w:tabs>
          <w:tab w:val="left" w:pos="0"/>
        </w:tabs>
        <w:ind w:right="-1" w:firstLine="709"/>
        <w:jc w:val="both"/>
      </w:pPr>
      <w:r>
        <w:t>11.2. Planda Gösterilen Yapı Yaklaşma Mesafelerine Uyulacaktır. Plan Üzerinde Gösterilmeyen Komşu Parsele Yapı Yaklaşma Mesafeleri En Az 3 M. Olacaktır. Birden Fazla Yapı Yapılan Parsellerde İse İki Yapı Arası En Az 6 M. Olacaktır.</w:t>
      </w:r>
    </w:p>
    <w:p w:rsidR="00FC5B5C" w:rsidRDefault="00FC5B5C" w:rsidP="00FC5B5C">
      <w:pPr>
        <w:tabs>
          <w:tab w:val="left" w:pos="0"/>
        </w:tabs>
        <w:ind w:right="-1" w:firstLine="709"/>
        <w:jc w:val="both"/>
      </w:pPr>
      <w:r>
        <w:t>11.3. Yapılarda Birden Fazla Bodrum Kat Yapılamaz.</w:t>
      </w:r>
    </w:p>
    <w:p w:rsidR="00FC5B5C" w:rsidRDefault="00FC5B5C" w:rsidP="00FC5B5C">
      <w:pPr>
        <w:tabs>
          <w:tab w:val="left" w:pos="0"/>
        </w:tabs>
        <w:ind w:right="-1" w:firstLine="709"/>
        <w:jc w:val="both"/>
      </w:pPr>
      <w:r>
        <w:t>11.4. Yapılara Kot Verilmesi: Yoldan Düşük Parsellerde ±0.00 Kotu, Cephe Aldığı Yolun Kotudur. Yoldan Yüksek Parsellerde İse ±0.00 Kotu Bina Köşe Kotları Ortalamasıdır.</w:t>
      </w:r>
    </w:p>
    <w:p w:rsidR="00FC5B5C" w:rsidRPr="00FD50DC" w:rsidRDefault="00FC5B5C" w:rsidP="00FC5B5C">
      <w:pPr>
        <w:tabs>
          <w:tab w:val="left" w:pos="0"/>
        </w:tabs>
        <w:ind w:right="-1" w:firstLine="709"/>
        <w:jc w:val="both"/>
        <w:rPr>
          <w:u w:val="single"/>
        </w:rPr>
      </w:pPr>
      <w:r w:rsidRPr="00FD50DC">
        <w:rPr>
          <w:u w:val="single"/>
        </w:rPr>
        <w:t>12. Konut Alanları</w:t>
      </w:r>
    </w:p>
    <w:p w:rsidR="00FC5B5C" w:rsidRDefault="00FC5B5C" w:rsidP="00FC5B5C">
      <w:pPr>
        <w:tabs>
          <w:tab w:val="left" w:pos="0"/>
        </w:tabs>
        <w:ind w:right="-1" w:firstLine="709"/>
        <w:jc w:val="both"/>
      </w:pPr>
      <w:r>
        <w:t>12.1. Bu Alanlarda, Ankara Valiliği-Mülga Bayındırlık İl Müdürlüğü’nce Onaylanan Plandaki Minimum Parsel Büyüklükleri Geçerli Olup Adaların Parsellere Bölünmesi Halinde Ada Üzerinde Belirtilen Maksimum Konut Sayısından Fazla Parsel Oluşturulamaz.</w:t>
      </w:r>
    </w:p>
    <w:p w:rsidR="00FC5B5C" w:rsidRDefault="00FC5B5C" w:rsidP="00FC5B5C">
      <w:pPr>
        <w:tabs>
          <w:tab w:val="left" w:pos="0"/>
        </w:tabs>
        <w:ind w:right="-1" w:firstLine="709"/>
        <w:jc w:val="both"/>
      </w:pPr>
    </w:p>
    <w:p w:rsidR="00FC5B5C" w:rsidRDefault="00FC5B5C" w:rsidP="00FC5B5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C5B5C" w:rsidRPr="002D00A5" w:rsidTr="00C30BA7">
        <w:trPr>
          <w:trHeight w:val="1008"/>
        </w:trPr>
        <w:tc>
          <w:tcPr>
            <w:tcW w:w="3510" w:type="dxa"/>
          </w:tcPr>
          <w:p w:rsidR="00FC5B5C" w:rsidRPr="002D00A5" w:rsidRDefault="00FC5B5C" w:rsidP="00C30BA7">
            <w:pPr>
              <w:ind w:right="-1"/>
              <w:jc w:val="center"/>
            </w:pPr>
            <w:r w:rsidRPr="002D00A5">
              <w:t>T.C.</w:t>
            </w:r>
          </w:p>
          <w:p w:rsidR="00FC5B5C" w:rsidRPr="002D00A5" w:rsidRDefault="00FC5B5C" w:rsidP="00C30BA7">
            <w:pPr>
              <w:ind w:right="-1"/>
              <w:jc w:val="center"/>
            </w:pPr>
            <w:r w:rsidRPr="002D00A5">
              <w:t>ANKARA BÜYÜKŞEHİR</w:t>
            </w:r>
          </w:p>
          <w:p w:rsidR="00FC5B5C" w:rsidRPr="002D00A5" w:rsidRDefault="00FC5B5C" w:rsidP="00C30BA7">
            <w:pPr>
              <w:ind w:right="-1"/>
              <w:jc w:val="center"/>
            </w:pPr>
            <w:r w:rsidRPr="002D00A5">
              <w:t>BELEDİYE MECLİSİ</w:t>
            </w:r>
          </w:p>
        </w:tc>
      </w:tr>
    </w:tbl>
    <w:p w:rsidR="00FC5B5C" w:rsidRDefault="00FC5B5C" w:rsidP="00FC5B5C">
      <w:pPr>
        <w:tabs>
          <w:tab w:val="left" w:pos="1935"/>
          <w:tab w:val="left" w:pos="9356"/>
        </w:tabs>
        <w:ind w:right="-1"/>
        <w:jc w:val="both"/>
      </w:pPr>
    </w:p>
    <w:p w:rsidR="00FC5B5C" w:rsidRDefault="00FC5B5C" w:rsidP="00FC5B5C">
      <w:pPr>
        <w:tabs>
          <w:tab w:val="left" w:pos="1935"/>
          <w:tab w:val="left" w:pos="9356"/>
        </w:tabs>
        <w:ind w:right="-1"/>
        <w:jc w:val="both"/>
      </w:pPr>
    </w:p>
    <w:p w:rsidR="00FC5B5C" w:rsidRDefault="00FC5B5C" w:rsidP="00FC5B5C">
      <w:pPr>
        <w:ind w:right="-1"/>
        <w:jc w:val="both"/>
      </w:pPr>
      <w:r>
        <w:t>Karar No: 1167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C5B5C" w:rsidRDefault="00FC5B5C" w:rsidP="00FC5B5C">
      <w:pPr>
        <w:tabs>
          <w:tab w:val="left" w:pos="0"/>
        </w:tabs>
        <w:ind w:right="-1"/>
        <w:jc w:val="center"/>
      </w:pPr>
    </w:p>
    <w:p w:rsidR="00FC5B5C" w:rsidRDefault="00FC5B5C" w:rsidP="00FC5B5C">
      <w:pPr>
        <w:tabs>
          <w:tab w:val="left" w:pos="0"/>
        </w:tabs>
        <w:ind w:right="-1"/>
        <w:jc w:val="center"/>
      </w:pPr>
      <w:r>
        <w:t>-4-</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12.2. İmar Uygulaması Görmeyen Kadastro Parsellerinde Parselasyon Planı Yapılması Durumunda, Minimum Parsel Büyüklüğü 500 M2 Olup, E=0.30 Yençok=2 Kat Olacaktır. 500 M²'Den Büyük Parsellerde İfraz Yapılmaksızın Her 500 M² İçin Bir Bağımsız Birim Yapılabilir. Ada Üzerinde Belirtilen Maksimum Konut Sayısı Hiçbir Şekilde Aşılamaz.</w:t>
      </w:r>
    </w:p>
    <w:p w:rsidR="00FC5B5C" w:rsidRDefault="00FC5B5C" w:rsidP="00FC5B5C">
      <w:pPr>
        <w:tabs>
          <w:tab w:val="left" w:pos="0"/>
        </w:tabs>
        <w:ind w:right="-1" w:firstLine="709"/>
        <w:jc w:val="both"/>
      </w:pPr>
      <w:r>
        <w:t>12.3. Bir Parselde Birden Fazla Yapı Yapılması Durumunda Ayrık, Bitişik, Blok, Sıra Ev Nizamlarında Uygulamalar Yapılabilir.</w:t>
      </w:r>
    </w:p>
    <w:p w:rsidR="00FC5B5C" w:rsidRDefault="00FC5B5C" w:rsidP="00FC5B5C">
      <w:pPr>
        <w:tabs>
          <w:tab w:val="left" w:pos="0"/>
        </w:tabs>
        <w:ind w:right="-1" w:firstLine="709"/>
        <w:jc w:val="both"/>
      </w:pPr>
      <w:r>
        <w:t>12.4. Ada Bazında Uygulama Tercihinde, İmar Adası Tek Parsel Olarak Ayrılabileceği Gibi, Ayırma Yapılması Durumunda, Bir İmar Adası Her Biri 3000 M² Den Küçük Olmayan En Fazla Üç Parsele Ayrılabilir. Ada Bazında Uygulamada E=0.33'dür, Ada Üzerinde Belirtilen Maksimum Konut Adedi Sabittir.</w:t>
      </w:r>
    </w:p>
    <w:p w:rsidR="00FC5B5C" w:rsidRPr="00FD50DC" w:rsidRDefault="00FC5B5C" w:rsidP="00FC5B5C">
      <w:pPr>
        <w:tabs>
          <w:tab w:val="left" w:pos="0"/>
        </w:tabs>
        <w:ind w:right="-1" w:firstLine="709"/>
        <w:jc w:val="both"/>
        <w:rPr>
          <w:u w:val="single"/>
        </w:rPr>
      </w:pPr>
      <w:r w:rsidRPr="00FD50DC">
        <w:rPr>
          <w:u w:val="single"/>
        </w:rPr>
        <w:t>13. Kentsel Çalışma Alanları</w:t>
      </w:r>
    </w:p>
    <w:p w:rsidR="00FC5B5C" w:rsidRDefault="00FC5B5C" w:rsidP="00FC5B5C">
      <w:pPr>
        <w:tabs>
          <w:tab w:val="left" w:pos="0"/>
        </w:tabs>
        <w:ind w:right="-1" w:firstLine="709"/>
        <w:jc w:val="both"/>
      </w:pPr>
      <w:r>
        <w:t>13.1. Ticaret Alanları: Planlı Alanlar İmar Yönetmeliğinde Belirlenen Kullanımların Da Yer Alabileceği Bu Alanlarda Yapılaşma Koşulları Plan Üzerinde Belirtilmiştir.</w:t>
      </w:r>
    </w:p>
    <w:p w:rsidR="00FC5B5C" w:rsidRDefault="00FC5B5C" w:rsidP="00FC5B5C">
      <w:pPr>
        <w:tabs>
          <w:tab w:val="left" w:pos="0"/>
        </w:tabs>
        <w:ind w:right="-1" w:firstLine="709"/>
        <w:jc w:val="both"/>
      </w:pPr>
      <w:r>
        <w:t>13.2. Resmi Kurum Alanları: Bu Alanlarda Kamuya Ait Olmak Üzere; Mevzuatlarda Tanımlı Tesisler Yapılabilir.</w:t>
      </w:r>
    </w:p>
    <w:p w:rsidR="00FC5B5C" w:rsidRPr="00FD50DC" w:rsidRDefault="00FC5B5C" w:rsidP="00FC5B5C">
      <w:pPr>
        <w:tabs>
          <w:tab w:val="left" w:pos="0"/>
        </w:tabs>
        <w:ind w:right="-1" w:firstLine="709"/>
        <w:jc w:val="both"/>
        <w:rPr>
          <w:u w:val="single"/>
        </w:rPr>
      </w:pPr>
      <w:r w:rsidRPr="00FD50DC">
        <w:rPr>
          <w:u w:val="single"/>
        </w:rPr>
        <w:t>14. Sosyal Altyapı Alanları</w:t>
      </w:r>
    </w:p>
    <w:p w:rsidR="00FC5B5C" w:rsidRDefault="00FC5B5C" w:rsidP="00FC5B5C">
      <w:pPr>
        <w:tabs>
          <w:tab w:val="left" w:pos="0"/>
        </w:tabs>
        <w:ind w:right="-1" w:firstLine="709"/>
        <w:jc w:val="both"/>
      </w:pPr>
      <w:r>
        <w:t>14.1. Kamu Mülkiyetinde Olan Sosyal Donatı Alanları Hariç İmar Planlarında Yer Alan Özel Mülkiyete Tabi Sosyal Tesis, Kültürel Tesis, Rekreasyon Alanı, Sağlık, Eğitim Vb. Donatı Alanları Maliklerince Özel Amaçlı Kullanılabilir.</w:t>
      </w:r>
    </w:p>
    <w:p w:rsidR="00FC5B5C" w:rsidRDefault="00FC5B5C" w:rsidP="00FC5B5C">
      <w:pPr>
        <w:tabs>
          <w:tab w:val="left" w:pos="0"/>
        </w:tabs>
        <w:ind w:right="-1" w:firstLine="709"/>
        <w:jc w:val="both"/>
      </w:pPr>
      <w:r>
        <w:t>14.2. Eğitim Tesis Alanlarında (Anaokulu, İlkokul, Ortaokul, Lise), Özel Ve Kamuya Ait Olmak Üzere; Her Türlü Eğitim Amaçlı Tesisler Yapılabilir.</w:t>
      </w:r>
    </w:p>
    <w:p w:rsidR="00FC5B5C" w:rsidRDefault="00FC5B5C" w:rsidP="00FC5B5C">
      <w:pPr>
        <w:tabs>
          <w:tab w:val="left" w:pos="0"/>
        </w:tabs>
        <w:ind w:right="-1" w:firstLine="709"/>
        <w:jc w:val="both"/>
      </w:pPr>
      <w:r>
        <w:t>14.3. Sağlık Tesis Alanlarında (Sağlık Ocağı, Hastane, Rehabilitasyon Merkezi, Vb.) Özel Veya Kamuya Ait Olmak Üzere; Sağlık Amaçlı Her Türlü Tesisler Yapılabilir.</w:t>
      </w:r>
    </w:p>
    <w:p w:rsidR="00FC5B5C" w:rsidRDefault="00FC5B5C" w:rsidP="00FC5B5C">
      <w:pPr>
        <w:tabs>
          <w:tab w:val="left" w:pos="0"/>
        </w:tabs>
        <w:ind w:right="-1" w:firstLine="709"/>
        <w:jc w:val="both"/>
      </w:pPr>
      <w:r>
        <w:t>14.4. Cami Alanlarında Tesis İhtiyaçlarını Karşılamaya Yönelik Her Türlü Kullanımlar Yer Alabilir.</w:t>
      </w:r>
    </w:p>
    <w:p w:rsidR="00FC5B5C" w:rsidRDefault="00FC5B5C" w:rsidP="00FC5B5C">
      <w:pPr>
        <w:tabs>
          <w:tab w:val="left" w:pos="0"/>
        </w:tabs>
        <w:ind w:right="-1" w:firstLine="709"/>
        <w:jc w:val="both"/>
      </w:pPr>
      <w:r>
        <w:t>14.5. Yapılaşma Koşulları Plan Üzerinde Belirtilmemiş Donatı Alanlarında E:0.60 Yençok: 2 Kat Olarak Uygulanacaktır.</w:t>
      </w:r>
    </w:p>
    <w:p w:rsidR="00FC5B5C" w:rsidRPr="00FD50DC" w:rsidRDefault="00FC5B5C" w:rsidP="00FC5B5C">
      <w:pPr>
        <w:tabs>
          <w:tab w:val="left" w:pos="0"/>
        </w:tabs>
        <w:ind w:right="-1" w:firstLine="709"/>
        <w:jc w:val="both"/>
        <w:rPr>
          <w:u w:val="single"/>
        </w:rPr>
      </w:pPr>
      <w:r w:rsidRPr="00FD50DC">
        <w:rPr>
          <w:u w:val="single"/>
        </w:rPr>
        <w:t>15. Teknik Altyapı</w:t>
      </w:r>
    </w:p>
    <w:p w:rsidR="00FC5B5C" w:rsidRDefault="00FC5B5C" w:rsidP="00FC5B5C">
      <w:pPr>
        <w:tabs>
          <w:tab w:val="left" w:pos="0"/>
        </w:tabs>
        <w:ind w:right="-1" w:firstLine="709"/>
        <w:jc w:val="both"/>
      </w:pPr>
      <w:r>
        <w:t>15.1. Yaya Yolları Gerektiğinde Yangın, Çöp Vb. Kullanışlar Ve Binalara Otopark Giriş Çıkışı Amacıyla Kullanılabilir.</w:t>
      </w:r>
    </w:p>
    <w:p w:rsidR="00FC5B5C" w:rsidRDefault="00FC5B5C" w:rsidP="00FC5B5C">
      <w:pPr>
        <w:tabs>
          <w:tab w:val="left" w:pos="0"/>
        </w:tabs>
        <w:ind w:right="-1" w:firstLine="709"/>
        <w:jc w:val="both"/>
      </w:pPr>
      <w:r>
        <w:t>15.2. Otopark İhtiyacı Parsel İçerisinde Karşılanacaktır.</w:t>
      </w:r>
    </w:p>
    <w:p w:rsidR="00FC5B5C" w:rsidRDefault="00FC5B5C" w:rsidP="00FC5B5C">
      <w:pPr>
        <w:tabs>
          <w:tab w:val="left" w:pos="0"/>
        </w:tabs>
        <w:ind w:right="-1" w:firstLine="709"/>
        <w:jc w:val="both"/>
      </w:pPr>
      <w:r>
        <w:t>15.3. Planlama Alanında Yer Alan Teknik Altyapı Alanlarının Çevre Güvenliği İlgili Kurum Tarafından Sağlanacaktır.</w:t>
      </w:r>
    </w:p>
    <w:p w:rsidR="00FC5B5C" w:rsidRDefault="00FC5B5C" w:rsidP="00FC5B5C">
      <w:pPr>
        <w:tabs>
          <w:tab w:val="left" w:pos="0"/>
        </w:tabs>
        <w:ind w:right="-1" w:firstLine="709"/>
        <w:jc w:val="both"/>
      </w:pPr>
      <w:r>
        <w:t>15.4. Tüm Teknik Altyapı Alanlarında, Özel Veya Kamuya Hizmet Etmek Üzere; Her Türlü Altyapı Tesisleri Yapılabilir. Azami Emsal:0.30 Yençok: = (2) Kat’tir.</w:t>
      </w:r>
    </w:p>
    <w:p w:rsidR="00FC5B5C" w:rsidRDefault="00FC5B5C" w:rsidP="00FC5B5C">
      <w:pPr>
        <w:tabs>
          <w:tab w:val="left" w:pos="0"/>
        </w:tabs>
        <w:ind w:right="-1" w:firstLine="709"/>
        <w:jc w:val="both"/>
      </w:pPr>
      <w:r>
        <w:t>15.5. Trafo Ve Elektrik Hatları: Enerji Nakil Hatları Ve Koruma Kuşaklarında 30.11.2001 Gün Ve 24246 Sayılı Resmi Gazetede Yayımlanan Elektrik Kuvvetli Akım Tesisleri Yönetmeliğine Uyulacaktır. Enerji Nakil Hatları Koruma Kuşaklarında Gezinti Yolları, Büfeler, Oturma Yerleri, Meydanlar Gibi Düzenlemeler Yapılamaz.</w:t>
      </w:r>
    </w:p>
    <w:p w:rsidR="00FC5B5C" w:rsidRDefault="00FC5B5C" w:rsidP="00FC5B5C">
      <w:pPr>
        <w:tabs>
          <w:tab w:val="left" w:pos="0"/>
        </w:tabs>
        <w:ind w:right="-1" w:firstLine="709"/>
        <w:jc w:val="both"/>
      </w:pPr>
      <w:r>
        <w:t>15.6. Planlama Alanı İçerisinde Yer Alan Tüm Hat Güzergâhlarında İlgili İdarenin İzni Ve Kontrolü Olmadan, Hiçbir Kazı, Dolgu Vb. Faaliyetlerde Bulunulamaz. Planda Onama Sınırları İçerisindeki Doğalgaz Hatları Üzerinde Herhangi Bir Yapılaşmaya Gidilemez, Derin Köklü Bitki Dikilemez.  Şeklinde 15 adet plan notu önerildiği,</w:t>
      </w:r>
    </w:p>
    <w:p w:rsidR="00FC5B5C" w:rsidRDefault="00FC5B5C" w:rsidP="00FC5B5C">
      <w:pPr>
        <w:tabs>
          <w:tab w:val="left" w:pos="0"/>
        </w:tabs>
        <w:ind w:right="-1" w:firstLine="709"/>
        <w:jc w:val="both"/>
      </w:pPr>
    </w:p>
    <w:p w:rsidR="00FC5B5C" w:rsidRDefault="00FC5B5C" w:rsidP="00FC5B5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C5B5C" w:rsidRPr="002D00A5" w:rsidTr="00C30BA7">
        <w:trPr>
          <w:trHeight w:val="1008"/>
        </w:trPr>
        <w:tc>
          <w:tcPr>
            <w:tcW w:w="3510" w:type="dxa"/>
          </w:tcPr>
          <w:p w:rsidR="00FC5B5C" w:rsidRPr="002D00A5" w:rsidRDefault="00FC5B5C" w:rsidP="00C30BA7">
            <w:pPr>
              <w:ind w:right="-1"/>
              <w:jc w:val="center"/>
            </w:pPr>
            <w:r w:rsidRPr="002D00A5">
              <w:t>T.C.</w:t>
            </w:r>
          </w:p>
          <w:p w:rsidR="00FC5B5C" w:rsidRPr="002D00A5" w:rsidRDefault="00FC5B5C" w:rsidP="00C30BA7">
            <w:pPr>
              <w:ind w:right="-1"/>
              <w:jc w:val="center"/>
            </w:pPr>
            <w:r w:rsidRPr="002D00A5">
              <w:t>ANKARA BÜYÜKŞEHİR</w:t>
            </w:r>
          </w:p>
          <w:p w:rsidR="00FC5B5C" w:rsidRPr="002D00A5" w:rsidRDefault="00FC5B5C" w:rsidP="00C30BA7">
            <w:pPr>
              <w:ind w:right="-1"/>
              <w:jc w:val="center"/>
            </w:pPr>
            <w:r w:rsidRPr="002D00A5">
              <w:t>BELEDİYE MECLİSİ</w:t>
            </w:r>
          </w:p>
        </w:tc>
      </w:tr>
    </w:tbl>
    <w:p w:rsidR="00FC5B5C" w:rsidRDefault="00FC5B5C" w:rsidP="00FC5B5C">
      <w:pPr>
        <w:tabs>
          <w:tab w:val="left" w:pos="1935"/>
          <w:tab w:val="left" w:pos="9356"/>
        </w:tabs>
        <w:ind w:right="-1"/>
        <w:jc w:val="both"/>
      </w:pPr>
    </w:p>
    <w:p w:rsidR="00FC5B5C" w:rsidRDefault="00FC5B5C" w:rsidP="00FC5B5C">
      <w:pPr>
        <w:tabs>
          <w:tab w:val="left" w:pos="1935"/>
          <w:tab w:val="left" w:pos="9356"/>
        </w:tabs>
        <w:ind w:right="-1"/>
        <w:jc w:val="both"/>
      </w:pPr>
    </w:p>
    <w:p w:rsidR="00FC5B5C" w:rsidRDefault="00FC5B5C" w:rsidP="00FC5B5C">
      <w:pPr>
        <w:ind w:right="-1"/>
        <w:jc w:val="both"/>
      </w:pPr>
      <w:r>
        <w:t>Karar No: 1167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C5B5C" w:rsidRDefault="00FC5B5C" w:rsidP="00FC5B5C">
      <w:pPr>
        <w:tabs>
          <w:tab w:val="left" w:pos="0"/>
        </w:tabs>
        <w:ind w:right="-1"/>
        <w:jc w:val="center"/>
      </w:pPr>
    </w:p>
    <w:p w:rsidR="00FC5B5C" w:rsidRDefault="00FC5B5C" w:rsidP="00FC5B5C">
      <w:pPr>
        <w:tabs>
          <w:tab w:val="left" w:pos="0"/>
        </w:tabs>
        <w:ind w:right="-1"/>
        <w:jc w:val="center"/>
      </w:pPr>
      <w:r>
        <w:t>-5-</w:t>
      </w:r>
    </w:p>
    <w:p w:rsidR="00FC5B5C" w:rsidRDefault="00FC5B5C" w:rsidP="00FC5B5C">
      <w:pPr>
        <w:tabs>
          <w:tab w:val="left" w:pos="0"/>
        </w:tabs>
        <w:ind w:right="-1"/>
        <w:jc w:val="center"/>
      </w:pPr>
    </w:p>
    <w:p w:rsidR="00FC5B5C" w:rsidRDefault="00FC5B5C" w:rsidP="00FC5B5C">
      <w:pPr>
        <w:tabs>
          <w:tab w:val="left" w:pos="0"/>
        </w:tabs>
        <w:ind w:right="-1" w:firstLine="709"/>
        <w:jc w:val="both"/>
      </w:pPr>
      <w:r w:rsidRPr="00FD50DC">
        <w:rPr>
          <w:b/>
        </w:rPr>
        <w:t>1/5000 Ölçekli Nazım İmar Planı Değişikliği Teklifinde</w:t>
      </w:r>
      <w:r>
        <w:t>, 1/1000 ölçekli Uygulama İmar Planında plan değişikliği yapılan adalara yönelik Gelişme Konut Alanı Seyrek (50kişi/ha altı) olarak belirlendiği, Park ve Sağlık Tesis Alanı kullanımlarının yer aldığı,</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rPr>
          <w:u w:val="single"/>
        </w:rPr>
      </w:pPr>
      <w:r w:rsidRPr="00FD50DC">
        <w:rPr>
          <w:u w:val="single"/>
        </w:rPr>
        <w:t>Plan Notlarının;</w:t>
      </w:r>
    </w:p>
    <w:p w:rsidR="00FC5B5C" w:rsidRDefault="00FC5B5C" w:rsidP="00FC5B5C">
      <w:pPr>
        <w:tabs>
          <w:tab w:val="left" w:pos="0"/>
        </w:tabs>
        <w:ind w:right="-1" w:firstLine="709"/>
        <w:jc w:val="both"/>
      </w:pPr>
      <w:r>
        <w:t>1.Onaylı Nazım İmar Planı Hükümleri Geçerlidir.</w:t>
      </w:r>
    </w:p>
    <w:p w:rsidR="00FC5B5C" w:rsidRDefault="00FC5B5C" w:rsidP="00FC5B5C">
      <w:pPr>
        <w:tabs>
          <w:tab w:val="left" w:pos="0"/>
        </w:tabs>
        <w:ind w:right="-1" w:firstLine="709"/>
        <w:jc w:val="both"/>
      </w:pPr>
      <w:r>
        <w:t>2.Bu Plan ve Plan Hükümlerinde Yer Almayan Konularda; Konusu ve İlgisine Göre; ‘’3194 Sayılı İmar Kanunu ve Yönetmelikleri ‘’5216 Sayılı Büyükşehir Belediyeleri Kanunu ve Yönetmelikleri ‘’2863 Sayılı Kültür ve Tabiat Varlıklarını Koruma Kanunu ve İlgili Yönetmelikleri ‘’2872/5491 Sayılı ‘’Çevre Kanunu Yönetmelikleri Elektrik Kuvvetli Akım Tesisleri Yönetmeliği ‘’5403 Sayılı Toprak Koruma ve Arazi Kullanımı Kanunu ve Uygulama Yönetmeliği ‘’Ankara Büyükşehir Belediyesi İmar Yönetmeliği Hükümlerine’’ Yürürlükteki Üst Ölçekli Planlara Uyulacaktır. Şeklinde 2 adet plan notu önerildiği,</w:t>
      </w:r>
    </w:p>
    <w:p w:rsidR="00FC5B5C" w:rsidRPr="000E53EA" w:rsidRDefault="00FC5B5C" w:rsidP="00FC5B5C">
      <w:pPr>
        <w:tabs>
          <w:tab w:val="left" w:pos="0"/>
        </w:tabs>
        <w:ind w:right="-1" w:firstLine="709"/>
        <w:jc w:val="both"/>
      </w:pPr>
    </w:p>
    <w:p w:rsidR="00FC5B5C" w:rsidRPr="00FD50DC" w:rsidRDefault="00FC5B5C" w:rsidP="00FC5B5C">
      <w:pPr>
        <w:tabs>
          <w:tab w:val="left" w:pos="0"/>
        </w:tabs>
        <w:ind w:right="-1" w:firstLine="709"/>
        <w:jc w:val="both"/>
        <w:rPr>
          <w:b/>
        </w:rPr>
      </w:pPr>
      <w:r w:rsidRPr="00FD50DC">
        <w:rPr>
          <w:b/>
        </w:rPr>
        <w:t>Başkanlığımızca yapılan değerlendirmede,</w:t>
      </w:r>
    </w:p>
    <w:p w:rsidR="00FC5B5C" w:rsidRDefault="00FC5B5C" w:rsidP="00FC5B5C">
      <w:pPr>
        <w:tabs>
          <w:tab w:val="left" w:pos="0"/>
        </w:tabs>
        <w:ind w:right="-1" w:firstLine="709"/>
        <w:jc w:val="both"/>
      </w:pPr>
      <w:r>
        <w:t>Gölbaşı Belediye Meclisi'nin 05.03.2024 gün ve 87 sayılı itirazların değerlendirilmesine ilişkin Kararı, Büyükşehir Belediye Meclisinin 08.10.2024 gün ve 1260 sayılı Kararı ile "...reddedilen itirazlara yönelik 'ilçe belediye meclis kararının onayı', uygun görülen itirazlara yönelik 'itirazın reddi', konut sayılarının belirlenmesine yönelik olarak yapılan düzeltmelerinde 'reddi' şeklinde Karara bağlandığı ve planın kesinlik kazandığı, sunulan bahse konu plan değişikliğinin 3 no.lu talep dilekçesi ve maksimum konut sayısına ilişkin kısımlarının reddedilen hususlar ile aynı içerikli olduğu, ayrıca 1 ve 2 no.lu dilekçeler ile ise talebe istinaden düzenlemeler yapıldığı,</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-1 no.lu talep dilekçesi ile; 228 ve 229 adalarda mülkiyet problemi bulunduğu, mülkiyet probleminin çözümüne yönelik, jeolojik olarak da yapılaşmaya imkan sağlayacak şekilde imar adalarının düzenlenmesi talep edildiği, bu doğrultuda, 228 ve 229 adanın mülkiyet problemlerini çözmeye yönelik olarak gelişme konut alanı, park alanı ve ulaşım aksı üzerinde düzenlemeler yapıldığı,(Görsel 1)</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-2 no.lu talep dilekçesi ile; mevcutta kullanılmakta olan 1/1000 ölçekli uygulama imar planında 253 ve 257 adaların yaklaşık 8000m²'lik kısmının çevreyoluna cepheli, yapılaşmanın mümkün olmadığı, yetişkin ağaçların olduğu, kot sorununun olduğu alana taşındığı belirtilerek sorunun çözümlenmesi talep edildiği, bu doğrultuda; Büyükşehir Belediye Meclisinin 07.11.2023 tarih ve 1610 sayılı Meclis Kararı ile onaylanan imar planında 253 ve 257 adanın taşkın saha nedeni ile taşınan konut alanı park alanı olarak düzenlendiği,(Görsel 2)</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-Yine 2 no.lu talep dilekçesi ile; mevcutta kullanılmakta olan 1/1000 ölçekli uygulama imar planında 253 ve 257 adaların yaklaşık 8000m</w:t>
      </w:r>
      <w:r w:rsidRPr="007017C3">
        <w:rPr>
          <w:vertAlign w:val="superscript"/>
        </w:rPr>
        <w:t>2</w:t>
      </w:r>
      <w:r>
        <w:t>'lik kısmının oldukça dar bir alana taşındığı, parsellerin olabildiğince yerinde korunmasının talep edildiği, bu doğrultuda; 253 ve 257 ada, taşkın sahada yapılaşmaya müsaade edilmeyecek şekilde, olabildiğince yerinde korunarak yeniden düzenlendiği,(Görsel 3)</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p>
    <w:p w:rsidR="00FC5B5C" w:rsidRDefault="00FC5B5C" w:rsidP="00FC5B5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C5B5C" w:rsidRPr="002D00A5" w:rsidTr="00C30BA7">
        <w:trPr>
          <w:trHeight w:val="1008"/>
        </w:trPr>
        <w:tc>
          <w:tcPr>
            <w:tcW w:w="3510" w:type="dxa"/>
          </w:tcPr>
          <w:p w:rsidR="00FC5B5C" w:rsidRPr="002D00A5" w:rsidRDefault="00FC5B5C" w:rsidP="00C30BA7">
            <w:pPr>
              <w:ind w:right="-1"/>
              <w:jc w:val="center"/>
            </w:pPr>
            <w:r w:rsidRPr="002D00A5">
              <w:t>T.C.</w:t>
            </w:r>
          </w:p>
          <w:p w:rsidR="00FC5B5C" w:rsidRPr="002D00A5" w:rsidRDefault="00FC5B5C" w:rsidP="00C30BA7">
            <w:pPr>
              <w:ind w:right="-1"/>
              <w:jc w:val="center"/>
            </w:pPr>
            <w:r w:rsidRPr="002D00A5">
              <w:t>ANKARA BÜYÜKŞEHİR</w:t>
            </w:r>
          </w:p>
          <w:p w:rsidR="00FC5B5C" w:rsidRPr="002D00A5" w:rsidRDefault="00FC5B5C" w:rsidP="00C30BA7">
            <w:pPr>
              <w:ind w:right="-1"/>
              <w:jc w:val="center"/>
            </w:pPr>
            <w:r w:rsidRPr="002D00A5">
              <w:t>BELEDİYE MECLİSİ</w:t>
            </w:r>
          </w:p>
        </w:tc>
      </w:tr>
    </w:tbl>
    <w:p w:rsidR="00FC5B5C" w:rsidRDefault="00FC5B5C" w:rsidP="00FC5B5C">
      <w:pPr>
        <w:tabs>
          <w:tab w:val="left" w:pos="1935"/>
          <w:tab w:val="left" w:pos="9356"/>
        </w:tabs>
        <w:ind w:right="-1"/>
        <w:jc w:val="both"/>
      </w:pPr>
    </w:p>
    <w:p w:rsidR="00FC5B5C" w:rsidRDefault="00FC5B5C" w:rsidP="00FC5B5C">
      <w:pPr>
        <w:tabs>
          <w:tab w:val="left" w:pos="1935"/>
          <w:tab w:val="left" w:pos="9356"/>
        </w:tabs>
        <w:ind w:right="-1"/>
        <w:jc w:val="both"/>
      </w:pPr>
    </w:p>
    <w:p w:rsidR="00FC5B5C" w:rsidRDefault="00FC5B5C" w:rsidP="00FC5B5C">
      <w:pPr>
        <w:ind w:right="-1"/>
        <w:jc w:val="both"/>
      </w:pPr>
      <w:r>
        <w:t>Karar No: 1167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FC5B5C" w:rsidRDefault="00FC5B5C" w:rsidP="00FC5B5C">
      <w:pPr>
        <w:tabs>
          <w:tab w:val="left" w:pos="0"/>
        </w:tabs>
        <w:ind w:right="-1"/>
        <w:jc w:val="center"/>
      </w:pPr>
    </w:p>
    <w:p w:rsidR="00FC5B5C" w:rsidRDefault="00FC5B5C" w:rsidP="00FC5B5C">
      <w:pPr>
        <w:tabs>
          <w:tab w:val="left" w:pos="0"/>
        </w:tabs>
        <w:ind w:right="-1"/>
        <w:jc w:val="center"/>
      </w:pPr>
    </w:p>
    <w:p w:rsidR="00FC5B5C" w:rsidRDefault="00FC5B5C" w:rsidP="00FC5B5C">
      <w:pPr>
        <w:tabs>
          <w:tab w:val="left" w:pos="0"/>
        </w:tabs>
        <w:ind w:right="-1"/>
        <w:jc w:val="center"/>
      </w:pPr>
      <w:r>
        <w:t>-6-</w:t>
      </w:r>
    </w:p>
    <w:p w:rsidR="00FC5B5C" w:rsidRDefault="00FC5B5C" w:rsidP="00FC5B5C">
      <w:pPr>
        <w:tabs>
          <w:tab w:val="left" w:pos="0"/>
        </w:tabs>
        <w:ind w:right="-1"/>
        <w:jc w:val="center"/>
      </w:pPr>
    </w:p>
    <w:p w:rsidR="00FC5B5C" w:rsidRDefault="00FC5B5C" w:rsidP="00FC5B5C">
      <w:pPr>
        <w:tabs>
          <w:tab w:val="left" w:pos="0"/>
        </w:tabs>
        <w:ind w:right="-1"/>
        <w:jc w:val="center"/>
      </w:pPr>
    </w:p>
    <w:p w:rsidR="00FC5B5C" w:rsidRDefault="00FC5B5C" w:rsidP="00FC5B5C">
      <w:pPr>
        <w:tabs>
          <w:tab w:val="left" w:pos="0"/>
        </w:tabs>
        <w:ind w:right="-1"/>
        <w:jc w:val="center"/>
      </w:pPr>
    </w:p>
    <w:p w:rsidR="00FC5B5C" w:rsidRDefault="00FC5B5C" w:rsidP="00FC5B5C">
      <w:pPr>
        <w:tabs>
          <w:tab w:val="left" w:pos="0"/>
        </w:tabs>
        <w:ind w:right="-1" w:firstLine="709"/>
        <w:jc w:val="both"/>
      </w:pPr>
      <w:r>
        <w:t>-3 no.lu talep dilekçesi ile; 263, 264, 265, 267 ve 268 adalar üzerinde kent estetiğine katkı sağlayacak proje tasarımı yapılmak istenildiği, yapılmak istenilen projenin mevcut ada büyüklükleri ile gerçekleştirilemeyeceği, bu nedenle söz konusu adaların yeniden düzenlenmesinin talep edildiği, bu doğrultuda; konut alanı büyüklüklerinde herhangi bir artış yapılmaksızın, tasarım yapılmasına imkan sağlayacak şekilde konut alanı ve park alanının yeniden düzenlendiği, (Görsel 4)</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 xml:space="preserve">-Gölbaşı Belediyesince yapılan tespitler üzerine; 165, 461 ve 465 adalar üzerinde bulunan parsel sayısı ile maksimum konut sayısının uyumsuz olması nedeniyle, bu doğrultuda; 165, 461 ve 465 adalar üzerinde bulunan maksimum konut sayısı ibaresinin kaldırıldığı, (Görsel 5-6-7) </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Sunulan plan değişikliği teklifi plan notlarının mevcut uygulama imar planı plan notları ile aynı olduğu, dolayısıyla plan değişikliğindeki kullanımlara hitap etmeyen hükümlerin de bulunduğu,</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Teklife konu plan değişikliğinin bir kısmının 2024/1260 sayılı meclis kararımız ile reddedilen düzenlemeler ile aynı içerikli olduğu, diğer kısımlarının ise yapılan taleplere yönelik düzenlemeler olduğu, dolayısıyla sunulan plan değişikliğinin ada/parsel bazında, noktasal ve talep içerikli düzenlemeler olduğu,</w:t>
      </w:r>
    </w:p>
    <w:p w:rsidR="00FC5B5C" w:rsidRDefault="00FC5B5C" w:rsidP="00FC5B5C">
      <w:pPr>
        <w:tabs>
          <w:tab w:val="left" w:pos="0"/>
        </w:tabs>
        <w:ind w:right="-1" w:firstLine="709"/>
        <w:jc w:val="both"/>
      </w:pPr>
    </w:p>
    <w:p w:rsidR="00FC5B5C" w:rsidRDefault="00FC5B5C" w:rsidP="00FC5B5C">
      <w:pPr>
        <w:tabs>
          <w:tab w:val="left" w:pos="0"/>
        </w:tabs>
        <w:ind w:right="-1" w:firstLine="709"/>
        <w:jc w:val="both"/>
      </w:pPr>
      <w:r>
        <w:t>Değerlendirilmekle birlikte teklifin yazımızda belirtilen hususlar, 2024/1260 sayılı Meclis Kararımız, yazı ekleri ve ilgili mevzuat hükümleri çerçevesinde Belediye Meclisince Karara bağlanması gerektiği görüş ve kanaatine varıldığı,</w:t>
      </w:r>
    </w:p>
    <w:p w:rsidR="00FC5B5C" w:rsidRDefault="00FC5B5C" w:rsidP="00FC5B5C">
      <w:pPr>
        <w:tabs>
          <w:tab w:val="left" w:pos="0"/>
        </w:tabs>
        <w:ind w:right="-1" w:firstLine="709"/>
        <w:jc w:val="both"/>
      </w:pPr>
    </w:p>
    <w:p w:rsidR="002C380C" w:rsidRDefault="00FC5B5C" w:rsidP="00FC5B5C">
      <w:pPr>
        <w:tabs>
          <w:tab w:val="left" w:pos="0"/>
        </w:tabs>
        <w:ind w:right="-1" w:firstLine="709"/>
        <w:jc w:val="both"/>
      </w:pPr>
      <w:r>
        <w:t xml:space="preserve">Hususları tespit edilmiş olup, Güneybatı Ankara Planlama Bölgesi 1 no.lu mevzi planlı bölgeye yönelik 1/1000 ölçekli uygulama imar planı değişikliği ve tavsiye niteliğindeki 1/5000 ölçekli nazım imar planı değişikliğine ilişkin </w:t>
      </w:r>
      <w:r w:rsidRPr="001D06DE">
        <w:t>Üyeler Mehmet Emin AYAZ, Fethi ÇAKMAK, Murat YALÇIN ve Cemal TEKİN’in</w:t>
      </w:r>
      <w:r>
        <w:t xml:space="preserve"> “Konut sayısında artış olduğundan değer artışı uygulanması gerektiğinden karara katılmıyoruz.” Şeklindeki muhalefetlerine rağmen, 3 no.lu “263, 264, 265, 267 ve 268” ile alakalı olan kısmının münferiden plan teklifi olarak sunulması gerektiğinden yapılan teklifin “reddi”, diğer kısımların ise “onayı”na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t xml:space="preserve"> </w:t>
      </w:r>
      <w:r w:rsidRPr="00FC5B5C">
        <w:t xml:space="preserve">Ak Parti, MHP ve BBP Parti gruplarının </w:t>
      </w:r>
      <w:r w:rsidR="007C5946" w:rsidRPr="00FC5B5C">
        <w:t>ret</w:t>
      </w:r>
      <w:r w:rsidRPr="00FC5B5C">
        <w:t xml:space="preserve"> oylarına karşı oyçokluğu ile kabul edildi.</w:t>
      </w:r>
      <w:bookmarkStart w:id="0" w:name="_GoBack"/>
      <w:bookmarkEnd w:id="0"/>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6BCB"/>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946"/>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71A"/>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B5C"/>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9EEB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59CA-1CA6-41DF-BA0C-389E3E4A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2107</Words>
  <Characters>15010</Characters>
  <Application>Microsoft Office Word</Application>
  <DocSecurity>0</DocSecurity>
  <Lines>125</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2025-07-09T11:35:00Z</cp:lastPrinted>
  <dcterms:created xsi:type="dcterms:W3CDTF">2025-08-13T08:15:00Z</dcterms:created>
  <dcterms:modified xsi:type="dcterms:W3CDTF">2025-08-14T12:44:00Z</dcterms:modified>
</cp:coreProperties>
</file>