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A74C35">
      <w:pPr>
        <w:ind w:right="-1"/>
        <w:jc w:val="both"/>
      </w:pPr>
      <w:r>
        <w:t xml:space="preserve">Karar No: </w:t>
      </w:r>
      <w:r w:rsidR="00001304">
        <w:t>1242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A74C35">
        <w:t>4</w:t>
      </w:r>
      <w:r w:rsidR="00305F2F">
        <w:t>.</w:t>
      </w:r>
      <w:r w:rsidR="00962D1A">
        <w:t>0</w:t>
      </w:r>
      <w:r w:rsidR="00A74C35">
        <w:t>8</w:t>
      </w:r>
      <w:r w:rsidR="0077160C">
        <w:t>.202</w:t>
      </w:r>
      <w:r w:rsidR="00A518C9">
        <w:t>5</w:t>
      </w:r>
    </w:p>
    <w:p w:rsidR="00B30A30" w:rsidRDefault="00B30A30" w:rsidP="00AA7ED1">
      <w:pPr>
        <w:tabs>
          <w:tab w:val="left" w:pos="9356"/>
        </w:tabs>
        <w:ind w:right="-1"/>
        <w:jc w:val="both"/>
      </w:pPr>
    </w:p>
    <w:p w:rsidR="00482772" w:rsidRDefault="00482772"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482772" w:rsidRDefault="00482772" w:rsidP="00AA7ED1">
      <w:pPr>
        <w:ind w:right="-1"/>
      </w:pPr>
    </w:p>
    <w:p w:rsidR="00EC582E" w:rsidRDefault="00001304" w:rsidP="00AA7ED1">
      <w:pPr>
        <w:ind w:right="-1" w:firstLine="708"/>
        <w:jc w:val="both"/>
      </w:pPr>
      <w:r w:rsidRPr="00DD6E28">
        <w:t>Çankaya İlçesi Dikmen Vadisi Son Etap 1.Kısım 1/5000 ve 1/1000 ölçekli imar plan değişikliğine</w:t>
      </w:r>
      <w:r w:rsidR="00D3199C" w:rsidRPr="00B20D72">
        <w:t xml:space="preserve"> ilişkin</w:t>
      </w:r>
      <w:r w:rsidR="00D3199C">
        <w:t xml:space="preserve"> </w:t>
      </w:r>
      <w:r w:rsidRPr="00A35AF8">
        <w:t>İmar ve Bayındırlık</w:t>
      </w:r>
      <w:r w:rsidR="00D3199C">
        <w:t xml:space="preserve"> </w:t>
      </w:r>
      <w:r w:rsidR="00A574C9" w:rsidRPr="007F325F">
        <w:t>Komisyonu</w:t>
      </w:r>
      <w:r w:rsidR="00005846">
        <w:t xml:space="preserve">nun </w:t>
      </w:r>
      <w:r w:rsidR="00A74C35">
        <w:t>1</w:t>
      </w:r>
      <w:r>
        <w:t>4</w:t>
      </w:r>
      <w:r w:rsidR="00005846">
        <w:t>.</w:t>
      </w:r>
      <w:r>
        <w:t>08</w:t>
      </w:r>
      <w:r w:rsidR="00B52587">
        <w:t>.2025</w:t>
      </w:r>
      <w:r w:rsidR="00EC582E" w:rsidRPr="00E35A5A">
        <w:t xml:space="preserve"> tarihli ve </w:t>
      </w:r>
      <w:r>
        <w:t>221</w:t>
      </w:r>
      <w:r w:rsidR="00620355">
        <w:t xml:space="preserve"> </w:t>
      </w:r>
      <w:r w:rsidR="00EC582E" w:rsidRPr="00E35A5A">
        <w:t xml:space="preserve">sayılı Raporu Büyükşehir Belediye Meclisinin </w:t>
      </w:r>
      <w:r w:rsidR="007B211C">
        <w:t>1</w:t>
      </w:r>
      <w:r w:rsidR="00A74C35">
        <w:t>4</w:t>
      </w:r>
      <w:r w:rsidR="00EC582E" w:rsidRPr="00E35A5A">
        <w:t>.</w:t>
      </w:r>
      <w:r w:rsidR="00962D1A">
        <w:t>0</w:t>
      </w:r>
      <w:r w:rsidR="00A74C35">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01304" w:rsidRDefault="00EC582E" w:rsidP="00001304">
      <w:pPr>
        <w:ind w:firstLine="708"/>
        <w:jc w:val="both"/>
      </w:pPr>
      <w:r w:rsidRPr="00E35A5A">
        <w:t>Konu üzerinde yapılan görüşmelerde</w:t>
      </w:r>
      <w:r w:rsidR="00C57542">
        <w:t xml:space="preserve">; </w:t>
      </w:r>
      <w:r w:rsidR="00001304" w:rsidRPr="00DF2C5C">
        <w:t xml:space="preserve">Emlak ve İstimlak Dairesi Başkanlığının 21.07.2025 tarihli ve E-33948202-750-1820776 sayılı yazısı </w:t>
      </w:r>
      <w:proofErr w:type="gramStart"/>
      <w:r w:rsidR="00001304">
        <w:t>ile;</w:t>
      </w:r>
      <w:proofErr w:type="gramEnd"/>
      <w:r w:rsidR="00001304">
        <w:t xml:space="preserve"> Çankaya İlçesi</w:t>
      </w:r>
      <w:r w:rsidR="00001304" w:rsidRPr="00DF2C5C">
        <w:t xml:space="preserve"> Dikmen Vadisi Son Etap 1.Kısma ilişkin Kentsel Dönüşüm ve Gelişim Proje Alanında Ank</w:t>
      </w:r>
      <w:r w:rsidR="00001304">
        <w:t>ara Büyükşehir Belediye Meclisi</w:t>
      </w:r>
      <w:r w:rsidR="00001304" w:rsidRPr="00DF2C5C">
        <w:t xml:space="preserve">nin 14.06.2024 tarih ve 747 sayılı Kararı ile onaylanan 1/5000 ve 1/1000 ölçekli imar plan değişikliklerine ilişkin Mimarlar Odası ve Şehir Plancıları Odası tarafından Ankara 16. İdare Mahkemesi'nin 2024/1662E. </w:t>
      </w:r>
      <w:proofErr w:type="gramStart"/>
      <w:r w:rsidR="00001304" w:rsidRPr="00DF2C5C">
        <w:t>sayılı</w:t>
      </w:r>
      <w:proofErr w:type="gramEnd"/>
      <w:r w:rsidR="00001304" w:rsidRPr="00DF2C5C">
        <w:t xml:space="preserve"> dosyası üzerinden açılan davada, dava konusu işlemin yürütmesinin durdurulmasına karar verildiğinden Belediyemiz ve hak sahipleri açısından mağduriyet yaşanmaması için 14.06.2024 tarih ve 747 sayılı Meclis Kararındaki imar haklarının korunarak ivedilikle plan çalışmalarına başlanması</w:t>
      </w:r>
      <w:r w:rsidR="00001304">
        <w:t>nın talep edildiği,</w:t>
      </w:r>
    </w:p>
    <w:p w:rsidR="00001304" w:rsidRDefault="00001304" w:rsidP="00001304">
      <w:pPr>
        <w:ind w:firstLine="708"/>
        <w:jc w:val="both"/>
      </w:pPr>
    </w:p>
    <w:p w:rsidR="00001304" w:rsidRDefault="00001304" w:rsidP="00001304">
      <w:pPr>
        <w:ind w:firstLine="708"/>
        <w:jc w:val="both"/>
        <w:rPr>
          <w:b/>
        </w:rPr>
      </w:pPr>
      <w:r w:rsidRPr="00DF2C5C">
        <w:rPr>
          <w:b/>
        </w:rPr>
        <w:t>Yapılan incelemede;</w:t>
      </w:r>
    </w:p>
    <w:p w:rsidR="00001304" w:rsidRDefault="00001304" w:rsidP="00001304">
      <w:pPr>
        <w:ind w:firstLine="708"/>
        <w:jc w:val="both"/>
      </w:pPr>
      <w:r w:rsidRPr="00DF2C5C">
        <w:rPr>
          <w:b/>
        </w:rPr>
        <w:t>Teklife Konu Alanın Mülkiyet Ve Mevcut İmar Durumunun;</w:t>
      </w:r>
      <w:r w:rsidRPr="00DF2C5C">
        <w:t> Dikmen Vadisi KDGPA Son Etap 1.Kısma ilişkin Ank</w:t>
      </w:r>
      <w:r>
        <w:t>ara Büyükşehir Belediye Meclisi</w:t>
      </w:r>
      <w:r w:rsidRPr="00DF2C5C">
        <w:t xml:space="preserve">nin 14.06.2024 tarih ve 747 sayılı Kararı ile 1/5000 ölçekli Nazım İmar Planı ve 1/1000 ölçekli Uygulama İmar Planının </w:t>
      </w:r>
      <w:proofErr w:type="spellStart"/>
      <w:r w:rsidRPr="00DF2C5C">
        <w:t>tadilen</w:t>
      </w:r>
      <w:proofErr w:type="spellEnd"/>
      <w:r w:rsidRPr="00DF2C5C">
        <w:t xml:space="preserve"> onaylandığı, onaylanan planların Başkanlığımız ilan panosunda 10.07.2024 tarihinden itibaren 1 ay (30 gün) süreyle ilan edildiği ve yasal askı sürecindeki 1 adet dilekçe ile yapılan itiraz da Büyükşehir Belediyemiz Meclisi'nin 10.09.2024 tarih ve 1102 sayılı Kararı ile reddedildiğinden söz konusu nazım ve uygulama imar planlarını</w:t>
      </w:r>
      <w:r>
        <w:t>n kesinleştiği,</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r w:rsidRPr="00DF2C5C">
        <w:t>Daha sonra 2024/747 sayılı Belediyemiz Meclis kararının yürütmesinin durdurulması ve iptali talebiyle Mimarlar Odası ve Şehir Plancıları Odası tarafı</w:t>
      </w:r>
      <w:r>
        <w:t>ndan Ankara 16. İdare Mahkemesi</w:t>
      </w:r>
      <w:r w:rsidRPr="00DF2C5C">
        <w:t>nin 2024/1662 E. sayılı dosyası üzerinden açılan davada, Mahkemenin 10.07.2025 tarihli Kararı ile dava konusu işlemin yürütmesinin durdurulmasına karar verildiği,</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r w:rsidRPr="00DF2C5C">
        <w:t xml:space="preserve">Teklif 1/5000-1/1000 ölçekli imar planı değişikliği </w:t>
      </w:r>
      <w:proofErr w:type="gramStart"/>
      <w:r w:rsidRPr="00DF2C5C">
        <w:t>ile;</w:t>
      </w:r>
      <w:proofErr w:type="gramEnd"/>
      <w:r w:rsidRPr="00DF2C5C">
        <w:t> Ankara 16. İdare Mahkemesi'nin 2024/1662 E. sayılı dosyası üzerinden açılan davada yürütmeyi durdurma kararı gerekçelerinin; "29259/1 ve 29260/1 ada/parsellerde 120 m</w:t>
      </w:r>
      <w:r w:rsidRPr="00DF2C5C">
        <w:rPr>
          <w:vertAlign w:val="superscript"/>
        </w:rPr>
        <w:t>2</w:t>
      </w:r>
      <w:r w:rsidRPr="00DF2C5C">
        <w:t xml:space="preserve"> plan notuna uygun olarak tasarlanmış olan dairelerin mevcut piyasadaki ekonomik koşullardan ötürü sıkıntıya girmesi sebebiyle satışının zorlaşması ve işin ilerleyişine göre finansman sağlanabilmesi açısından bu alanda yapılacak konutların ortalama büyüklüğünün 70m² düşürülmesi…" yönündeki gerekçenin planlama alanı içinde yaşayacak bağımsız birim sayısı, kişi sayısı ve nüfus yoğunluğunu artırmaya yönelik olması nedeniyle, plan değişikliğinin yapılabilmesi için gerekli nesnel koşulların oluşmadığı, plan notu değişikliğinin yerinde olmadığı ve kamu yararına uygun olmadığı, plan değişikliği plan notlarında Planda "C" olarak tanımlanmış ada veya parsellerde ortalama konut büyüklüğünü</w:t>
      </w:r>
      <w:r>
        <w:t>n 120 m</w:t>
      </w:r>
      <w:r w:rsidRPr="008105FD">
        <w:rPr>
          <w:vertAlign w:val="superscript"/>
        </w:rPr>
        <w:t>2</w:t>
      </w:r>
      <w:r>
        <w:t>’den 70</w:t>
      </w:r>
      <w:r w:rsidRPr="00DF2C5C">
        <w:t>m</w:t>
      </w:r>
      <w:r w:rsidRPr="008105FD">
        <w:rPr>
          <w:vertAlign w:val="superscript"/>
        </w:rPr>
        <w:t>2</w:t>
      </w:r>
      <w:r w:rsidRPr="00DF2C5C">
        <w:t>’ye düşürülmesi yoluyla nüfus yoğunluk artışı ve "B" rumuzu ile tanımlanmış 29259/1 ve 29260/1 ada/parseller "C" rumuzu ile tanımlanması yönünde değişiklikler yapılmasına rağmen</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1304" w:rsidRPr="002D00A5" w:rsidTr="00286618">
        <w:trPr>
          <w:trHeight w:val="1008"/>
        </w:trPr>
        <w:tc>
          <w:tcPr>
            <w:tcW w:w="3510" w:type="dxa"/>
          </w:tcPr>
          <w:p w:rsidR="00001304" w:rsidRPr="002D00A5" w:rsidRDefault="00001304" w:rsidP="00286618">
            <w:pPr>
              <w:ind w:right="-1"/>
              <w:jc w:val="center"/>
            </w:pPr>
            <w:r w:rsidRPr="002D00A5">
              <w:lastRenderedPageBreak/>
              <w:t>T.C.</w:t>
            </w:r>
          </w:p>
          <w:p w:rsidR="00001304" w:rsidRPr="002D00A5" w:rsidRDefault="00001304" w:rsidP="00286618">
            <w:pPr>
              <w:ind w:right="-1"/>
              <w:jc w:val="center"/>
            </w:pPr>
            <w:r w:rsidRPr="002D00A5">
              <w:t>ANKARA BÜYÜKŞEHİR</w:t>
            </w:r>
          </w:p>
          <w:p w:rsidR="00001304" w:rsidRPr="002D00A5" w:rsidRDefault="00001304" w:rsidP="00286618">
            <w:pPr>
              <w:ind w:right="-1"/>
              <w:jc w:val="center"/>
            </w:pPr>
            <w:r w:rsidRPr="002D00A5">
              <w:t>BELEDİYE MECLİSİ</w:t>
            </w:r>
          </w:p>
        </w:tc>
      </w:tr>
    </w:tbl>
    <w:p w:rsidR="00001304" w:rsidRDefault="00001304" w:rsidP="00001304">
      <w:pPr>
        <w:tabs>
          <w:tab w:val="left" w:pos="1935"/>
          <w:tab w:val="left" w:pos="9356"/>
        </w:tabs>
        <w:ind w:right="-1"/>
        <w:jc w:val="both"/>
      </w:pPr>
    </w:p>
    <w:p w:rsidR="00001304" w:rsidRDefault="00001304" w:rsidP="00001304">
      <w:pPr>
        <w:ind w:right="-1"/>
        <w:jc w:val="both"/>
      </w:pPr>
      <w:r>
        <w:t>Karar No: 1242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001304" w:rsidRDefault="00001304" w:rsidP="00001304">
      <w:pPr>
        <w:tabs>
          <w:tab w:val="left" w:pos="9356"/>
        </w:tabs>
        <w:ind w:right="-1"/>
        <w:jc w:val="both"/>
      </w:pPr>
    </w:p>
    <w:p w:rsidR="00001304" w:rsidRDefault="00001304" w:rsidP="00001304">
      <w:pPr>
        <w:tabs>
          <w:tab w:val="left" w:pos="0"/>
        </w:tabs>
        <w:ind w:right="-1"/>
        <w:jc w:val="center"/>
      </w:pPr>
      <w:r>
        <w:t>-2-</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p>
    <w:p w:rsidR="00001304" w:rsidRDefault="00001304" w:rsidP="00001304">
      <w:pPr>
        <w:tabs>
          <w:tab w:val="left" w:pos="0"/>
        </w:tabs>
        <w:ind w:right="-1"/>
        <w:jc w:val="both"/>
      </w:pPr>
      <w:proofErr w:type="gramStart"/>
      <w:r w:rsidRPr="00DF2C5C">
        <w:t>plan</w:t>
      </w:r>
      <w:proofErr w:type="gramEnd"/>
      <w:r w:rsidRPr="00DF2C5C">
        <w:t xml:space="preserve"> açıklama raporunda alan kullanım kararları, yoğunluk ve yapılaşmaya ilişkin konularda, planlama alanına ne kadar ilave nüfus geleceği, bu ilave nüfus için plan değişikliği alanı kapsamında ne kadar sosyal ve teknik altyapı alanı ilave edilmesi gerektiği, bu ilave sosyal ve teknik altyapı alanlarının sağlanıp sağlanmadığı hususlarında açıklamalara yer verilmediği, Mekânsal Planlar Yapım Yönetmeliği EK-2 tablosunun nüfusu 501.000+ olan yerleşmelerde m2/kişi verilerinin yer aldığı sütundaki değerler üzerinden kişi başına toplam 22,45 m</w:t>
      </w:r>
      <w:r w:rsidRPr="00DF2C5C">
        <w:rPr>
          <w:vertAlign w:val="superscript"/>
        </w:rPr>
        <w:t>2</w:t>
      </w:r>
      <w:r w:rsidRPr="00DF2C5C">
        <w:t xml:space="preserve"> hesabıyla 86544 m</w:t>
      </w:r>
      <w:r w:rsidRPr="00DF2C5C">
        <w:rPr>
          <w:vertAlign w:val="superscript"/>
        </w:rPr>
        <w:t>2</w:t>
      </w:r>
      <w:r w:rsidRPr="00DF2C5C">
        <w:t xml:space="preserve"> (3855*22,45 m</w:t>
      </w:r>
      <w:r w:rsidRPr="00DF2C5C">
        <w:rPr>
          <w:vertAlign w:val="superscript"/>
        </w:rPr>
        <w:t>2</w:t>
      </w:r>
      <w:r w:rsidRPr="00DF2C5C">
        <w:t xml:space="preserve">) sosyal ve teknik altyapı alanı ilave edilmediği, </w:t>
      </w:r>
      <w:proofErr w:type="spellStart"/>
      <w:r w:rsidRPr="00DF2C5C">
        <w:t>ABBM’nin</w:t>
      </w:r>
      <w:proofErr w:type="spellEnd"/>
      <w:r w:rsidRPr="00DF2C5C">
        <w:t xml:space="preserve"> 14.05.2024 gün ve 747 sayılı Kararında ve Dikmen Vadisi KDGP Son Etap 1. Kısım Uygulama İmar Planı Açıklama Raporunda alan büyüklüğü, yapı alanı, konut sayısı ve nüfus bilgilerine yer verilmediği, dava konusu plan değişikliği gibi nüfus yoğunluğunu artıran plan değişikliği tekliflerinde, ihtiyaç analizini içeren sosyal ve teknik altyapı etki değerlendirme raporu hazırlanması gerekirken bu raporun hazırlanmadığı, plan değişikliği lejantlarında "plan değişikliği onama sınırı" gösterimine yer verilmediği, 1/5000 ölçekli nazım imar planı lejantında "gelişme konut alanı" gösterimi yapılmadığı, bu alanda brüt yoğunluk değerlerinin belirtilmediği</w:t>
      </w:r>
      <w:r>
        <w:t xml:space="preserve"> </w:t>
      </w:r>
      <w:r w:rsidRPr="00DF2C5C">
        <w:t>ve yoğunluk taraması yapılmadığı, dava konusu plan notu değişiklerinin, plan değişikliği onama sınırı içinde kalacak şekilde kaldırılan hükümlerin üstü çizilerek ve yeni hükümlerin ise kırmızı renkle gösterilerek, Mekânsal Planlar Yapım Yönetmeliği Ek 1-E Detay Kataloğu kapsamında yer alan "plan değişikliği onama sınırı" gösterimine uygun olarak plan paftalarına işlenmediği, "29259/1 ve 29260/1 ada/parseldeki emsal inşaat alanının %20’</w:t>
      </w:r>
      <w:r>
        <w:t>s</w:t>
      </w:r>
      <w:r w:rsidRPr="00DF2C5C">
        <w:t xml:space="preserve">ine kadarki kısım ticaret alanı olarak yapılabilir" şeklindeki plan notu değişikliğiyle, 29259/1 ve 29260/1 ada/parsellerdeki konut alanlarında konut olarak kullanılacak olan bölümün %20’sinin ticaret olarak kullanılacak olması nedeniyle, planlama alanı kapsamında konut ve yaşayan kişi sayısının azalacağı, bu durumun da şehircilik ilkelerine, planlama esaslarına, kamu yararına ve hizmet gereklerine uygun olduğu, ancak planda konut kullanımına ayrılmış adalarda konut kullanımına ilave olarak ticaret kullanımının yer alabilmesinin ancak bu adanın plan değişikliği yapılarak pafta üzerinde </w:t>
      </w:r>
      <w:proofErr w:type="spellStart"/>
      <w:r w:rsidRPr="00DF2C5C">
        <w:t>Ticaret+Konut</w:t>
      </w:r>
      <w:proofErr w:type="spellEnd"/>
      <w:r w:rsidRPr="00DF2C5C">
        <w:t xml:space="preserve"> (TİCK) kullanımına dönüştürülmesi ya da Belediye Meclisince, yol boyu ticaret biçiminde teşekkül ettiği yönünde karar alınmasıyla mümkün olduğu, pafta üzerinde böyle bir kullanım değişikliği yapılmadığı, "Ruhsat ile belirlenmiş olan emsale esas inşaat alanının mevcut onaylı imar planı arasındaki uyuşmazlığın giderilmesi amacıyla; 29247/1, 29248/1, 80510/2, 80513/1, 80513/2 sayılı parsellerde mevcut yapılaşma koşullarına eklenmek suretiyle 1650 m² inşaat alanı ilavesi yapılabilecektir. Söz konusu ilave inşaat alanı da dahil olmak üzere anılan parseller (29247/1, 29248/1, 80510/2, 80513/1, 80513/2 sayılı ada/parseller) arasında 09.03.2017 tarihli vaziyet planında belirlenmiş olan bahsi geçen parsellerin tümünün toplam konut sayısını geçmemek kaydıyla konut sayısı ve inşaat alanı transferi yapılabilir. 29259/1, 29260/1 sayılı parsellerde mevcut yapılaşma koşu</w:t>
      </w:r>
      <w:r>
        <w:t>llarına eklenmek suretiyle 1533</w:t>
      </w:r>
      <w:r w:rsidRPr="00DF2C5C">
        <w:t>m² inşaat alanı ilavesi yapılabilecektir. Söz konusu ilave inşaat alanı da dahil olmak üzere anılan parseller (29259/1, 29260/1 sayılı ada/parsellerde) arasında inşaat alanı transferi yapılabilir." şeklindeki plan notu değişikliğiyle, planlama alanının bir bölümündeki ada/parseller arasında inşaat alanı ilavesi, konut sayısı ve inşaat alanı transferine izin verilmesi ile plan yapım aşamasında ve onay sürecinde bu adalar için belirlenmiş yapı ve nüfus yoğunluğuna ilişkin bir belirsizlik yaratıldığı, aynı planlama alanı içerisinde ayrıcalıklı yapı adaları oluşturulduğu, böylece planlamanın temel ilkelerinden olan eşitlik ilkesinin zedelendiği..." şeklinde olduğu,</w:t>
      </w:r>
    </w:p>
    <w:p w:rsidR="00001304" w:rsidRDefault="00001304" w:rsidP="00001304">
      <w:pPr>
        <w:tabs>
          <w:tab w:val="left" w:pos="0"/>
        </w:tabs>
        <w:ind w:right="-1"/>
        <w:jc w:val="both"/>
      </w:pPr>
    </w:p>
    <w:p w:rsidR="00001304" w:rsidRDefault="00001304" w:rsidP="00001304">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1304" w:rsidRPr="002D00A5" w:rsidTr="00286618">
        <w:trPr>
          <w:trHeight w:val="1008"/>
        </w:trPr>
        <w:tc>
          <w:tcPr>
            <w:tcW w:w="3510" w:type="dxa"/>
          </w:tcPr>
          <w:p w:rsidR="00001304" w:rsidRPr="002D00A5" w:rsidRDefault="00001304" w:rsidP="00286618">
            <w:pPr>
              <w:ind w:right="-1"/>
              <w:jc w:val="center"/>
            </w:pPr>
            <w:r w:rsidRPr="002D00A5">
              <w:t>T.C.</w:t>
            </w:r>
          </w:p>
          <w:p w:rsidR="00001304" w:rsidRPr="002D00A5" w:rsidRDefault="00001304" w:rsidP="00286618">
            <w:pPr>
              <w:ind w:right="-1"/>
              <w:jc w:val="center"/>
            </w:pPr>
            <w:r w:rsidRPr="002D00A5">
              <w:t>ANKARA BÜYÜKŞEHİR</w:t>
            </w:r>
          </w:p>
          <w:p w:rsidR="00001304" w:rsidRPr="002D00A5" w:rsidRDefault="00001304" w:rsidP="00286618">
            <w:pPr>
              <w:ind w:right="-1"/>
              <w:jc w:val="center"/>
            </w:pPr>
            <w:r w:rsidRPr="002D00A5">
              <w:t>BELEDİYE MECLİSİ</w:t>
            </w:r>
          </w:p>
        </w:tc>
      </w:tr>
    </w:tbl>
    <w:p w:rsidR="00001304" w:rsidRDefault="00001304" w:rsidP="00001304">
      <w:pPr>
        <w:tabs>
          <w:tab w:val="left" w:pos="1935"/>
          <w:tab w:val="left" w:pos="9356"/>
        </w:tabs>
        <w:ind w:right="-1"/>
        <w:jc w:val="both"/>
      </w:pPr>
    </w:p>
    <w:p w:rsidR="00001304" w:rsidRDefault="00001304" w:rsidP="00001304">
      <w:pPr>
        <w:ind w:right="-1"/>
        <w:jc w:val="both"/>
      </w:pPr>
      <w:r>
        <w:t>Karar No: 1242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001304" w:rsidRDefault="00001304" w:rsidP="00001304">
      <w:pPr>
        <w:tabs>
          <w:tab w:val="left" w:pos="0"/>
        </w:tabs>
        <w:ind w:right="-1"/>
        <w:jc w:val="center"/>
      </w:pPr>
      <w:r>
        <w:t>-3-</w:t>
      </w:r>
    </w:p>
    <w:p w:rsidR="00001304" w:rsidRDefault="00001304" w:rsidP="00001304">
      <w:pPr>
        <w:tabs>
          <w:tab w:val="left" w:pos="0"/>
        </w:tabs>
        <w:ind w:right="-1"/>
        <w:jc w:val="both"/>
      </w:pPr>
    </w:p>
    <w:p w:rsidR="00001304" w:rsidRDefault="00001304" w:rsidP="00001304">
      <w:pPr>
        <w:tabs>
          <w:tab w:val="left" w:pos="0"/>
        </w:tabs>
        <w:ind w:right="-1" w:firstLine="709"/>
        <w:jc w:val="both"/>
      </w:pPr>
      <w:r w:rsidRPr="00DF2C5C">
        <w:t>Daha sonra söz konusu yürütmeyi durdurma kararının Em</w:t>
      </w:r>
      <w:r>
        <w:t>lak İstimlak Dairesi Başkanlığı</w:t>
      </w:r>
      <w:r w:rsidRPr="00DF2C5C">
        <w:t xml:space="preserve">na bildirilmesine istinaden gelen 21.07.2025 tarih ve E:1820776 sayılı yazı </w:t>
      </w:r>
      <w:proofErr w:type="gramStart"/>
      <w:r w:rsidRPr="00DF2C5C">
        <w:t>ile;</w:t>
      </w:r>
      <w:proofErr w:type="gramEnd"/>
      <w:r w:rsidRPr="00DF2C5C">
        <w:t> "Dikmen Vadisi Son Etap Kentsel Dönüşüm ve Gelişim Projesi hakkındaki plan değişikliğinde Belediyemiz ve hak sahipleri açısından mağduriyet yaşanmaması için 14.06.2024 tarih ve 747 sayılı Meclis Kararındaki imar haklarının korunarak ivedilikle plan çalışmalarına başlanması hususunda gereğini arz ederim." </w:t>
      </w:r>
      <w:r>
        <w:t>denildiği, </w:t>
      </w:r>
    </w:p>
    <w:p w:rsidR="00001304" w:rsidRDefault="00001304" w:rsidP="00001304">
      <w:pPr>
        <w:tabs>
          <w:tab w:val="left" w:pos="0"/>
        </w:tabs>
        <w:ind w:right="-1" w:firstLine="709"/>
        <w:jc w:val="both"/>
      </w:pPr>
    </w:p>
    <w:p w:rsidR="00001304" w:rsidRPr="008105FD" w:rsidRDefault="00001304" w:rsidP="00001304">
      <w:pPr>
        <w:tabs>
          <w:tab w:val="left" w:pos="0"/>
        </w:tabs>
        <w:ind w:right="-1" w:firstLine="709"/>
        <w:jc w:val="both"/>
        <w:rPr>
          <w:b/>
        </w:rPr>
      </w:pPr>
      <w:r w:rsidRPr="008105FD">
        <w:rPr>
          <w:b/>
        </w:rPr>
        <w:t>1/5000-1/1000 ölçekli İmar Planı Değişikliği ve Plan Açıklama Raporunda;</w:t>
      </w:r>
    </w:p>
    <w:p w:rsidR="00001304" w:rsidRDefault="00001304" w:rsidP="00001304">
      <w:pPr>
        <w:tabs>
          <w:tab w:val="left" w:pos="0"/>
        </w:tabs>
        <w:ind w:right="-1" w:firstLine="709"/>
        <w:jc w:val="both"/>
      </w:pPr>
      <w:r w:rsidRPr="00DF2C5C">
        <w:t>Emlak ve İstimlak Dairesi Başkanlığı'nın, hak sahipleriyle yapılan anlaşmalar çerçevesinde hazırlattığı ve hak sahipleri ile üzerinde anlaşma sağlanan projelerin ruhsatlarında toplam emsale esas inşaat alanının yürütmeyi durdurma konusu plan kapsamında alınan ruhsatlar ve Dikmen Vadisi Hak Sahibi ve Yüklenici Konutlarına ait hesap tablosu göz önünde bulundurulmak suretiyle emsale esas inşaat alanlarının ve konut adetlerinin plan üzerine işlendiği, böylece mahkeme kararında belirtil</w:t>
      </w:r>
      <w:r>
        <w:t>en uyuşmazlıkların giderildiği,</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r w:rsidRPr="00DF2C5C">
        <w:t>Mahkeme kararında eleştirildiği üzere; transfere ilişkin 1 ve 14 no</w:t>
      </w:r>
      <w:r>
        <w:t>.</w:t>
      </w:r>
      <w:r w:rsidRPr="00DF2C5C">
        <w:t>lu plan notları kaldırılmak suretiyle konut sayısı ve inşaat alanları imar planı üzerine işlenerek yapı ve nüfus yoğunluğuna ilişkin mahkemece belirtilen belirsizliğin ortadan kaldırıldığı ve 15 no</w:t>
      </w:r>
      <w:r>
        <w:t>.</w:t>
      </w:r>
      <w:r w:rsidRPr="00DF2C5C">
        <w:t>lu plan notu kaldırılarak 29260/1 sayılı parselin kullanımının "Konut Alanı" kullanımından "</w:t>
      </w:r>
      <w:proofErr w:type="spellStart"/>
      <w:r w:rsidRPr="00DF2C5C">
        <w:t>Konut+Ticaret</w:t>
      </w:r>
      <w:proofErr w:type="spellEnd"/>
      <w:r w:rsidRPr="00DF2C5C">
        <w:t xml:space="preserve"> Alanı" kullanımına dönüştürüldüğü ve yarg</w:t>
      </w:r>
      <w:r>
        <w:t>ı kararının yerine getirildiği,</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r w:rsidRPr="00DF2C5C">
        <w:t>Ayrıca Aile Sağlığı Merkezinin yola cephesi olmadığından yola ilişkin imar planı düzenlendiği,</w:t>
      </w:r>
    </w:p>
    <w:p w:rsidR="00001304" w:rsidRDefault="00001304" w:rsidP="00001304">
      <w:pPr>
        <w:tabs>
          <w:tab w:val="left" w:pos="0"/>
        </w:tabs>
        <w:ind w:right="-1" w:firstLine="709"/>
        <w:jc w:val="both"/>
      </w:pPr>
    </w:p>
    <w:p w:rsidR="00001304" w:rsidRPr="008105FD" w:rsidRDefault="00001304" w:rsidP="00001304">
      <w:pPr>
        <w:tabs>
          <w:tab w:val="left" w:pos="0"/>
        </w:tabs>
        <w:ind w:right="-1" w:firstLine="709"/>
        <w:jc w:val="both"/>
        <w:rPr>
          <w:b/>
        </w:rPr>
      </w:pPr>
      <w:r w:rsidRPr="008105FD">
        <w:rPr>
          <w:b/>
        </w:rPr>
        <w:t xml:space="preserve">1/5000 ölçekli NİP </w:t>
      </w:r>
      <w:proofErr w:type="gramStart"/>
      <w:r w:rsidRPr="008105FD">
        <w:rPr>
          <w:b/>
        </w:rPr>
        <w:t>ile;</w:t>
      </w:r>
      <w:proofErr w:type="gramEnd"/>
      <w:r w:rsidRPr="008105FD">
        <w:rPr>
          <w:b/>
        </w:rPr>
        <w:t> </w:t>
      </w:r>
    </w:p>
    <w:p w:rsidR="00001304" w:rsidRDefault="00001304" w:rsidP="00001304">
      <w:pPr>
        <w:tabs>
          <w:tab w:val="left" w:pos="0"/>
        </w:tabs>
        <w:ind w:right="-1" w:firstLine="709"/>
        <w:jc w:val="both"/>
      </w:pPr>
      <w:r w:rsidRPr="00DF2C5C">
        <w:t xml:space="preserve">"1. </w:t>
      </w:r>
      <w:proofErr w:type="spellStart"/>
      <w:r w:rsidRPr="00DF2C5C">
        <w:t>Ticaret+Konut</w:t>
      </w:r>
      <w:proofErr w:type="spellEnd"/>
      <w:r w:rsidRPr="00DF2C5C">
        <w:t xml:space="preserve"> karma kullanım alanında planda tanımlanan emsalin en çok % 80’i konut amaçlı kullanılabilir.</w:t>
      </w:r>
    </w:p>
    <w:p w:rsidR="00001304" w:rsidRDefault="00001304" w:rsidP="00001304">
      <w:pPr>
        <w:tabs>
          <w:tab w:val="left" w:pos="0"/>
        </w:tabs>
        <w:ind w:right="-1" w:firstLine="709"/>
        <w:jc w:val="both"/>
      </w:pPr>
      <w:r w:rsidRPr="00DF2C5C">
        <w:t>2.Konut alanlarında emsal inşaat alanının %10'una kadarki kısım istenilirse Ticaret Alanı olarak yapılabilir." şeklinde 2 adet plan notu önerildiği, </w:t>
      </w:r>
    </w:p>
    <w:p w:rsidR="00001304" w:rsidRDefault="00001304" w:rsidP="00001304">
      <w:pPr>
        <w:tabs>
          <w:tab w:val="left" w:pos="0"/>
        </w:tabs>
        <w:ind w:right="-1" w:firstLine="709"/>
        <w:jc w:val="both"/>
      </w:pPr>
    </w:p>
    <w:p w:rsidR="00001304" w:rsidRPr="008105FD" w:rsidRDefault="00001304" w:rsidP="00001304">
      <w:pPr>
        <w:tabs>
          <w:tab w:val="left" w:pos="0"/>
        </w:tabs>
        <w:ind w:right="-1" w:firstLine="709"/>
        <w:jc w:val="both"/>
        <w:rPr>
          <w:b/>
        </w:rPr>
      </w:pPr>
      <w:r w:rsidRPr="008105FD">
        <w:rPr>
          <w:b/>
        </w:rPr>
        <w:t xml:space="preserve">1/1000 ölçekli UİP </w:t>
      </w:r>
      <w:proofErr w:type="gramStart"/>
      <w:r w:rsidRPr="008105FD">
        <w:rPr>
          <w:b/>
        </w:rPr>
        <w:t>ile;</w:t>
      </w:r>
      <w:proofErr w:type="gramEnd"/>
      <w:r w:rsidRPr="008105FD">
        <w:rPr>
          <w:b/>
        </w:rPr>
        <w:t> </w:t>
      </w:r>
    </w:p>
    <w:p w:rsidR="00001304" w:rsidRDefault="00001304" w:rsidP="00001304">
      <w:pPr>
        <w:tabs>
          <w:tab w:val="left" w:pos="0"/>
        </w:tabs>
        <w:ind w:right="-1" w:firstLine="709"/>
        <w:jc w:val="both"/>
      </w:pPr>
      <w:r w:rsidRPr="00DF2C5C">
        <w:t xml:space="preserve">"1. </w:t>
      </w:r>
      <w:proofErr w:type="spellStart"/>
      <w:r w:rsidRPr="00DF2C5C">
        <w:t>Ticaret+Konut</w:t>
      </w:r>
      <w:proofErr w:type="spellEnd"/>
      <w:r w:rsidRPr="00DF2C5C">
        <w:t xml:space="preserve"> Karma Kullanım Alanında Planda Tanımlanan Emsalin En Çok % 80’i Konut Amaçlı Kullanılabilir.</w:t>
      </w:r>
    </w:p>
    <w:p w:rsidR="00001304" w:rsidRDefault="00001304" w:rsidP="00001304">
      <w:pPr>
        <w:tabs>
          <w:tab w:val="left" w:pos="0"/>
        </w:tabs>
        <w:ind w:right="-1" w:firstLine="709"/>
        <w:jc w:val="both"/>
      </w:pPr>
      <w:r w:rsidRPr="00DF2C5C">
        <w:t xml:space="preserve">2. Kütleler Cephe Aldığı Yoldan, Ada İçi Yollardan, Tabii Zeminden Veya Bina Giriş Aksına İsabet Eden Tabii Zeminden </w:t>
      </w:r>
      <w:proofErr w:type="spellStart"/>
      <w:r w:rsidRPr="00DF2C5C">
        <w:t>Kotlandırılabilir</w:t>
      </w:r>
      <w:proofErr w:type="spellEnd"/>
      <w:r w:rsidRPr="00DF2C5C">
        <w:t>.</w:t>
      </w:r>
    </w:p>
    <w:p w:rsidR="00001304" w:rsidRDefault="00001304" w:rsidP="00001304">
      <w:pPr>
        <w:tabs>
          <w:tab w:val="left" w:pos="0"/>
        </w:tabs>
        <w:ind w:right="-1" w:firstLine="709"/>
        <w:jc w:val="both"/>
      </w:pPr>
      <w:r w:rsidRPr="00DF2C5C">
        <w:t>3. Parselde Birden Fazla Ayrık Ya Da Bitişik Kütle Projelendirilebilir.</w:t>
      </w:r>
    </w:p>
    <w:p w:rsidR="00001304" w:rsidRDefault="00001304" w:rsidP="00001304">
      <w:pPr>
        <w:tabs>
          <w:tab w:val="left" w:pos="0"/>
        </w:tabs>
        <w:ind w:right="-1" w:firstLine="709"/>
        <w:jc w:val="both"/>
      </w:pPr>
      <w:r w:rsidRPr="00DF2C5C">
        <w:t>4. Bina Girişleri Genişliği En Fazla 5.00 M Olan Giriş Köprüleri İle Sağlanabilir. Binalara Giriş Amacıyla Yapı Yaklaşma Sınırları Dışında Yoldan Başlatılarak Rampa, Köprü Veya Platformlar Düzenlenebilir. Parsellerin +0.00 Kotunun Alındığı Yola Bakan Cephelerinde Otopark Yapmak Amacıyla Yol Seviyesinde Dolgu Ve Tesviye Yapılabilir.</w:t>
      </w:r>
    </w:p>
    <w:p w:rsidR="00001304" w:rsidRDefault="00001304" w:rsidP="00001304">
      <w:pPr>
        <w:tabs>
          <w:tab w:val="left" w:pos="0"/>
        </w:tabs>
        <w:ind w:right="-1" w:firstLine="709"/>
        <w:jc w:val="both"/>
      </w:pPr>
      <w:r w:rsidRPr="00DF2C5C">
        <w:t>5. Zemin Katlar +1.50m’de Tesis Edilebilir. Arazi Düzenlemesi Amacıyla +2.00m’yi Aşan Kazı Ve Dolgu Yapılabilir.</w:t>
      </w:r>
    </w:p>
    <w:p w:rsidR="00001304" w:rsidRDefault="00001304" w:rsidP="00001304">
      <w:pPr>
        <w:tabs>
          <w:tab w:val="left" w:pos="0"/>
        </w:tabs>
        <w:ind w:right="-1" w:firstLine="709"/>
        <w:jc w:val="both"/>
      </w:pPr>
      <w:r w:rsidRPr="00DF2C5C">
        <w:t>6. Yaya Yolları Gerektiğinde Servis Ve Otopark Girişi Vb. Amaçla Kullanılabilir.</w:t>
      </w:r>
    </w:p>
    <w:p w:rsidR="00001304" w:rsidRDefault="00001304" w:rsidP="00001304">
      <w:pPr>
        <w:tabs>
          <w:tab w:val="left" w:pos="0"/>
        </w:tabs>
        <w:ind w:right="-1" w:firstLine="709"/>
        <w:jc w:val="both"/>
      </w:pPr>
      <w:r w:rsidRPr="00DF2C5C">
        <w:t>7. Planın Onay Tarihinden Önce Ruhsat Almış Ada/Parsellerde Mevcut Ruhsatlar Üzerinden Uygulama Sürdürülür.</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1304" w:rsidRPr="002D00A5" w:rsidTr="00286618">
        <w:trPr>
          <w:trHeight w:val="1008"/>
        </w:trPr>
        <w:tc>
          <w:tcPr>
            <w:tcW w:w="3510" w:type="dxa"/>
          </w:tcPr>
          <w:p w:rsidR="00001304" w:rsidRPr="002D00A5" w:rsidRDefault="00001304" w:rsidP="00286618">
            <w:pPr>
              <w:ind w:right="-1"/>
              <w:jc w:val="center"/>
            </w:pPr>
            <w:r w:rsidRPr="002D00A5">
              <w:t>T.C.</w:t>
            </w:r>
          </w:p>
          <w:p w:rsidR="00001304" w:rsidRPr="002D00A5" w:rsidRDefault="00001304" w:rsidP="00286618">
            <w:pPr>
              <w:ind w:right="-1"/>
              <w:jc w:val="center"/>
            </w:pPr>
            <w:r w:rsidRPr="002D00A5">
              <w:t>ANKARA BÜYÜKŞEHİR</w:t>
            </w:r>
          </w:p>
          <w:p w:rsidR="00001304" w:rsidRPr="002D00A5" w:rsidRDefault="00001304" w:rsidP="00286618">
            <w:pPr>
              <w:ind w:right="-1"/>
              <w:jc w:val="center"/>
            </w:pPr>
            <w:r w:rsidRPr="002D00A5">
              <w:t>BELEDİYE MECLİSİ</w:t>
            </w:r>
          </w:p>
        </w:tc>
      </w:tr>
    </w:tbl>
    <w:p w:rsidR="00001304" w:rsidRDefault="00001304" w:rsidP="00001304">
      <w:pPr>
        <w:tabs>
          <w:tab w:val="left" w:pos="1935"/>
          <w:tab w:val="left" w:pos="9356"/>
        </w:tabs>
        <w:ind w:right="-1"/>
        <w:jc w:val="both"/>
      </w:pPr>
    </w:p>
    <w:p w:rsidR="00001304" w:rsidRDefault="00001304" w:rsidP="00001304">
      <w:pPr>
        <w:ind w:right="-1"/>
        <w:jc w:val="both"/>
      </w:pPr>
      <w:r>
        <w:t>Karar No: 1242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001304" w:rsidRDefault="00001304" w:rsidP="00001304">
      <w:pPr>
        <w:tabs>
          <w:tab w:val="left" w:pos="0"/>
        </w:tabs>
        <w:ind w:right="-1"/>
        <w:jc w:val="center"/>
      </w:pPr>
    </w:p>
    <w:p w:rsidR="00001304" w:rsidRDefault="00001304" w:rsidP="00001304">
      <w:pPr>
        <w:tabs>
          <w:tab w:val="left" w:pos="0"/>
        </w:tabs>
        <w:ind w:right="-1"/>
        <w:jc w:val="center"/>
      </w:pPr>
      <w:r>
        <w:t>-4-</w:t>
      </w:r>
    </w:p>
    <w:p w:rsidR="00001304" w:rsidRDefault="00001304" w:rsidP="00001304">
      <w:pPr>
        <w:tabs>
          <w:tab w:val="left" w:pos="0"/>
        </w:tabs>
        <w:ind w:right="-1"/>
        <w:jc w:val="center"/>
      </w:pP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r w:rsidRPr="00DF2C5C">
        <w:t>8. Parselasyon Planları Kısımlar Halinde Birlikte Veya Etaplar Halinde Y</w:t>
      </w:r>
      <w:r>
        <w:t>a</w:t>
      </w:r>
      <w:r w:rsidRPr="00DF2C5C">
        <w:t>pılabilir.</w:t>
      </w:r>
    </w:p>
    <w:p w:rsidR="00001304" w:rsidRDefault="00001304" w:rsidP="00001304">
      <w:pPr>
        <w:tabs>
          <w:tab w:val="left" w:pos="0"/>
        </w:tabs>
        <w:ind w:right="-1" w:firstLine="709"/>
        <w:jc w:val="both"/>
      </w:pPr>
      <w:r w:rsidRPr="00DF2C5C">
        <w:t xml:space="preserve">9. Konut Ve </w:t>
      </w:r>
      <w:proofErr w:type="spellStart"/>
      <w:r w:rsidRPr="00DF2C5C">
        <w:t>Ticaret+Konut</w:t>
      </w:r>
      <w:proofErr w:type="spellEnd"/>
      <w:r w:rsidRPr="00DF2C5C">
        <w:t xml:space="preserve"> Karma Kullanım Alanlarında Konutlar İle Birlikte, Bu Alanlarda Yaşayacak Nüfusun İhtiyacını Karşılayacak Kreş, Park, Çocuk Bahçesi, Lokal, Kapalı Spor Tesisi, Açık Ve Kapalı Yüzme Havuzu, Açık Veya Kapalı Otopark, Tenis, Mini golf, Trafo, Su Deposu V.B. Tesislerden Biri Veya Bir Kaçı Vaziyet Planında Belirtilmek Üzere Yapılabilir, Bu Türden Tesisler İçin Kullanılacak Toplam İlave İnşaat Alanı Parsele Verilen Konut Emsalinin %2’sinden Fazla Olamaz.</w:t>
      </w:r>
    </w:p>
    <w:p w:rsidR="00001304" w:rsidRDefault="00001304" w:rsidP="00001304">
      <w:pPr>
        <w:tabs>
          <w:tab w:val="left" w:pos="0"/>
        </w:tabs>
        <w:ind w:right="-1" w:firstLine="709"/>
        <w:jc w:val="both"/>
      </w:pPr>
      <w:r w:rsidRPr="00DF2C5C">
        <w:t>10.Konut Alanlarında Emsal İnşaat Alanının %10'una Kadarki Kısım İstenilirse Ticaret Alanı Olarak Yapılabilir.</w:t>
      </w:r>
    </w:p>
    <w:p w:rsidR="00001304" w:rsidRDefault="00001304" w:rsidP="00001304">
      <w:pPr>
        <w:tabs>
          <w:tab w:val="left" w:pos="0"/>
        </w:tabs>
        <w:ind w:right="-1" w:firstLine="709"/>
        <w:jc w:val="both"/>
      </w:pPr>
      <w:r w:rsidRPr="00DF2C5C">
        <w:t>11. Zorunlu Müştemilatlar Bina İçerisinde Karşılanacaktır. Bu Amaçla Birden Fazla Bodrum Kat Düzenlenebilir.</w:t>
      </w:r>
    </w:p>
    <w:p w:rsidR="00001304" w:rsidRDefault="00001304" w:rsidP="00001304">
      <w:pPr>
        <w:tabs>
          <w:tab w:val="left" w:pos="0"/>
        </w:tabs>
        <w:ind w:right="-1" w:firstLine="709"/>
        <w:jc w:val="both"/>
      </w:pPr>
      <w:r w:rsidRPr="00DF2C5C">
        <w:t>12. Trafo İhtiyacı Parsel İçinde Veya Zemin Altında Tesis Edilebilir."</w:t>
      </w:r>
    </w:p>
    <w:p w:rsidR="00001304" w:rsidRDefault="00001304" w:rsidP="00001304">
      <w:pPr>
        <w:tabs>
          <w:tab w:val="left" w:pos="0"/>
        </w:tabs>
        <w:ind w:right="-1" w:firstLine="709"/>
        <w:jc w:val="both"/>
      </w:pPr>
      <w:r w:rsidRPr="00DF2C5C">
        <w:t xml:space="preserve">Şeklinde 12 adet plan </w:t>
      </w:r>
      <w:r>
        <w:t>notu önerildiği, </w:t>
      </w:r>
    </w:p>
    <w:p w:rsidR="00001304" w:rsidRDefault="00001304" w:rsidP="00001304">
      <w:pPr>
        <w:tabs>
          <w:tab w:val="left" w:pos="0"/>
        </w:tabs>
        <w:ind w:right="-1" w:firstLine="709"/>
        <w:jc w:val="both"/>
      </w:pPr>
    </w:p>
    <w:p w:rsidR="00001304" w:rsidRDefault="00001304" w:rsidP="00001304">
      <w:pPr>
        <w:tabs>
          <w:tab w:val="left" w:pos="0"/>
        </w:tabs>
        <w:ind w:right="-1" w:firstLine="709"/>
        <w:jc w:val="both"/>
      </w:pPr>
      <w:r w:rsidRPr="008105FD">
        <w:rPr>
          <w:b/>
        </w:rPr>
        <w:t>Başkanlığımızca yapılan değerlendirmede;</w:t>
      </w:r>
      <w:r w:rsidRPr="00DF2C5C">
        <w:t xml:space="preserve"> Emlak</w:t>
      </w:r>
      <w:r>
        <w:t xml:space="preserve"> ve İstimlak Dairesi Başkanlığı</w:t>
      </w:r>
      <w:r w:rsidRPr="00DF2C5C">
        <w:t>nın talebi doğrultusunda Dikmen Vadisi Son Etap 1.Kısım 1/5000 ölçekli Nazım İmar Planı ve 1/1000 ölçekli Uygulama İmar Planı Değişikliklerine ilişkin Belediyemiz Meclisince bir karar alınması gerektiği, </w:t>
      </w:r>
      <w:r>
        <w:t>görüş ve sonucuna varıldığı,</w:t>
      </w:r>
    </w:p>
    <w:p w:rsidR="00001304" w:rsidRDefault="00001304" w:rsidP="00001304">
      <w:pPr>
        <w:tabs>
          <w:tab w:val="left" w:pos="0"/>
        </w:tabs>
        <w:ind w:right="-1" w:firstLine="709"/>
        <w:jc w:val="both"/>
      </w:pPr>
    </w:p>
    <w:p w:rsidR="00EB7BBC" w:rsidRDefault="00001304" w:rsidP="00D3199C">
      <w:pPr>
        <w:ind w:firstLine="708"/>
        <w:jc w:val="both"/>
      </w:pPr>
      <w:r>
        <w:t>Hususları tespit edilmiş olup, Çankaya İlçesi</w:t>
      </w:r>
      <w:r w:rsidRPr="00DF2C5C">
        <w:t xml:space="preserve"> Dikmen Vadisi Son Etap 1.Kısım 1/5000 ve 1/1000 ölçekli </w:t>
      </w:r>
      <w:r>
        <w:t xml:space="preserve">imar planı değişikliklerine ilişkin </w:t>
      </w:r>
      <w:r w:rsidRPr="005E20AE">
        <w:t xml:space="preserve">Üyeler Mehmet Emin AYAZ, Fethi ÇAKMAK, Murat YALÇIN ve Cemal </w:t>
      </w:r>
      <w:proofErr w:type="spellStart"/>
      <w:r w:rsidRPr="005E20AE">
        <w:t>TEKİN’in</w:t>
      </w:r>
      <w:proofErr w:type="spellEnd"/>
      <w:r w:rsidRPr="005E20AE">
        <w:t xml:space="preserve"> </w:t>
      </w:r>
      <w:r>
        <w:t xml:space="preserve"> "Muhtelif mahkeme iptal kararlarında, verilen yoğunluğa karşı sosyal donatı alanlarının yetersiz olduğu şeklinde iptal gerekçeleri var iken, 29259 ada 1 no.lu ve 29260 ada 1 no.lu parsellerde daire sayıları 120m</w:t>
      </w:r>
      <w:r>
        <w:rPr>
          <w:vertAlign w:val="superscript"/>
        </w:rPr>
        <w:t>2</w:t>
      </w:r>
      <w:r>
        <w:t>'ye bölünerek hesaplandığından, toplam 1866 adet daire yapılacakken getirilen plan kararı ile bu parsellerde daire büyüklüğünün 70m</w:t>
      </w:r>
      <w:r>
        <w:rPr>
          <w:vertAlign w:val="superscript"/>
        </w:rPr>
        <w:t>2</w:t>
      </w:r>
      <w:r>
        <w:t>'ye düşürülmesi sonucu 1866 adet daire 3200 daireye çıkartılmak istenmektedir, artı getirilen 1334 konut için sosyal donatı alanı ayrılmamıştır. Mahkeme kararına rağmen nüfus yoğunluğunun artışı yapılması yasa ve yönetmeliklere aykırı olduğundan 14.06.2024 tarih ve 747 sayılı alınan Büyükşehir Belediye Meclisi Kararı ile yeni alınacak karar arsında herhangi bir değişiklik yapılmadan, aynı içerikli karar yeniden alınıyor. Ayrıca, Ankara 16. İdare Mahkemesi'nin 10.07.2025 tarih ve E:2024/1662 sayılı dosyası ile " Yürütmeyi Durdurma" kararı verilmiştir. Buna rağmen 29259/1 ve 29260/1 sayılı ada/parsellerde ortalama daire büyüklüğü 120m</w:t>
      </w:r>
      <w:r>
        <w:rPr>
          <w:vertAlign w:val="superscript"/>
        </w:rPr>
        <w:t>2</w:t>
      </w:r>
      <w:r>
        <w:t xml:space="preserve"> iken, 70m</w:t>
      </w:r>
      <w:r>
        <w:rPr>
          <w:vertAlign w:val="superscript"/>
        </w:rPr>
        <w:t>2</w:t>
      </w:r>
      <w:r w:rsidRPr="005E20AE">
        <w:t>’</w:t>
      </w:r>
      <w:r>
        <w:t xml:space="preserve">ye düşürülerek, 1334 adet konut(daire) sayısı 14.06.2024 tarih ve 747 sayılı Büyükşehir Belediye Meclisi Kararı ile artırılmış olup, bugün alınacak kararda da aynı şekilde artırılmıştır komisyon kararına katılmıyoruz." Şeklindeki muhalefetlerine rağmen </w:t>
      </w:r>
      <w:r w:rsidRPr="004A6BD8">
        <w:t>“</w:t>
      </w:r>
      <w:proofErr w:type="spellStart"/>
      <w:r w:rsidRPr="004A6BD8">
        <w:t>onayı”</w:t>
      </w:r>
      <w:r>
        <w:t>na</w:t>
      </w:r>
      <w:proofErr w:type="spellEnd"/>
      <w:r>
        <w:t xml:space="preserve"> </w:t>
      </w:r>
      <w:r w:rsidR="00EC582E" w:rsidRPr="00896330">
        <w:t xml:space="preserve">ilişkin </w:t>
      </w:r>
      <w:r w:rsidRPr="00A35AF8">
        <w:t>İmar ve Bayındırlık</w:t>
      </w:r>
      <w:r w:rsidR="00D3199C">
        <w:t xml:space="preserve"> </w:t>
      </w:r>
      <w:r w:rsidR="00EC582E" w:rsidRPr="00896330">
        <w:t>Komisyonu Raporu</w:t>
      </w:r>
      <w:r w:rsidR="00C901C8">
        <w:t xml:space="preserve"> </w:t>
      </w:r>
      <w:r w:rsidR="00EC582E" w:rsidRPr="00896330">
        <w:t>oylanarak</w:t>
      </w:r>
      <w:r w:rsidR="00161E18">
        <w:t xml:space="preserve"> AK Parti, MHP ve BBP Gruplarının ret oylarına karşın </w:t>
      </w:r>
      <w:r w:rsidR="00EC582E" w:rsidRPr="00896330">
        <w:t>oy</w:t>
      </w:r>
      <w:r w:rsidR="00161E18">
        <w:t>çokluğu</w:t>
      </w:r>
      <w:r w:rsidR="00EC582E" w:rsidRPr="00896330">
        <w:t xml:space="preserve"> ile kabul edildi.</w:t>
      </w: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bookmarkStart w:id="0" w:name="_GoBack"/>
      <w:bookmarkEnd w:id="0"/>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A74C35" w:rsidRDefault="00A74C35" w:rsidP="00A74C35">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C35" w:rsidRDefault="00A74C35" w:rsidP="00C0341E">
            <w:pPr>
              <w:autoSpaceDE w:val="0"/>
              <w:autoSpaceDN w:val="0"/>
              <w:adjustRightInd w:val="0"/>
              <w:jc w:val="center"/>
              <w:rPr>
                <w:color w:val="000000"/>
              </w:rPr>
            </w:pPr>
            <w:r>
              <w:rPr>
                <w:color w:val="000000"/>
              </w:rPr>
              <w:t>Ece 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04"/>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1E18"/>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806"/>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772"/>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6FE"/>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285"/>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4C35"/>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542"/>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99C"/>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3E7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9D92-A638-4927-81EB-0864004B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11897</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2025-08-15T07:45:00Z</cp:lastPrinted>
  <dcterms:created xsi:type="dcterms:W3CDTF">2025-08-15T07:42:00Z</dcterms:created>
  <dcterms:modified xsi:type="dcterms:W3CDTF">2025-08-15T07:46:00Z</dcterms:modified>
</cp:coreProperties>
</file>