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Default="005C0890" w:rsidP="00481184">
            <w:pPr>
              <w:jc w:val="center"/>
            </w:pPr>
            <w:r w:rsidRPr="002D00A5">
              <w:t>BELEDİYE MECLİSİ</w:t>
            </w:r>
          </w:p>
          <w:p w:rsidR="006C3997" w:rsidRPr="002D00A5" w:rsidRDefault="006C3997" w:rsidP="00481184">
            <w:pPr>
              <w:jc w:val="center"/>
            </w:pPr>
          </w:p>
        </w:tc>
      </w:tr>
    </w:tbl>
    <w:p w:rsidR="003F3520" w:rsidRDefault="003F3520" w:rsidP="00481184">
      <w:pPr>
        <w:tabs>
          <w:tab w:val="left" w:pos="1935"/>
          <w:tab w:val="left" w:pos="9356"/>
        </w:tabs>
        <w:jc w:val="both"/>
      </w:pPr>
    </w:p>
    <w:p w:rsidR="006C3997" w:rsidRDefault="005B2ED8" w:rsidP="006C3997">
      <w:pPr>
        <w:ind w:right="-1"/>
        <w:jc w:val="both"/>
      </w:pPr>
      <w:r>
        <w:t xml:space="preserve">Karar No: </w:t>
      </w:r>
      <w:r w:rsidR="00104700">
        <w:t>1</w:t>
      </w:r>
      <w:r w:rsidR="00A53ECE">
        <w:t>279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963E13">
        <w:t xml:space="preserve"> 15</w:t>
      </w:r>
      <w:r w:rsidR="00305F2F">
        <w:t>.</w:t>
      </w:r>
      <w:r w:rsidR="00661F8C">
        <w:t>0</w:t>
      </w:r>
      <w:r w:rsidR="000A1464">
        <w:t>8</w:t>
      </w:r>
      <w:r w:rsidR="00661F8C">
        <w:t>.2025</w:t>
      </w:r>
    </w:p>
    <w:p w:rsidR="006C3997" w:rsidRDefault="006C3997" w:rsidP="00481184">
      <w:pPr>
        <w:jc w:val="both"/>
      </w:pPr>
    </w:p>
    <w:p w:rsidR="006C3997" w:rsidRDefault="006C3997" w:rsidP="00481184">
      <w:pPr>
        <w:jc w:val="both"/>
      </w:pPr>
    </w:p>
    <w:p w:rsidR="006C3997" w:rsidRDefault="005C0890" w:rsidP="006C3997">
      <w:pPr>
        <w:jc w:val="center"/>
      </w:pPr>
      <w:r w:rsidRPr="002D00A5">
        <w:t>K A R A R</w:t>
      </w:r>
    </w:p>
    <w:p w:rsidR="006C3997" w:rsidRDefault="006C3997" w:rsidP="00481184"/>
    <w:p w:rsidR="006C3997" w:rsidRDefault="006C3997" w:rsidP="00481184"/>
    <w:p w:rsidR="006C3997" w:rsidRDefault="006C3997" w:rsidP="00481184"/>
    <w:p w:rsidR="001D6664" w:rsidRDefault="00A53ECE" w:rsidP="001D6664">
      <w:pPr>
        <w:ind w:firstLine="709"/>
        <w:jc w:val="both"/>
      </w:pPr>
      <w:r>
        <w:t xml:space="preserve">Belediyemiz envanterine kayıtlı 12-5154 ABB no.lu 2006 model </w:t>
      </w:r>
      <w:proofErr w:type="spellStart"/>
      <w:r>
        <w:t>Caterpıller</w:t>
      </w:r>
      <w:proofErr w:type="spellEnd"/>
      <w:r>
        <w:t xml:space="preserve"> Marka paletli ekskavatör iş makinesi ve 15-4143 ABB no.lu 2015 model </w:t>
      </w:r>
      <w:proofErr w:type="spellStart"/>
      <w:r>
        <w:t>Mastaş</w:t>
      </w:r>
      <w:proofErr w:type="spellEnd"/>
      <w:r>
        <w:t xml:space="preserve"> Marka kazıyıcı-yükleyici iş makinesinin geçici olarak </w:t>
      </w:r>
      <w:proofErr w:type="gramStart"/>
      <w:r>
        <w:t>Çavdır</w:t>
      </w:r>
      <w:proofErr w:type="gramEnd"/>
      <w:r>
        <w:t xml:space="preserve"> Belediyesine görevlendirilme süresinin uzatılmasına ilişkin Fen İşleri </w:t>
      </w:r>
      <w:r w:rsidR="00B121BB">
        <w:t>Dairesi Başkanlığı</w:t>
      </w:r>
      <w:r w:rsidR="00E308C1">
        <w:t xml:space="preserve">nın </w:t>
      </w:r>
      <w:r w:rsidR="005670C3">
        <w:t>15</w:t>
      </w:r>
      <w:r w:rsidR="00104700">
        <w:t>.08</w:t>
      </w:r>
      <w:r w:rsidR="00F13155">
        <w:t>.2025 tarihli ve E-</w:t>
      </w:r>
      <w:r w:rsidR="00E308C1">
        <w:t>185</w:t>
      </w:r>
      <w:r w:rsidR="00EF26F6">
        <w:t>4795</w:t>
      </w:r>
      <w:r w:rsidR="00E308C1">
        <w:t xml:space="preserve"> </w:t>
      </w:r>
      <w:r w:rsidR="00F13155">
        <w:t>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963E13">
        <w:t>15</w:t>
      </w:r>
      <w:r w:rsidR="007C7530">
        <w:t>.0</w:t>
      </w:r>
      <w:r w:rsidR="000A1464">
        <w:t>8</w:t>
      </w:r>
      <w:r w:rsidR="000D6FAA">
        <w:t>.2025</w:t>
      </w:r>
      <w:r w:rsidR="004168F8" w:rsidRPr="009F6A69">
        <w:t xml:space="preserve"> tarihli toplantısında okundu.</w:t>
      </w:r>
    </w:p>
    <w:p w:rsidR="001D6664" w:rsidRDefault="001D6664" w:rsidP="001D6664">
      <w:pPr>
        <w:ind w:firstLine="709"/>
        <w:jc w:val="both"/>
      </w:pPr>
    </w:p>
    <w:p w:rsidR="00EF26F6" w:rsidRDefault="004168F8" w:rsidP="00EF26F6">
      <w:pPr>
        <w:ind w:firstLine="709"/>
        <w:jc w:val="both"/>
      </w:pPr>
      <w:proofErr w:type="gramStart"/>
      <w:r w:rsidRPr="007120CB">
        <w:t>Konunun Komisyona gönderilmeden görüşülüp kara</w:t>
      </w:r>
      <w:r w:rsidR="000D6FAA">
        <w:t xml:space="preserve">ra bağlanmasını isteyen Meclis </w:t>
      </w:r>
      <w:r w:rsidR="00FF4BC0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FF4BC0">
        <w:rPr>
          <w:color w:val="000000"/>
        </w:rPr>
        <w:t xml:space="preserve">Ertan </w:t>
      </w:r>
      <w:proofErr w:type="spellStart"/>
      <w:r w:rsidR="00FF4BC0">
        <w:rPr>
          <w:color w:val="000000"/>
        </w:rPr>
        <w:t>IŞIK</w:t>
      </w:r>
      <w:r w:rsidR="00104700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963E13">
        <w:t xml:space="preserve"> </w:t>
      </w:r>
      <w:r w:rsidR="00EF26F6" w:rsidRPr="00EF26F6">
        <w:t>Çavdır Belediye B</w:t>
      </w:r>
      <w:r w:rsidR="00EF26F6">
        <w:t xml:space="preserve">aşkanlığı’nın 18.06.2025 tarih </w:t>
      </w:r>
      <w:r w:rsidR="00EF26F6" w:rsidRPr="00EF26F6">
        <w:t>ve E-3552 sayılı yazısı</w:t>
      </w:r>
      <w:r w:rsidR="00EF26F6">
        <w:t xml:space="preserve">nda, </w:t>
      </w:r>
      <w:r w:rsidR="00EF26F6" w:rsidRPr="009F6A69">
        <w:t>Büyükşehir</w:t>
      </w:r>
      <w:r w:rsidR="00EF26F6">
        <w:t xml:space="preserve"> Belediyesi Fen İşleri Daire</w:t>
      </w:r>
      <w:r w:rsidR="006B4349">
        <w:t xml:space="preserve">si </w:t>
      </w:r>
      <w:r w:rsidR="00EF26F6">
        <w:t>Başkanlığı Yol ve Asfalt Şube Müdürlüğü tarafından Büyükşehir Belediye Meclisince alınmış 17.01.2025 tarih</w:t>
      </w:r>
      <w:r w:rsidR="00EF26F6" w:rsidRPr="00EF26F6">
        <w:t xml:space="preserve"> ve 148 sayılı </w:t>
      </w:r>
      <w:r w:rsidR="00EF26F6">
        <w:t>Kararına istinaden,  Burdur İli Çavdır Belediye Başkanlığı emrine protokol yapılarak 6 (altı) ay süreliğine geçici olarak görevlendirilen 15-4143 ABB numaralı kazıyıcı-yükleyici iş makinesi ve 12-5154 ABB numaralı paletli ekskavatör iş makinesinin 17.07.2025 tarihinde biten görevlendirme süresinin ihtiyacın devam etmesi nedeniyle uzatılması istenilmiş</w:t>
      </w:r>
      <w:r w:rsidR="00C1056A">
        <w:t>tir.</w:t>
      </w:r>
      <w:proofErr w:type="gramEnd"/>
    </w:p>
    <w:p w:rsidR="00EF26F6" w:rsidRDefault="00EF26F6" w:rsidP="00EF26F6">
      <w:pPr>
        <w:ind w:firstLine="709"/>
        <w:jc w:val="both"/>
      </w:pPr>
    </w:p>
    <w:p w:rsidR="006C3997" w:rsidRDefault="00EF26F6" w:rsidP="00EF26F6">
      <w:pPr>
        <w:ind w:firstLine="709"/>
        <w:jc w:val="both"/>
      </w:pPr>
      <w:r>
        <w:t>Bu nedenle; Büyükşehir Belediye Meclisince alınmış 17.01.2025 tarih</w:t>
      </w:r>
      <w:r w:rsidRPr="00EF26F6">
        <w:t xml:space="preserve"> ve 148 sayılı </w:t>
      </w:r>
      <w:r>
        <w:t>Kararına istinaden, Burdur İli Çavdır Belediye Başkanlığı emrine protokol yapılarak 6 (altı) ay süreliğine geçici olarak görevlendirilen,</w:t>
      </w:r>
      <w:r w:rsidRPr="00EF26F6">
        <w:t xml:space="preserve"> </w:t>
      </w:r>
      <w:r w:rsidRPr="009F6A69">
        <w:t>Büyükşehir</w:t>
      </w:r>
      <w:r w:rsidR="00C1056A">
        <w:t xml:space="preserve"> Belediyesi </w:t>
      </w:r>
      <w:bookmarkStart w:id="0" w:name="_GoBack"/>
      <w:bookmarkEnd w:id="0"/>
      <w:r>
        <w:t>Fen İşleri Daire</w:t>
      </w:r>
      <w:r w:rsidR="006B4349">
        <w:t>si</w:t>
      </w:r>
      <w:r>
        <w:t xml:space="preserve"> Başkanlığı Yol ve Asfalt Şube Müdürlüğü </w:t>
      </w:r>
      <w:proofErr w:type="gramStart"/>
      <w:r>
        <w:t>envanterine</w:t>
      </w:r>
      <w:proofErr w:type="gramEnd"/>
      <w:r>
        <w:t xml:space="preserve"> kayıtlı 15-4143 ABB numaralı kazıyıcı-yükleyici iş makinesi ve 12-5154 ABB numaralı paletli ekskavatör iş makinesinin 17.07.2025 tarihinde biten görevlendirme süresinin yapılacak yeni protokol ile 17.01.2026 tarihine kadar 6 (altı) ay süreliğine uzatılması ve sonrasında yine ihtiyacın devam etmesi halinde tekrar süre uzatımı yapılabilmesi</w:t>
      </w:r>
      <w:r w:rsidR="00E308C1">
        <w:t>ne</w:t>
      </w:r>
      <w:r w:rsidR="00B748E8">
        <w:t xml:space="preserve"> </w:t>
      </w:r>
      <w:r w:rsidR="006C3997">
        <w:t>i</w:t>
      </w:r>
      <w:r w:rsidR="00FF4BC0">
        <w:t xml:space="preserve">lişkin </w:t>
      </w:r>
      <w:r w:rsidR="00F13155">
        <w:t>teklif</w:t>
      </w:r>
      <w:r w:rsidR="0023167D">
        <w:t xml:space="preserve"> </w:t>
      </w:r>
      <w:r w:rsidR="00567985" w:rsidRPr="00C806EE">
        <w:t>oylanarak</w:t>
      </w:r>
      <w:r w:rsidR="005B0E15">
        <w:t xml:space="preserve"> </w:t>
      </w:r>
      <w:r w:rsidR="005B0E15" w:rsidRPr="00C806EE">
        <w:t>oy</w:t>
      </w:r>
      <w:r w:rsidR="009D7796">
        <w:t>birliği</w:t>
      </w:r>
      <w:r w:rsidR="005B0E15" w:rsidRPr="00C806EE">
        <w:t xml:space="preserve"> ile kabul edildi.</w:t>
      </w:r>
    </w:p>
    <w:p w:rsidR="006C3997" w:rsidRDefault="006C3997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6D5A8E" w:rsidRDefault="006D5A8E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p w:rsidR="004D594B" w:rsidRDefault="004D594B" w:rsidP="006C3997">
      <w:pPr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8A1425" w:rsidP="00622BAF">
            <w:pPr>
              <w:jc w:val="center"/>
            </w:pPr>
            <w:r>
              <w:rPr>
                <w:color w:val="000000"/>
              </w:rP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8A1425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8A1425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6DF1" w:rsidP="00066DF1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551D0A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6DF1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067C4C"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104700">
      <w:pgSz w:w="11906" w:h="16838"/>
      <w:pgMar w:top="1134" w:right="1133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DF1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464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4700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921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664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2B11"/>
    <w:rsid w:val="002242DF"/>
    <w:rsid w:val="00225815"/>
    <w:rsid w:val="002266A0"/>
    <w:rsid w:val="00226FAA"/>
    <w:rsid w:val="002307DD"/>
    <w:rsid w:val="00231075"/>
    <w:rsid w:val="0023167D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520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94B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15B2"/>
    <w:rsid w:val="004F21DD"/>
    <w:rsid w:val="004F30F6"/>
    <w:rsid w:val="004F35FA"/>
    <w:rsid w:val="004F38C8"/>
    <w:rsid w:val="004F49AC"/>
    <w:rsid w:val="004F51D4"/>
    <w:rsid w:val="004F5AFD"/>
    <w:rsid w:val="004F66D6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36C93"/>
    <w:rsid w:val="0054058C"/>
    <w:rsid w:val="00543F8F"/>
    <w:rsid w:val="00544C84"/>
    <w:rsid w:val="00545BD6"/>
    <w:rsid w:val="0054624E"/>
    <w:rsid w:val="00546E88"/>
    <w:rsid w:val="00547AA7"/>
    <w:rsid w:val="005502D0"/>
    <w:rsid w:val="00551D0A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0C3"/>
    <w:rsid w:val="00567222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7AC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0E15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40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0C5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74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349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3997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A8E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1D9C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0F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425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299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120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340"/>
    <w:rsid w:val="0094445A"/>
    <w:rsid w:val="0094450D"/>
    <w:rsid w:val="00944745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31FC"/>
    <w:rsid w:val="00963E1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92B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796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3ECE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1BB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9C"/>
    <w:rsid w:val="00B73EC9"/>
    <w:rsid w:val="00B74687"/>
    <w:rsid w:val="00B748E8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1C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5F5E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056A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1E13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08C1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0F76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26F6"/>
    <w:rsid w:val="00EF30F6"/>
    <w:rsid w:val="00EF33E5"/>
    <w:rsid w:val="00EF3446"/>
    <w:rsid w:val="00EF36D3"/>
    <w:rsid w:val="00EF4401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2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BC0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E732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65E8-4E29-4431-90E1-2295A5901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6</cp:revision>
  <cp:lastPrinted>2025-08-18T10:37:00Z</cp:lastPrinted>
  <dcterms:created xsi:type="dcterms:W3CDTF">2025-08-18T08:09:00Z</dcterms:created>
  <dcterms:modified xsi:type="dcterms:W3CDTF">2025-08-18T10:38:00Z</dcterms:modified>
</cp:coreProperties>
</file>