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F8082D">
        <w:t>1202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F8082D" w:rsidP="00AA7ED1">
      <w:pPr>
        <w:ind w:right="-1" w:firstLine="708"/>
        <w:jc w:val="both"/>
      </w:pPr>
      <w:r w:rsidRPr="00B20D72">
        <w:t xml:space="preserve">Polatlı İlçesi Karailyas Mahallesi 102/1 ve 124/1 ada parsellerde 1/5000 ölçekli nazım </w:t>
      </w:r>
      <w:r>
        <w:t xml:space="preserve">imar plan değişikliğine ilişkin </w:t>
      </w:r>
      <w:r w:rsidR="00005846" w:rsidRPr="00A35AF8">
        <w:t>İmar ve Bayındırlık</w:t>
      </w:r>
      <w:r w:rsidR="00A574C9" w:rsidRPr="007F325F">
        <w:t xml:space="preserve"> Komisyonu</w:t>
      </w:r>
      <w:r w:rsidR="00005846">
        <w:t xml:space="preserve">nun </w:t>
      </w:r>
      <w:r w:rsidR="00833ABD">
        <w:t>25</w:t>
      </w:r>
      <w:r w:rsidR="00005846">
        <w:t>.</w:t>
      </w:r>
      <w:r w:rsidR="00CF13DE">
        <w:t>07</w:t>
      </w:r>
      <w:r w:rsidR="00B52587">
        <w:t>.2025</w:t>
      </w:r>
      <w:r w:rsidR="00EC582E" w:rsidRPr="00E35A5A">
        <w:t xml:space="preserve"> tarihli ve </w:t>
      </w:r>
      <w:r>
        <w:t xml:space="preserve">214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8082D" w:rsidRDefault="00EC582E" w:rsidP="00F8082D">
      <w:pPr>
        <w:tabs>
          <w:tab w:val="left" w:pos="0"/>
        </w:tabs>
        <w:ind w:right="-1" w:firstLine="709"/>
        <w:jc w:val="both"/>
      </w:pPr>
      <w:r w:rsidRPr="00E35A5A">
        <w:t>Konu üzerinde yapılan görüşmelerde;</w:t>
      </w:r>
      <w:r w:rsidR="00896330">
        <w:t xml:space="preserve"> </w:t>
      </w:r>
      <w:r w:rsidR="00700F87">
        <w:t>A***</w:t>
      </w:r>
      <w:r w:rsidR="00F8082D" w:rsidRPr="0050236B">
        <w:t xml:space="preserve"> Şehir Planlama Müh. Hiz. Ltd. Şti.</w:t>
      </w:r>
      <w:r w:rsidR="00F8082D">
        <w:t>’nin</w:t>
      </w:r>
      <w:r w:rsidR="00F8082D" w:rsidRPr="0050236B">
        <w:t xml:space="preserve"> 06.08.2024 tarihli ve 709957 kurum sayılı dilekçesi ile Polatlı İlçesi Karailyas Mahallesi 102 ada 1 parsel (eski 868) ile 124 ada 1 parselin (eski 870) Akaryakıt ve Servis İstasyonu Alanı olarak kullanılmasına ilişkin hazırlanan 1/5000 ölçekli Nazım imar planı 5216 sayılı Kanun uyarınca Başkanlığımıza sunulmuş ve yapılan inceleme neticesinde dosyasında tespit edilen eksiklikler 17.09.2024 tarihli ve E-84171958-754-1360691 sayılı yazımız ile bildirilmiş olup söz konusu eksikl</w:t>
      </w:r>
      <w:r w:rsidR="00700F87">
        <w:t>iklerin tamamlandığına dair A***</w:t>
      </w:r>
      <w:r w:rsidR="00F8082D" w:rsidRPr="0050236B">
        <w:t xml:space="preserve"> Şehir Planlama Müh. Hız. İnş. Tur. Tic. Ltd. Şti.</w:t>
      </w:r>
      <w:r w:rsidR="00F8082D">
        <w:t>’nin</w:t>
      </w:r>
      <w:r w:rsidR="00F8082D" w:rsidRPr="0050236B">
        <w:t xml:space="preserve"> 16.04.2025 tarihli ve 868676 kurum sayılı dilekçesi ile plan teklifine ilişkin dosya</w:t>
      </w:r>
      <w:r w:rsidR="00F8082D">
        <w:t>nın</w:t>
      </w:r>
      <w:r w:rsidR="00F8082D" w:rsidRPr="0050236B">
        <w:t xml:space="preserve"> tekrar değerlendirilmek üzere gereği için </w:t>
      </w:r>
      <w:r w:rsidR="00F8082D">
        <w:t xml:space="preserve">İmar ve Şehircilik </w:t>
      </w:r>
      <w:r w:rsidR="00F8082D" w:rsidRPr="0050236B">
        <w:t>Daire</w:t>
      </w:r>
      <w:r w:rsidR="00F8082D">
        <w:t>si</w:t>
      </w:r>
      <w:r w:rsidR="00F8082D" w:rsidRPr="0050236B">
        <w:t xml:space="preserve"> Başkanlığı</w:t>
      </w:r>
      <w:r w:rsidR="00F8082D">
        <w:t>na</w:t>
      </w:r>
      <w:r w:rsidR="00F8082D" w:rsidRPr="0050236B">
        <w:t xml:space="preserve"> sunul</w:t>
      </w:r>
      <w:r w:rsidR="00F8082D">
        <w:t>duğu,</w:t>
      </w:r>
    </w:p>
    <w:p w:rsidR="00F8082D" w:rsidRDefault="00F8082D" w:rsidP="00F8082D">
      <w:pPr>
        <w:tabs>
          <w:tab w:val="left" w:pos="0"/>
        </w:tabs>
        <w:ind w:right="-1" w:firstLine="709"/>
        <w:jc w:val="both"/>
      </w:pPr>
    </w:p>
    <w:p w:rsidR="00F8082D" w:rsidRPr="0050236B" w:rsidRDefault="00F8082D" w:rsidP="00F8082D">
      <w:pPr>
        <w:tabs>
          <w:tab w:val="left" w:pos="0"/>
        </w:tabs>
        <w:ind w:right="-1" w:firstLine="709"/>
        <w:jc w:val="both"/>
        <w:rPr>
          <w:b/>
        </w:rPr>
      </w:pPr>
      <w:r w:rsidRPr="0050236B">
        <w:rPr>
          <w:b/>
        </w:rPr>
        <w:t>Yapılan İncelemede;</w:t>
      </w:r>
    </w:p>
    <w:p w:rsidR="00F8082D" w:rsidRDefault="00F8082D" w:rsidP="00F8082D">
      <w:pPr>
        <w:tabs>
          <w:tab w:val="left" w:pos="0"/>
        </w:tabs>
        <w:ind w:right="-1" w:firstLine="709"/>
        <w:jc w:val="both"/>
        <w:rPr>
          <w:b/>
        </w:rPr>
      </w:pPr>
    </w:p>
    <w:p w:rsidR="00F8082D" w:rsidRDefault="00F8082D" w:rsidP="00F8082D">
      <w:pPr>
        <w:tabs>
          <w:tab w:val="left" w:pos="0"/>
        </w:tabs>
        <w:ind w:right="-1" w:firstLine="709"/>
        <w:jc w:val="both"/>
      </w:pPr>
      <w:r w:rsidRPr="0050236B">
        <w:rPr>
          <w:b/>
        </w:rPr>
        <w:t>Teklife konu alanın Mülkiyet ve Mevcut İmar Durumunun; </w:t>
      </w:r>
      <w:r w:rsidRPr="0050236B">
        <w:t> Teklife konu planlama alanı içe</w:t>
      </w:r>
      <w:r w:rsidR="00700F87">
        <w:t>risinde yer alan parsellerin A** R*** Y********** ve Ş</w:t>
      </w:r>
      <w:r w:rsidR="00700F87" w:rsidRPr="00700F87">
        <w:t>****</w:t>
      </w:r>
      <w:r w:rsidR="00700F87">
        <w:t xml:space="preserve"> I</w:t>
      </w:r>
      <w:r w:rsidR="00700F87" w:rsidRPr="00700F87">
        <w:t>****</w:t>
      </w:r>
      <w:r w:rsidRPr="0050236B">
        <w:t xml:space="preserve"> mülkiyetinde, 102 ada 1 parsel no</w:t>
      </w:r>
      <w:r>
        <w:t>.</w:t>
      </w:r>
      <w:r w:rsidRPr="0050236B">
        <w:t>lu taşınmazın 5000m</w:t>
      </w:r>
      <w:r w:rsidRPr="0050236B">
        <w:rPr>
          <w:vertAlign w:val="superscript"/>
        </w:rPr>
        <w:t>2</w:t>
      </w:r>
      <w:r w:rsidRPr="0050236B">
        <w:t> yüzölçümünde,124 ada 1 parsel no</w:t>
      </w:r>
      <w:r>
        <w:t>.</w:t>
      </w:r>
      <w:r w:rsidRPr="0050236B">
        <w:t>lu taşınmazın ise 21248 m</w:t>
      </w:r>
      <w:r w:rsidRPr="0050236B">
        <w:rPr>
          <w:vertAlign w:val="superscript"/>
        </w:rPr>
        <w:t>2</w:t>
      </w:r>
      <w:r>
        <w:t> yüzölçümünde olduğu,</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Planlama alanının yaklaşık 2,6 hektarlık alanı kapsadığı ve Ankara Valiliği  İl İdare Kurulu'nun 11.04.2000 tarih ve 4-K-35 sayılı Kararı ile Akaryakıt Satış ve Bakım İstasyonu olarak onaylı 1/1000 ölçekli Mevzi İmar Planı sınırları kapsamında ve yapılaşma koşullarının E:0.20 Hmax:6,50 m olduğu, çekme mesafelerinin; 124 ada 1 parsel için Ankara-Eskişehir yolundan 45 metre, diğer yönlerden 10 metre, 102 ada 1 parsel için ise Ankara-Eskişehir yolundan 45 metre, parselin doğusundaki yoldan 20 metre güneyinden ise 10 metre olacak şekilde olduğu, Polatlı Belediye Başkanlığının aslı gibidir mührü bulunan plan paftası üzerinde plan notunun bulunmadığı, 1/5000 ölçekli Nazım İmar Planının bulunmadığı, </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rPr>
          <w:b/>
        </w:rPr>
        <w:t>Plan Teklifi ve Plan Açıklama Raporunda;</w:t>
      </w:r>
      <w:r w:rsidRPr="0050236B">
        <w:t xml:space="preserve">Polatlı İlçesi Karailyas Mahallesi 102 </w:t>
      </w:r>
      <w:r>
        <w:t>a</w:t>
      </w:r>
      <w:r w:rsidRPr="0050236B">
        <w:t xml:space="preserve">da 1 parsel ile 124 </w:t>
      </w:r>
      <w:r>
        <w:t>a</w:t>
      </w:r>
      <w:r w:rsidRPr="0050236B">
        <w:t>da 1 parselin Akaryakıt ve Servis İstasyonu Alanı olarak kullanılmasına ilişkin hazırlanan 1/5000 ölçekli Nazım İmar Planı kapsamında İmar Planına Esas Jeolojik Etüt Raporunun 24.01.2024 tarihinde Ankara Çevre  Şehircilik ve</w:t>
      </w:r>
      <w:r>
        <w:t xml:space="preserve"> İklim Değişikliği İl Müdürlüğü</w:t>
      </w:r>
      <w:r w:rsidRPr="0050236B">
        <w:t xml:space="preserve">nce onaylandığı ve 102 </w:t>
      </w:r>
      <w:r>
        <w:t>a</w:t>
      </w:r>
      <w:r w:rsidRPr="0050236B">
        <w:t>da 1 parselin Önlemli Alan 5.1.</w:t>
      </w:r>
      <w:r>
        <w:t xml:space="preserve">(Ö.A.-5.1) </w:t>
      </w:r>
      <w:r w:rsidRPr="0050236B">
        <w:t xml:space="preserve">Önlem Alınabilecek Nitelikte Şişme, Oturma Açısından Sorunlu Alanlar olarak, 124 </w:t>
      </w:r>
      <w:r>
        <w:t>a</w:t>
      </w:r>
      <w:r w:rsidRPr="0050236B">
        <w:t>da 1 parselin ise Önlemli Alanlar 5.2.(Ö</w:t>
      </w:r>
      <w:r>
        <w:t>.</w:t>
      </w:r>
      <w:r w:rsidRPr="0050236B">
        <w:t>A-5.2) Dolgu Alanlar olarak</w:t>
      </w:r>
      <w:r>
        <w:t xml:space="preserve"> sınıflandırıldığı,</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8082D" w:rsidRPr="002D00A5" w:rsidTr="00A85B1D">
        <w:trPr>
          <w:trHeight w:val="1008"/>
        </w:trPr>
        <w:tc>
          <w:tcPr>
            <w:tcW w:w="3510" w:type="dxa"/>
          </w:tcPr>
          <w:p w:rsidR="00F8082D" w:rsidRDefault="00F8082D" w:rsidP="00A85B1D">
            <w:pPr>
              <w:ind w:right="-1"/>
              <w:jc w:val="center"/>
            </w:pPr>
          </w:p>
          <w:p w:rsidR="00F8082D" w:rsidRPr="002D00A5" w:rsidRDefault="00F8082D" w:rsidP="00A85B1D">
            <w:pPr>
              <w:ind w:right="-1"/>
              <w:jc w:val="center"/>
            </w:pPr>
            <w:r w:rsidRPr="002D00A5">
              <w:t>T.C.</w:t>
            </w:r>
          </w:p>
          <w:p w:rsidR="00F8082D" w:rsidRPr="002D00A5" w:rsidRDefault="00F8082D" w:rsidP="00A85B1D">
            <w:pPr>
              <w:ind w:right="-1"/>
              <w:jc w:val="center"/>
            </w:pPr>
            <w:r w:rsidRPr="002D00A5">
              <w:t>ANKARA BÜYÜKŞEHİR</w:t>
            </w:r>
          </w:p>
          <w:p w:rsidR="00F8082D" w:rsidRDefault="00F8082D" w:rsidP="00A85B1D">
            <w:pPr>
              <w:ind w:right="-1"/>
              <w:jc w:val="center"/>
            </w:pPr>
            <w:r w:rsidRPr="002D00A5">
              <w:t>BELEDİYE MECLİSİ</w:t>
            </w:r>
          </w:p>
          <w:p w:rsidR="00F8082D" w:rsidRPr="002D00A5" w:rsidRDefault="00F8082D" w:rsidP="00A85B1D">
            <w:pPr>
              <w:ind w:right="-1"/>
              <w:jc w:val="center"/>
            </w:pPr>
          </w:p>
        </w:tc>
      </w:tr>
    </w:tbl>
    <w:p w:rsidR="00F8082D" w:rsidRDefault="00F8082D" w:rsidP="00F8082D">
      <w:pPr>
        <w:tabs>
          <w:tab w:val="left" w:pos="1935"/>
          <w:tab w:val="left" w:pos="9356"/>
        </w:tabs>
        <w:ind w:right="-1"/>
        <w:jc w:val="both"/>
      </w:pPr>
    </w:p>
    <w:p w:rsidR="00F8082D" w:rsidRDefault="00F8082D" w:rsidP="00F8082D">
      <w:pPr>
        <w:tabs>
          <w:tab w:val="left" w:pos="1935"/>
          <w:tab w:val="left" w:pos="9356"/>
        </w:tabs>
        <w:ind w:right="-1"/>
        <w:jc w:val="both"/>
      </w:pPr>
    </w:p>
    <w:p w:rsidR="00F8082D" w:rsidRDefault="00F8082D" w:rsidP="00F8082D">
      <w:pPr>
        <w:tabs>
          <w:tab w:val="left" w:pos="0"/>
        </w:tabs>
        <w:ind w:right="-1"/>
        <w:jc w:val="both"/>
      </w:pPr>
      <w:r>
        <w:t>Karar No: 1202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8082D" w:rsidRDefault="00F8082D" w:rsidP="00F8082D">
      <w:pPr>
        <w:tabs>
          <w:tab w:val="left" w:pos="0"/>
        </w:tabs>
        <w:ind w:right="-1"/>
        <w:jc w:val="both"/>
      </w:pPr>
    </w:p>
    <w:p w:rsidR="00F8082D" w:rsidRDefault="00F8082D" w:rsidP="00F8082D">
      <w:pPr>
        <w:tabs>
          <w:tab w:val="left" w:pos="0"/>
        </w:tabs>
        <w:ind w:right="-1"/>
        <w:jc w:val="both"/>
      </w:pPr>
    </w:p>
    <w:p w:rsidR="00F8082D" w:rsidRDefault="00F8082D" w:rsidP="00F8082D">
      <w:pPr>
        <w:tabs>
          <w:tab w:val="left" w:pos="0"/>
        </w:tabs>
        <w:ind w:right="-1"/>
        <w:jc w:val="center"/>
      </w:pPr>
      <w:r>
        <w:t>-2-</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Plan Yapımına Esas Kuru</w:t>
      </w:r>
      <w:r>
        <w:t>m-Kuruluş Görüşlerinin Özetle, </w:t>
      </w:r>
    </w:p>
    <w:p w:rsidR="00F8082D" w:rsidRDefault="00F8082D" w:rsidP="00F8082D">
      <w:pPr>
        <w:tabs>
          <w:tab w:val="left" w:pos="0"/>
        </w:tabs>
        <w:ind w:right="-1" w:firstLine="709"/>
        <w:jc w:val="both"/>
      </w:pPr>
      <w:r w:rsidRPr="0050236B">
        <w:t xml:space="preserve">-Orman Genel Müdürlüğü'nün 6897116 sayılı yazısında "... incelemeye konu 102 </w:t>
      </w:r>
      <w:r>
        <w:t>a</w:t>
      </w:r>
      <w:r w:rsidRPr="0050236B">
        <w:t xml:space="preserve">da 1 parsel ve 124 Ada 1 parseller orman ve orman sayılan alanlar ile ilgisi bulunmadığı tespit edilmiş olup " Akaryakıt ve Servis İstasyonu" yapımı ile ilgili olarak kurumumuz açısından bir sakınca </w:t>
      </w:r>
      <w:r>
        <w:t>bulunmadığı"nın belirtildiği,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-Boru Hatları ile Petrol Taşıma A.Ş.'nin 10.03.2021 tarih 8275 sayılı yazısında "... ekte gönderilen çalışma alanlarını gösterir harita ve koordinatlar incelenmiş olup sınırları belirtilen alanlarda Kuruluşumuz tasarrufunda mevcut yada planlanan boru hattı ve tesis bulunmamaktadır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-Türkiye Elektrik İletim Anonim Şirketi Genel Müdürlüğü'nün 606262 sayılı yazısında "...teşekkülümüz tarafından yapılan incelemeler neticesinde ilgi yazı konusu planlama alanında mevcut ve yapım aşamasında herhangi bir tesisimizin bulunmadığı tespit edilmiştir.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-Türkiye Elektrik İletim Anonim Şirketi Genel Müdürlüğü 8. Bölge Müdürlüğü'nün 605626 sayılı yazısında " Bölge Müdürlüğümüz tarafından ilgi yazınız ve ekleri incelenmiştir. İlgi yazınız ekinde sayısal verileri bulunan görüş alanı içerisinde teşekkülümüze ait herhangi bir enerji iletim hattı/tesisi bulunmamaktadır.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-Elektrik Üretim A.Ş. Genel Müdürlüğü'nün 09.03.2021 tarih ve 278714 sayılı yazısında "... söz konusu parsellerde herhangi bir tesisimiz, plan ya da projemiz olmadığından görüşümüz bulunmamaktadır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-Başkent Elektrik Dağıtım A.Ş.'nin 07.06.2021 tarih ve 32217 sayılı yazısında " Bahse konu parsellerde akaryakıt istasyonu amaçlı tesislerin kurulmasında Şirketimizce sakınca bulunmamaktadır. </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-ASKİ Genel Müdürlüğü'nün 02.06.2021 ta</w:t>
      </w:r>
      <w:r>
        <w:t>rih ve 55637 sayılı yazısında "</w:t>
      </w:r>
      <w:r w:rsidRPr="0050236B">
        <w:t>Söz konusu alanda herhangi bir çalışmamız bulunmamaktadır.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-Devlet Demiryolları İşletmesi Genel Müdürlüğü TCDD 2. Bölge Müdürlüğü'nün 120360 sayılı yazısında " Görüş istenilen alana isabet eden herhangi bir projemiz bulunmamaktadır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-Milli Savunma Bakanlığı 15.03.2021 tarih ve 151 sayılı yazısında " Söz konusu bölgede planlama /proje alanı içerisinde Milli Savunma Bakanlığı sorumluluğunda askeri alan, ANT akaryakıt boru hattı, mania planı, askeri yasak bölge ve askeri güvenlik bölgesi bulunmamaktadır.</w:t>
      </w:r>
      <w:r>
        <w:t>" denildiği, </w:t>
      </w:r>
    </w:p>
    <w:p w:rsidR="00F8082D" w:rsidRDefault="00F8082D" w:rsidP="00F8082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8082D" w:rsidRPr="002D00A5" w:rsidTr="00A85B1D">
        <w:trPr>
          <w:trHeight w:val="1008"/>
        </w:trPr>
        <w:tc>
          <w:tcPr>
            <w:tcW w:w="3510" w:type="dxa"/>
          </w:tcPr>
          <w:p w:rsidR="00F8082D" w:rsidRDefault="00F8082D" w:rsidP="00A85B1D">
            <w:pPr>
              <w:ind w:right="-1"/>
              <w:jc w:val="center"/>
            </w:pPr>
          </w:p>
          <w:p w:rsidR="00F8082D" w:rsidRPr="002D00A5" w:rsidRDefault="00F8082D" w:rsidP="00A85B1D">
            <w:pPr>
              <w:ind w:right="-1"/>
              <w:jc w:val="center"/>
            </w:pPr>
            <w:r w:rsidRPr="002D00A5">
              <w:t>T.C.</w:t>
            </w:r>
          </w:p>
          <w:p w:rsidR="00F8082D" w:rsidRPr="002D00A5" w:rsidRDefault="00F8082D" w:rsidP="00A85B1D">
            <w:pPr>
              <w:ind w:right="-1"/>
              <w:jc w:val="center"/>
            </w:pPr>
            <w:r w:rsidRPr="002D00A5">
              <w:t>ANKARA BÜYÜKŞEHİR</w:t>
            </w:r>
          </w:p>
          <w:p w:rsidR="00F8082D" w:rsidRDefault="00F8082D" w:rsidP="00A85B1D">
            <w:pPr>
              <w:ind w:right="-1"/>
              <w:jc w:val="center"/>
            </w:pPr>
            <w:r w:rsidRPr="002D00A5">
              <w:t>BELEDİYE MECLİSİ</w:t>
            </w:r>
          </w:p>
          <w:p w:rsidR="00F8082D" w:rsidRPr="002D00A5" w:rsidRDefault="00F8082D" w:rsidP="00A85B1D">
            <w:pPr>
              <w:ind w:right="-1"/>
              <w:jc w:val="center"/>
            </w:pPr>
          </w:p>
        </w:tc>
      </w:tr>
    </w:tbl>
    <w:p w:rsidR="00F8082D" w:rsidRDefault="00F8082D" w:rsidP="00F8082D">
      <w:pPr>
        <w:tabs>
          <w:tab w:val="left" w:pos="1935"/>
          <w:tab w:val="left" w:pos="9356"/>
        </w:tabs>
        <w:ind w:right="-1"/>
        <w:jc w:val="both"/>
      </w:pPr>
    </w:p>
    <w:p w:rsidR="00F8082D" w:rsidRDefault="00F8082D" w:rsidP="00F8082D">
      <w:pPr>
        <w:tabs>
          <w:tab w:val="left" w:pos="0"/>
        </w:tabs>
        <w:ind w:right="-1"/>
        <w:jc w:val="both"/>
      </w:pPr>
      <w:r>
        <w:t>Karar No: 1202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8082D" w:rsidRDefault="00F8082D" w:rsidP="00F8082D">
      <w:pPr>
        <w:tabs>
          <w:tab w:val="left" w:pos="0"/>
        </w:tabs>
        <w:ind w:right="-1"/>
        <w:jc w:val="both"/>
      </w:pPr>
    </w:p>
    <w:p w:rsidR="00F8082D" w:rsidRDefault="00F8082D" w:rsidP="00F8082D">
      <w:pPr>
        <w:tabs>
          <w:tab w:val="left" w:pos="0"/>
        </w:tabs>
        <w:ind w:right="-1"/>
        <w:jc w:val="center"/>
      </w:pPr>
      <w:r>
        <w:t>-3-</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-Ankara Kültür Varlıklarını Koruma Bölge Kurulu Müdürlüğü'nün 16.03.2021 tarih ve 1224750 sayılı yazısında " İlgi yazı gereği söz konusu parseller Müdürlüğümüz uzmanlarınca yerinde incelenmiş 2863 sayılı Yasa kapsamında kalan herhangi bir kültür varlığına rastlanılmamıştır</w:t>
      </w:r>
      <w:r>
        <w:t>..." denildiği,</w:t>
      </w:r>
    </w:p>
    <w:p w:rsidR="00F8082D" w:rsidRDefault="00F8082D" w:rsidP="00F8082D">
      <w:pPr>
        <w:tabs>
          <w:tab w:val="left" w:pos="0"/>
        </w:tabs>
        <w:ind w:right="-1"/>
        <w:jc w:val="both"/>
      </w:pPr>
    </w:p>
    <w:p w:rsidR="00F8082D" w:rsidRDefault="00F8082D" w:rsidP="00F8082D">
      <w:pPr>
        <w:tabs>
          <w:tab w:val="left" w:pos="0"/>
        </w:tabs>
        <w:ind w:right="-1" w:firstLine="709"/>
        <w:jc w:val="both"/>
      </w:pPr>
      <w:r w:rsidRPr="0050236B">
        <w:t>-Ankara Valiliği Çevre ve Şehircilik İl Müdürlüğü'nün 19.03.2021 tarih ve 572533 sayılı yazısında "Söz konusu alana ilişkin arşiv kayıtlarında yapılan incelemeler sonucu 2863 sayılı Kültür ve Tabiat Varlıklarını Koruma Kanunu'na göre korunması gerekli tabiat varlığı ile doğal sit alanı bulunmadığı tespit edilmiştir."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-Enerji ve Tabii Kaynaklar Bakanlığı Maden ve Petrol İşleri Genel Müdürlüğü'nün 09.03.2021 tarih ve 2021087534 sayılı yazısında "Genel Müdürlüğümüzün bilgi sistem kayıtlarında 09.03.2021 tarihinde yapılan sorgulamada talep edilen proje alanı ile çakışan ve yürürlükte olan herhangi bir maden ruhsat sahası hakkının bulunmadığı tespit edildiğinden,2,63 hektarlık alan sınırları içinde projenin gerçekleşmesinde sakınca bulunmadığına karar verilmiştir.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-Ankara Valiliği İl Sağlık Müdürlüğü'nün E-80071876-129 sayılı yazısında "... Müdürlüğümüz teknik personeli tarafından 01.04.2021 tarihinde yapılan inceleme sonucu düzenlenen raporun yazımız ekinde gönderilmektedir." denildiği ve söz konusu 05.04.2021 tarihli raporda ise yazılı şartlara uyulması ve başta ilgili Belediye olmak üzere diğer kurum ve kuruluşların uygun görmesi kaydı ile Polatlı İlçesi Karailyas Mahallesi 102 ada 1 parsel ile 124 ada 1 parsel numaralı parsel üzerinde Müdürlüğümüz görevleri yönünden Akaryakıt Satış ve Bakım İstasyonları kurulmasında sakınca bulunmadığı kanaa</w:t>
      </w:r>
      <w:r>
        <w:t>tine varıldığının belirtildiği,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-Ankara Valiliği İl Sanayi ve Teknoloji Müdürlüğü'nün 11.03.2021 tarih ve 2394879 sayılı yazısında "... yapılacak olan 1/5000 ölçekli nazım imar planı hazırlanması ve onaylı 1/1000 ölçekli mevzi imar planında revizyonunu çalışması yapılacak bölgeye ilişkin üst ölçek plan kararlarına uygun olması koşuluyla ilgili kurum ve kuruluşların uygun görmesi halinde imar planı yapılmasında Kurumumuz açısından bir sakınca bulunmamaktadır.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-Polatlı Doğalgaz Dağıtım A.Ş.'nin 21.06.2021 tarih 363 sayılı yazısında " Yazımız tarihi itibariyle bahse konu parseller üzerine Akaryakıt ve Servis İstasyonu kurulmasında Şirketimizce bir sakınca yoktur."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-Karayolları Genel Müdürlüğü 4. Bölge Müdürlüğü'nün 07.09.2021 tarih ve 551657 sayılı yazısında "İlgili yerde Karayolları kamulaştırma sınırı söz konusu parsellerin devlet yoluna cepheli mülkiyet sınırıdır. 2918 Sayılı Karayolları Trafik Kanununun 18.maddesine bağlı çıkarılan "Karayolları Kenarına Yapılacak ve Açılacak Tesisler Hakkındaki Yönetmelik" hükümlerine uyulması, parsellerin 100 metre sağında ve solunda herhangi bir imar yolu planlanmaması şartları ile imar planı yapılmasında sakınca bulunmamaktadır. Yukarıda yazılı şartlara uygun imar planının yapılıp kesinleşmesinden sonra onaylı birer örnekleri ile birlikte Geçiş Yolu İzin Belgesi için  inşaat faaliyetleri başlamadan önce parseller için ayrı ayrı Kurumumuzdan tekrar görüş sorulması gerekmektedir." denildiği,</w:t>
      </w:r>
    </w:p>
    <w:p w:rsidR="00F8082D" w:rsidRDefault="00F8082D" w:rsidP="00F8082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8082D" w:rsidRPr="002D00A5" w:rsidTr="00A85B1D">
        <w:trPr>
          <w:trHeight w:val="1008"/>
        </w:trPr>
        <w:tc>
          <w:tcPr>
            <w:tcW w:w="3510" w:type="dxa"/>
          </w:tcPr>
          <w:p w:rsidR="00F8082D" w:rsidRDefault="00F8082D" w:rsidP="00A85B1D">
            <w:pPr>
              <w:ind w:right="-1"/>
              <w:jc w:val="center"/>
            </w:pPr>
          </w:p>
          <w:p w:rsidR="00F8082D" w:rsidRPr="002D00A5" w:rsidRDefault="00F8082D" w:rsidP="00A85B1D">
            <w:pPr>
              <w:ind w:right="-1"/>
              <w:jc w:val="center"/>
            </w:pPr>
            <w:r w:rsidRPr="002D00A5">
              <w:t>T.C.</w:t>
            </w:r>
          </w:p>
          <w:p w:rsidR="00F8082D" w:rsidRPr="002D00A5" w:rsidRDefault="00F8082D" w:rsidP="00A85B1D">
            <w:pPr>
              <w:ind w:right="-1"/>
              <w:jc w:val="center"/>
            </w:pPr>
            <w:r w:rsidRPr="002D00A5">
              <w:t>ANKARA BÜYÜKŞEHİR</w:t>
            </w:r>
          </w:p>
          <w:p w:rsidR="00F8082D" w:rsidRDefault="00F8082D" w:rsidP="00A85B1D">
            <w:pPr>
              <w:ind w:right="-1"/>
              <w:jc w:val="center"/>
            </w:pPr>
            <w:r w:rsidRPr="002D00A5">
              <w:t>BELEDİYE MECLİSİ</w:t>
            </w:r>
          </w:p>
          <w:p w:rsidR="00F8082D" w:rsidRPr="002D00A5" w:rsidRDefault="00F8082D" w:rsidP="00A85B1D">
            <w:pPr>
              <w:ind w:right="-1"/>
              <w:jc w:val="center"/>
            </w:pPr>
          </w:p>
        </w:tc>
      </w:tr>
    </w:tbl>
    <w:p w:rsidR="00F8082D" w:rsidRDefault="00F8082D" w:rsidP="00F8082D">
      <w:pPr>
        <w:tabs>
          <w:tab w:val="left" w:pos="1935"/>
          <w:tab w:val="left" w:pos="9356"/>
        </w:tabs>
        <w:ind w:right="-1"/>
        <w:jc w:val="both"/>
      </w:pPr>
    </w:p>
    <w:p w:rsidR="00F8082D" w:rsidRDefault="00F8082D" w:rsidP="00F8082D">
      <w:pPr>
        <w:tabs>
          <w:tab w:val="left" w:pos="0"/>
        </w:tabs>
        <w:ind w:right="-1"/>
        <w:jc w:val="both"/>
      </w:pPr>
      <w:r>
        <w:t>Karar No: 1202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8082D" w:rsidRDefault="00F8082D" w:rsidP="00F8082D">
      <w:pPr>
        <w:tabs>
          <w:tab w:val="left" w:pos="0"/>
        </w:tabs>
        <w:ind w:right="-1"/>
        <w:jc w:val="both"/>
      </w:pPr>
    </w:p>
    <w:p w:rsidR="00F8082D" w:rsidRDefault="00F8082D" w:rsidP="00F8082D">
      <w:pPr>
        <w:tabs>
          <w:tab w:val="left" w:pos="0"/>
        </w:tabs>
        <w:ind w:right="-1"/>
        <w:jc w:val="center"/>
      </w:pPr>
      <w:r>
        <w:t>-4-</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-Ankara Büyükşehir Belediyesi İmar ve Şehircilik Dairesi Başkanlığı İmar ve Çevre Düzeni Planlama Şube Müdürlüğü'nün 04.12.2024 tarih ve 1504977 sayılı yazısında "...söz konusu parsellerin bulunduğu şehir içindeki yolun aynı yönünde olmak üzere kendisinden önceki ve sonraki 1000 metrelik mesafe içerisinde herhangi bir Akaryakıt ve/veya LPG İstasyonunun zeminde mevcut olmadığının tespit edildiği" denildiği, ayrıca</w:t>
      </w:r>
      <w:r>
        <w:t xml:space="preserve"> </w:t>
      </w:r>
      <w:r w:rsidRPr="0050236B">
        <w:t xml:space="preserve">Polatlı Belediye Başkanlığı'nın ilgi ç)'de kayıtlı yazısı ile "Polatlı İlçesi Karailyas Mahallesi 102 </w:t>
      </w:r>
      <w:r>
        <w:t>a</w:t>
      </w:r>
      <w:r w:rsidRPr="0050236B">
        <w:t>da 1 no</w:t>
      </w:r>
      <w:r>
        <w:t>.</w:t>
      </w:r>
      <w:r w:rsidRPr="0050236B">
        <w:t>lu parsel ile 124 ada 1 no</w:t>
      </w:r>
      <w:r>
        <w:t>.</w:t>
      </w:r>
      <w:r w:rsidRPr="0050236B">
        <w:t>lu parsellerin (eski İğciler Köyü 868,</w:t>
      </w:r>
      <w:r>
        <w:t xml:space="preserve"> </w:t>
      </w:r>
      <w:r w:rsidRPr="0050236B">
        <w:t xml:space="preserve">869 ve 870 parseller) cephe aldığı yolların (Ankara-Eskişehir Yolu) üzerimde aynı yönde kendisinden önceki ve </w:t>
      </w:r>
      <w:r>
        <w:t>sonraki 1000</w:t>
      </w:r>
      <w:r w:rsidRPr="0050236B">
        <w:t>m'lik mesafe içerisinde "Akaryakıt ve/veya LPG İstasyonu" kullanımlı bir parselin bulunmadığı, ayrıca söz konusu parselleri kapsayan alanda mülga İl İdare Kurulu'nun 11.04.2000 gün 4/K-35 sayılı kararı ile onaylanan E:0,20 hmax:6,5 m yapılaşma koşullarında Akaryakıt Satış ve Bakım İstasyonu amaçlı 1/1000 ölçekli mevzi imar planı onayının yapıldığı"nın belirtildiği, Polatlı Organize Sanayi Müdürlüğü'nün ilgi (d) yazısı ile "...imar planımız üzerinde herhangi bir Akaryakıt ve/veya LPG İstasyonu" kullanımlı bir parsel bulunmamaktadır."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-Tarım ve Orman Bakanlığı Devlet Su İşleri Genel Müdürlüğü 5. Bölge Müdürlüğü'nün 26.01.2023 tarih ve 3112714 sayılı yazısında "...yapılan incelemede; DSİ Projeleri kapsamında kalmadığı, içme-kullanma suyu temin edilen baraj ve göl koruma alanları içerisinde bulunmadığı tespit edilmiştir. Bölge Müdürlüğümüzce yapılan "Taşkın Yayılım Alanı" çalışması sonucunda söz konusu parsellerin taşkına maruz kalmadığı tespit edilmiştir. Plan sahası civarında yer alan mevcut dere yataklarının doğal hallerinin korunması gerekmekte üzerlerine sabit tesis yapılmamalıdır. Plan sahası civarında yer alan dereler üzerinde ihtiyaç duyulacak geçiş yapıları, İdaremiz görüşü alınarak İlgili kurum ve kuruluşlarca yapılmalıdır. Etüd alanı içerisinde yer alan yağış alanı küçük kuru dere yatakları ile yüzey ve yamaç suları altyapı (yağmursuyu) sistemi içerisinde bertaraf edilmelidir. Derelerin zorunlu yol geçişlerine 3 Mayıs 2019 tarihli ve 30763 sayılı Resmi Gazete'de yayımlanan "Taşkın ve Rusubat Kontrol Yönetmeliği'nde belirtilen kriterlere göre sanat yapısı yapılmalıdır. Planlama sahası içerisinde kalan bütün dereler için belirtilen taşkın kontrol tedbirlerinin yanı sıra Planlı Alanlar Tip İmar Yönetmeliği ve 2006/27 sayılı "Dere Yatakları ve Taşkınlar" konulu Başbakanlık Genelgesi'nde belirtilen hususlara uyulması gerekmektedir." </w:t>
      </w:r>
      <w:r>
        <w:t>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-Çevre, Şehircilik ve İklim Değişikliği Bakanlığı Çevresel Etki Değerlendirmesi, İzin ve Denetim Genel Müdürlüğü'nün 10731383 sayılı yazısında ".. .söz konusu akaryakıt satış ve bakım istasyon alanına ait planlara ilişkin olarak 29.07.2022 tarih ve 31907 sayılı Resmi Gazete'de yayımlanarak yürürlüğe giren ÇED Yönetmeliği kapsamında yapılacak herhangi bir işlem bulunmamaktadır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-Çevre, Şehircilik ve İklim Değişikliği Bakanlığı Tabiat Varlıklarını Koruma Genel Müdürlüğü'nün 10734150 sayılı yazısında "... Bu kapsamda yapılan incelemede bahse konu çalışma alanının 383 sayılı Kanun hükmünde kararname uyarınca ilan edilmiş herhangi bir Özel Çevre Koruma Bölgesi kapsamında kalmadığı</w:t>
      </w:r>
      <w:r>
        <w:t>"nın belirtildiği,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8082D" w:rsidRPr="002D00A5" w:rsidTr="00A85B1D">
        <w:trPr>
          <w:trHeight w:val="1008"/>
        </w:trPr>
        <w:tc>
          <w:tcPr>
            <w:tcW w:w="3510" w:type="dxa"/>
          </w:tcPr>
          <w:p w:rsidR="00F8082D" w:rsidRDefault="00F8082D" w:rsidP="00A85B1D">
            <w:pPr>
              <w:ind w:right="-1"/>
              <w:jc w:val="center"/>
            </w:pPr>
          </w:p>
          <w:p w:rsidR="00F8082D" w:rsidRPr="002D00A5" w:rsidRDefault="00F8082D" w:rsidP="00A85B1D">
            <w:pPr>
              <w:ind w:right="-1"/>
              <w:jc w:val="center"/>
            </w:pPr>
            <w:r w:rsidRPr="002D00A5">
              <w:t>T.C.</w:t>
            </w:r>
          </w:p>
          <w:p w:rsidR="00F8082D" w:rsidRPr="002D00A5" w:rsidRDefault="00F8082D" w:rsidP="00A85B1D">
            <w:pPr>
              <w:ind w:right="-1"/>
              <w:jc w:val="center"/>
            </w:pPr>
            <w:r w:rsidRPr="002D00A5">
              <w:t>ANKARA BÜYÜKŞEHİR</w:t>
            </w:r>
          </w:p>
          <w:p w:rsidR="00F8082D" w:rsidRDefault="00F8082D" w:rsidP="00A85B1D">
            <w:pPr>
              <w:ind w:right="-1"/>
              <w:jc w:val="center"/>
            </w:pPr>
            <w:r w:rsidRPr="002D00A5">
              <w:t>BELEDİYE MECLİSİ</w:t>
            </w:r>
          </w:p>
          <w:p w:rsidR="00F8082D" w:rsidRPr="002D00A5" w:rsidRDefault="00F8082D" w:rsidP="00A85B1D">
            <w:pPr>
              <w:ind w:right="-1"/>
              <w:jc w:val="center"/>
            </w:pPr>
          </w:p>
        </w:tc>
      </w:tr>
    </w:tbl>
    <w:p w:rsidR="00F8082D" w:rsidRDefault="00F8082D" w:rsidP="00F8082D">
      <w:pPr>
        <w:tabs>
          <w:tab w:val="left" w:pos="1935"/>
          <w:tab w:val="left" w:pos="9356"/>
        </w:tabs>
        <w:ind w:right="-1"/>
        <w:jc w:val="both"/>
      </w:pPr>
    </w:p>
    <w:p w:rsidR="00F8082D" w:rsidRDefault="00F8082D" w:rsidP="00F8082D">
      <w:pPr>
        <w:tabs>
          <w:tab w:val="left" w:pos="0"/>
        </w:tabs>
        <w:ind w:right="-1"/>
        <w:jc w:val="both"/>
      </w:pPr>
      <w:r>
        <w:t>Karar No: 1202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8082D" w:rsidRDefault="00F8082D" w:rsidP="00F8082D">
      <w:pPr>
        <w:tabs>
          <w:tab w:val="left" w:pos="0"/>
        </w:tabs>
        <w:ind w:right="-1"/>
        <w:jc w:val="both"/>
      </w:pPr>
    </w:p>
    <w:p w:rsidR="00F8082D" w:rsidRDefault="00F8082D" w:rsidP="00F8082D">
      <w:pPr>
        <w:tabs>
          <w:tab w:val="left" w:pos="0"/>
        </w:tabs>
        <w:ind w:right="-1"/>
        <w:jc w:val="center"/>
      </w:pPr>
      <w:r>
        <w:t>-5-</w:t>
      </w:r>
    </w:p>
    <w:p w:rsidR="00F8082D" w:rsidRDefault="00F8082D" w:rsidP="00F8082D">
      <w:pPr>
        <w:tabs>
          <w:tab w:val="left" w:pos="0"/>
        </w:tabs>
        <w:ind w:right="-1"/>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-Ankara Valiliği Çevre, Şehircilik ve İklim Değişikliği İl Müdürlüğü Başkent Milli Emlak Daire Başkanlığı'nın 10948723 sayılı yazısında "... ilgi yazınızda İlimiz Polatlı İlçesi Karailyas Mahallesinde bulunan akaryakıt ve servis istasyonu yapabilmek için görüş sorulan muhtelif ada ve parseller Hazineye ait olmadığından talebiniz ile ilgili herhangi bir işlem yapılamamaktadır.</w:t>
      </w:r>
      <w:r>
        <w:t>"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-Ankara Büyükşehir Belediyesi Fen İşleri Dairesi Başkanlığı Sinyalizasyon ve Alt Yapı Şube Müdürlüğü’nün 30.05.20</w:t>
      </w:r>
      <w:r w:rsidR="00700F87">
        <w:t>25 sayılı yazısı içeriğinde A***</w:t>
      </w:r>
      <w:bookmarkStart w:id="0" w:name="_GoBack"/>
      <w:bookmarkEnd w:id="0"/>
      <w:r w:rsidRPr="0050236B">
        <w:t xml:space="preserve"> Şehir Planlama Müh.</w:t>
      </w:r>
      <w:r>
        <w:t xml:space="preserve"> </w:t>
      </w:r>
      <w:r w:rsidRPr="0050236B">
        <w:t>Hiz.</w:t>
      </w:r>
      <w:r>
        <w:t xml:space="preserve"> </w:t>
      </w:r>
      <w:r w:rsidRPr="0050236B">
        <w:t>İnş.</w:t>
      </w:r>
      <w:r>
        <w:t xml:space="preserve"> </w:t>
      </w:r>
      <w:r w:rsidRPr="0050236B">
        <w:t>Tur.</w:t>
      </w:r>
      <w:r>
        <w:t xml:space="preserve"> </w:t>
      </w:r>
      <w:r w:rsidRPr="0050236B">
        <w:t>Tic.</w:t>
      </w:r>
      <w:r>
        <w:t xml:space="preserve"> </w:t>
      </w:r>
      <w:r w:rsidRPr="0050236B">
        <w:t>Ltd.</w:t>
      </w:r>
      <w:r>
        <w:t xml:space="preserve"> </w:t>
      </w:r>
      <w:r w:rsidRPr="0050236B">
        <w:t>Şti’ye ait dilekçede Polatlı İlçesi Karailyas Mahallesi eski 868 Ada yeni 102 Ada 1 parselde Akaryakıt ve Servis İstasyonuna imar planı yapılabilmesi için Geçiş Yolu Ön İzin Belgesi verilmesinin talep edildiği, ilgi b)’de kayıtlı yazı ile Karayolları Genel Müdürlüğünden görüş yazısı istendiği ve ilgi c)’de kayıtlı 10.04.2025 tarihli 1785892 sayılı Karayolları 4.Bölge Müdürlüğü yazısında "2918 Sayılı Karayolları Trafik Kanununun 18.maddesine bağlı çıkarılan "Karayolları Kenarına Yapılacak ve Açılacak Tesisler Hakkındaki Yönetmelik" hükümlerine uyulması, parsellerin 100 metre sağında ve solunda herhangi bir imar yolu planlanmaması şartları ile imar planı yapılmasında sakınca bulunmamaktadır. Yukarıda yazılı şartlara uygun imar planının yapılıp kesinleşmesinden sonra onaylı birer örnekleri ile birlikte Geçiş Yolu İzin Belgesi için  inşaat faaliyetleri başlamadan önce parseller için ayrı ayrı Kurumumuzdan tekrar görüş sorulması gerekmektedir." denildiği,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rPr>
          <w:b/>
        </w:rPr>
        <w:t>1/5000 ölçekli Nazım İmar Planı Teklifinde;</w:t>
      </w:r>
      <w:r w:rsidRPr="0050236B">
        <w:t xml:space="preserve">  Polatlı İlçesi Karailyas Mahallesi 102 </w:t>
      </w:r>
      <w:r>
        <w:t>a</w:t>
      </w:r>
      <w:r w:rsidRPr="0050236B">
        <w:t>da 1 no</w:t>
      </w:r>
      <w:r>
        <w:t>.</w:t>
      </w:r>
      <w:r w:rsidRPr="0050236B">
        <w:t xml:space="preserve">lu parsel ile 124 </w:t>
      </w:r>
      <w:r>
        <w:t>a</w:t>
      </w:r>
      <w:r w:rsidRPr="0050236B">
        <w:t>da 1 no</w:t>
      </w:r>
      <w:r>
        <w:t>.</w:t>
      </w:r>
      <w:r w:rsidRPr="0050236B">
        <w:t>lu parsellerin Akaryakıt ve Servis İstasyonu Alanı kullanımında ve E:0,20 Yençok:6,5</w:t>
      </w:r>
      <w:r>
        <w:t>0 m yapılaşma koşulunda olduğu,</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1.Bu Planda ve Plan Notlarında Belirtilmeyen Hususlarda 3194 sayılı İmar Kanunu ve İlgili Yönetmelikleri ile Ankara Büyükşehir Belediyesi İmar Yönet</w:t>
      </w:r>
      <w:r>
        <w:t>meliği Hükümlerine Uyulacaktır.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 xml:space="preserve">2. 2872 Sayılı Çevre Kanunu ve Bu Kanuna İstinaden Çıkarılan Hava Kalitesi Değerlendirme ve Yönetimi Yönetmeliği, Hafriyat Toprağı İnşaat ve Yıkıntı Atıklarının Kontrolü Yönetmeliği, Atık Yönetimi Yönetmeliği, Çevresel Gürültünün Değerlendirilmesi ve Yönetimi Yönetmeliği, Kimyasalların Envanteri ve Kontrolü Hakkında Yönetmelik, Çevresel Etki Değerlendirilmesi Yönetmeliği ve Toprak Kirliliğinin Kontrolü ve Noktasal Kaynaklı Kirlenmiş Sahalara Dair Yönetmelikte Belirtilen Hükümlere ve Burada Yer Almayan İlgili Diğer Yönetmelik ve </w:t>
      </w:r>
      <w:r>
        <w:t>Tebliğ Hükümlerine Uyulacaktır.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3.2863 Sayılı Kültür ve Tabiat Varlıklarını Koruma Kanunu Hükümlerine Uyulması Zorunludur. Bu Kanunun 4. Maddesi Uyarınca; Alanda Yapılacak Faaliyetler Esnasında Herhangi Bir Kültür Varlığına Rastlanılması Durumunda, Faaliyetlerin Derhal Durdurulması ve Durumun En Yakın Mülki Amirliğe veya Müze Müdürlüğüne, Tabiat Varlığına Rastlanılması Durumunda ise İlgili Tabiat Varlıklarını Koruma Bölge Komis</w:t>
      </w:r>
      <w:r>
        <w:t>yonuna Bildirilmesi Zorunludur.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8082D" w:rsidRPr="002D00A5" w:rsidTr="00A85B1D">
        <w:trPr>
          <w:trHeight w:val="1008"/>
        </w:trPr>
        <w:tc>
          <w:tcPr>
            <w:tcW w:w="3510" w:type="dxa"/>
          </w:tcPr>
          <w:p w:rsidR="00F8082D" w:rsidRDefault="00F8082D" w:rsidP="00A85B1D">
            <w:pPr>
              <w:ind w:right="-1"/>
              <w:jc w:val="center"/>
            </w:pPr>
          </w:p>
          <w:p w:rsidR="00F8082D" w:rsidRPr="002D00A5" w:rsidRDefault="00F8082D" w:rsidP="00A85B1D">
            <w:pPr>
              <w:ind w:right="-1"/>
              <w:jc w:val="center"/>
            </w:pPr>
            <w:r w:rsidRPr="002D00A5">
              <w:t>T.C.</w:t>
            </w:r>
          </w:p>
          <w:p w:rsidR="00F8082D" w:rsidRPr="002D00A5" w:rsidRDefault="00F8082D" w:rsidP="00A85B1D">
            <w:pPr>
              <w:ind w:right="-1"/>
              <w:jc w:val="center"/>
            </w:pPr>
            <w:r w:rsidRPr="002D00A5">
              <w:t>ANKARA BÜYÜKŞEHİR</w:t>
            </w:r>
          </w:p>
          <w:p w:rsidR="00F8082D" w:rsidRDefault="00F8082D" w:rsidP="00A85B1D">
            <w:pPr>
              <w:ind w:right="-1"/>
              <w:jc w:val="center"/>
            </w:pPr>
            <w:r w:rsidRPr="002D00A5">
              <w:t>BELEDİYE MECLİSİ</w:t>
            </w:r>
          </w:p>
          <w:p w:rsidR="00F8082D" w:rsidRPr="002D00A5" w:rsidRDefault="00F8082D" w:rsidP="00A85B1D">
            <w:pPr>
              <w:ind w:right="-1"/>
              <w:jc w:val="center"/>
            </w:pPr>
          </w:p>
        </w:tc>
      </w:tr>
    </w:tbl>
    <w:p w:rsidR="00F8082D" w:rsidRDefault="00F8082D" w:rsidP="00F8082D">
      <w:pPr>
        <w:tabs>
          <w:tab w:val="left" w:pos="1935"/>
          <w:tab w:val="left" w:pos="9356"/>
        </w:tabs>
        <w:ind w:right="-1"/>
        <w:jc w:val="both"/>
      </w:pPr>
    </w:p>
    <w:p w:rsidR="00F8082D" w:rsidRDefault="00F8082D" w:rsidP="00F8082D">
      <w:pPr>
        <w:tabs>
          <w:tab w:val="left" w:pos="0"/>
        </w:tabs>
        <w:ind w:right="-1"/>
        <w:jc w:val="both"/>
      </w:pPr>
      <w:r>
        <w:t>Karar No: 1202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8082D" w:rsidRDefault="00F8082D" w:rsidP="00F8082D">
      <w:pPr>
        <w:tabs>
          <w:tab w:val="left" w:pos="0"/>
        </w:tabs>
        <w:ind w:right="-1"/>
        <w:jc w:val="both"/>
      </w:pPr>
    </w:p>
    <w:p w:rsidR="00F8082D" w:rsidRDefault="00F8082D" w:rsidP="00F8082D">
      <w:pPr>
        <w:tabs>
          <w:tab w:val="left" w:pos="0"/>
        </w:tabs>
        <w:ind w:right="-1"/>
        <w:jc w:val="center"/>
      </w:pPr>
      <w:r>
        <w:t>-6-</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 xml:space="preserve">4.Ankara Valiliği Çevre, Şehircilik ve İklim Değişikliği İl Müdürlüğü'nce 24.01.2024 tarihinde onaylanan Ankara İli, Polatlı İlçesi, Karailyas Mahallesi 102 </w:t>
      </w:r>
      <w:r>
        <w:t>a</w:t>
      </w:r>
      <w:r w:rsidRPr="0050236B">
        <w:t xml:space="preserve">da 1 Parsel ve 124 </w:t>
      </w:r>
      <w:r>
        <w:t>a</w:t>
      </w:r>
      <w:r w:rsidRPr="0050236B">
        <w:t>da 1 Parsel Sınırları İçerisinde Bulunan Alanın İmar Planına Esas Jeolojik/Jeoteknik Etüt Raporu Belirtilen</w:t>
      </w:r>
      <w:r>
        <w:t xml:space="preserve"> Hususlara Uyulması Zorunludur.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5.Planlama Alanında Yapılacak Her Türlü Yapılaşmada 18.03.2018 Tarihli Resmi Gazete’de Yayımlanan "Türkiye Bina Deprem Yönetmeliği" ile 14.07.2007 Tarihli Resmi Gazete’de Yayımlanan "Afet Bölgelerinde Yapılacak Yapılar Hakkındaki Yöne</w:t>
      </w:r>
      <w:r>
        <w:t>tmelik" Esaslarına Uyulacaktır.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6.5378 Sayılı "Engelliler Hakkında Kanun" ve Bu Kanun Kapsamında Planlama Alanında Yer Alacak Her Türlü Yapıda ve Çevre Düzenleme Kararlarında, Türk Standartları Enstitüsünün İlgili S</w:t>
      </w:r>
      <w:r>
        <w:t>tandardına Uyulması Zorunludur.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7.“Sığınak Yönetmeliği" ve "Otopark Yönetmeliği" H</w:t>
      </w:r>
      <w:r>
        <w:t>ükümlerine Uyulması Zorunludur.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8. Planlama Alanı İçindeki Tesislerin Su İhtiyacının Yeraltı Suyundan Karşılanması Halinde 167 Sayılı Yasa Gereği Tarım ve Orman Bakanlığından (Devlet Su İşleri Böl</w:t>
      </w:r>
      <w:r>
        <w:t>ge Müdürlüğü) İzin Alınacaktır.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9. Alan İçerisinde Alınması Gerekli Sağlık ve Güvenlik Önlemleri Tesis Sahipleri Tarafından Alınacaktır. Kanalizasyon ve Pis Suların Çevrede, Sulama Tesislerinde ve Su Kaynaklarında Kirlenmelere Neden Olmaması İçi</w:t>
      </w:r>
      <w:r>
        <w:t>n Gerekli Önlemler Alınacaktır.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10.Planlama Alanında, 10.08.2005 Tarih ve 25902 Sayılı "İşyeri Açma ve Çalışma Ruhsatlarına İlişkin Yönetmelik" 02.11.1986 Tarih ve 19269 Sayılı "Hava Kalitesini Koruma Yönetmeliği" 11.12.1986 Tarih ve 19308 Sayılı "Gürültü Kontrol Yönetmeliği" 14.03.1991 Tarih ve 20814 sayılı "Katı Atıkların Kontrol Yönetmeliği" 23.06.1997 Tarih ve 23028 Sayılı "Çevresel Etki Değerlendirilmesi Yönetm</w:t>
      </w:r>
      <w:r>
        <w:t>eliği" Hükümlerine Uyulacaktır.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11.Planlama Alanı İçerisinde; "Karayolları Kenarında Yapılacak ve Açılacak Tesisler</w:t>
      </w:r>
      <w:r>
        <w:t xml:space="preserve"> Hakkında Yönetmelik" Hükümleri</w:t>
      </w:r>
      <w:r w:rsidRPr="0050236B">
        <w:t>, 2918 Sayılı Karayolları Trafik Kanunu ve İlgili Yönetmelik Hükümlerine U</w:t>
      </w:r>
      <w:r>
        <w:t>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12.Akaryakıt ve Servis İstasyon Alanında, Akaryakıt ve Servis İstasyonları, Cng Otogaz İstasyonları, LPG Oto gaz İstasyonları, Hidrojen Üretim ve Dolum İstasyonları, Oto Market, Çay ocağı, Tuvalet, Mescit, Büfe, Oto Elektrik, Lastikçi Yıkama Yağlama Fonksiyonları Yer Alabilir. Elektrik Enerjisi ile Çalışan Araçların Şarj Edilmeleri İçin, İlgili Elektrik Kurumunun, Olumlu Görüşü ile Otoparklar, Akaryakıt İstasyonları Veya Diğer Uygun Yerlerde Elektrikli Araç Şarj Yeri Yapılabilir. Bu Alanda E=0</w:t>
      </w:r>
      <w:r>
        <w:t>.20 Yençok= 6.50 m olacaktır. </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8082D" w:rsidRPr="002D00A5" w:rsidTr="00A85B1D">
        <w:trPr>
          <w:trHeight w:val="1008"/>
        </w:trPr>
        <w:tc>
          <w:tcPr>
            <w:tcW w:w="3510" w:type="dxa"/>
          </w:tcPr>
          <w:p w:rsidR="00F8082D" w:rsidRDefault="00F8082D" w:rsidP="00A85B1D">
            <w:pPr>
              <w:ind w:right="-1"/>
              <w:jc w:val="center"/>
            </w:pPr>
          </w:p>
          <w:p w:rsidR="00F8082D" w:rsidRPr="002D00A5" w:rsidRDefault="00F8082D" w:rsidP="00A85B1D">
            <w:pPr>
              <w:ind w:right="-1"/>
              <w:jc w:val="center"/>
            </w:pPr>
            <w:r w:rsidRPr="002D00A5">
              <w:t>T.C.</w:t>
            </w:r>
          </w:p>
          <w:p w:rsidR="00F8082D" w:rsidRPr="002D00A5" w:rsidRDefault="00F8082D" w:rsidP="00A85B1D">
            <w:pPr>
              <w:ind w:right="-1"/>
              <w:jc w:val="center"/>
            </w:pPr>
            <w:r w:rsidRPr="002D00A5">
              <w:t>ANKARA BÜYÜKŞEHİR</w:t>
            </w:r>
          </w:p>
          <w:p w:rsidR="00F8082D" w:rsidRDefault="00F8082D" w:rsidP="00A85B1D">
            <w:pPr>
              <w:ind w:right="-1"/>
              <w:jc w:val="center"/>
            </w:pPr>
            <w:r w:rsidRPr="002D00A5">
              <w:t>BELEDİYE MECLİSİ</w:t>
            </w:r>
          </w:p>
          <w:p w:rsidR="00F8082D" w:rsidRPr="002D00A5" w:rsidRDefault="00F8082D" w:rsidP="00A85B1D">
            <w:pPr>
              <w:ind w:right="-1"/>
              <w:jc w:val="center"/>
            </w:pPr>
          </w:p>
        </w:tc>
      </w:tr>
    </w:tbl>
    <w:p w:rsidR="00F8082D" w:rsidRDefault="00F8082D" w:rsidP="00F8082D">
      <w:pPr>
        <w:tabs>
          <w:tab w:val="left" w:pos="1935"/>
          <w:tab w:val="left" w:pos="9356"/>
        </w:tabs>
        <w:ind w:right="-1"/>
        <w:jc w:val="both"/>
      </w:pPr>
    </w:p>
    <w:p w:rsidR="00F8082D" w:rsidRDefault="00F8082D" w:rsidP="00F8082D">
      <w:pPr>
        <w:tabs>
          <w:tab w:val="left" w:pos="0"/>
        </w:tabs>
        <w:ind w:right="-1"/>
        <w:jc w:val="both"/>
      </w:pPr>
      <w:r>
        <w:t>Karar No: 1202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8082D" w:rsidRDefault="00F8082D" w:rsidP="00F8082D">
      <w:pPr>
        <w:tabs>
          <w:tab w:val="left" w:pos="0"/>
        </w:tabs>
        <w:ind w:right="-1"/>
        <w:jc w:val="both"/>
      </w:pPr>
    </w:p>
    <w:p w:rsidR="00F8082D" w:rsidRDefault="00F8082D" w:rsidP="00F8082D">
      <w:pPr>
        <w:tabs>
          <w:tab w:val="left" w:pos="0"/>
        </w:tabs>
        <w:ind w:right="-1"/>
        <w:jc w:val="center"/>
      </w:pPr>
      <w:r>
        <w:t>-7-</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13.Akaryakıt ve Servis İstasyonu Alanı ile İlgili, Kanun, Yönetmelik, Tebliğ ve Sınırlandırmalar ile Türk Standartları Enstitüsünün, TS1446, TS 1449, TS 11939 ve TS 12820 No</w:t>
      </w:r>
      <w:r>
        <w:t>.lu Standartlarına Uyulacaktır.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14.26.12.2013 Tarih ve 28863 Sayılı Resmi Gazete’de Yayımlanan "TS 11939/T3 Sıvılaştırılmış Petrol Gazları (LPG)-İkmal İstasyonu - Karayolu Taşıtları İçin - Emniyet Kuralları Standardı İle İlgili Tebliğ" ve 22.12.2014 Tarih ve 29213 Sayılı Resmi Gazete’de Yayımlanan, Yukarıda Anılan Tebliğe Ait Değişikliğe İlişkin T</w:t>
      </w:r>
      <w:r>
        <w:t>ebliğ Hükümlerine Uyulacaktır.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15."Petrol Piyasası Lisans Yönetmeliği" ve "Sıvılaştırılmış Petrol Gazları Lisans Yönetm</w:t>
      </w:r>
      <w:r>
        <w:t>eliği" Hükümlerine Uyulacaktır.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16.Alan İçerisinde Yapılaşmada; 26.07.2002 Tarih ve 24827 Sayılı Resmi Gazete İle Yayımlanan 2002/4390 Sayılı "Binaların Yangından Korunması Hakkında Yönetmelik" ve Bu Yönetmeliğin 137. Maddesi Gereğince T.C. Sağlık Bakanlığı Tarafından Yayımlanmış Olan "Yangın Önleme ve Söndürme Yönergesi" Hükümlerine Uyu</w:t>
      </w:r>
      <w:r>
        <w:t>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17.Planlama Alanı Sınırları İçerisinde Bulunan Parseller İçin Alınan Kurum ve Kuruluşların Görüşlerinde Be</w:t>
      </w:r>
      <w:r>
        <w:t>lirttiği Hususlara Uyulacaktır.</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18.Karailyas Mahallesi 102 Ada 1 Parselde İl Tarım ve Orman Müdürlüğünün Ova Şerhi Kaldırılmadan Ruhsa</w:t>
      </w:r>
      <w:r>
        <w:t>t Düzenlenemez.</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19.Karayolları Genel Müdürlüğünden Geçiş İzni Alınmadan İnşaat Ruhsatı Düzenlenemez.</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 xml:space="preserve">20.Planda Kadastral Mülkiyet İle İmar Hattının Arasındaki 3 Metreye Kadar Olan Kaymalarda Kadastral Sınırın Esas Alınması İlgili İdarenin Yetkisindedir." şeklinde </w:t>
      </w:r>
      <w:r>
        <w:t>20 adet plan notu belirlendiği,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rPr>
          <w:b/>
        </w:rPr>
        <w:t>Başkanlığımızca Yapılan Değerlendirmede;</w:t>
      </w:r>
      <w:r w:rsidRPr="0050236B">
        <w:t> Planlama alanının mevcutta 1/1000 ölçekli Mevzi İmar Planı sınırları kapsamında Akaryakıt Satış ve Bakım İstasyonu kullanımında E:0,20 Hmax:6,50 yapılaşma koşullarında​olduğu, Nazım İmar Planının bulunmadığı, bu kapsamda teklife konu 1/5000 ölçekli Nazım İmar Planı ile söz konusu parsellerde "Akaryakıt ve Servis İstasyonu Alanı kullanımında E:0,20 Yençok:6,5 m yapılaşma koşullarının önerildiği,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Planlı Alanlar İmar Yönetmeliğinin 35. Maddesinin 2. Bendinde “Yapı yüksekliği 2 katı geçmemek şartıyla; istasyonların bünyelerinde kullanıcıların asgari ihtiyaçlarını karşılayacak oto-market, çay ocağı, tuvalet, mescit, büfe, oto elektrik, lastikçi, yıkama yağlama fonksiyonları yer alabilir.” hükmünün bulunduğu, bu sebeple Yençok:6,5 metre yapılaşma koşulunun uygun olmadığı, plan notlarının 10. maddesinde bahsi geçen y</w:t>
      </w:r>
      <w:r>
        <w:t>önetmeliklerin güncel olmadığı,</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8082D" w:rsidRPr="002D00A5" w:rsidTr="00A85B1D">
        <w:trPr>
          <w:trHeight w:val="1008"/>
        </w:trPr>
        <w:tc>
          <w:tcPr>
            <w:tcW w:w="3510" w:type="dxa"/>
          </w:tcPr>
          <w:p w:rsidR="00F8082D" w:rsidRDefault="00F8082D" w:rsidP="00A85B1D">
            <w:pPr>
              <w:ind w:right="-1"/>
              <w:jc w:val="center"/>
            </w:pPr>
          </w:p>
          <w:p w:rsidR="00F8082D" w:rsidRPr="002D00A5" w:rsidRDefault="00F8082D" w:rsidP="00A85B1D">
            <w:pPr>
              <w:ind w:right="-1"/>
              <w:jc w:val="center"/>
            </w:pPr>
            <w:r w:rsidRPr="002D00A5">
              <w:t>T.C.</w:t>
            </w:r>
          </w:p>
          <w:p w:rsidR="00F8082D" w:rsidRPr="002D00A5" w:rsidRDefault="00F8082D" w:rsidP="00A85B1D">
            <w:pPr>
              <w:ind w:right="-1"/>
              <w:jc w:val="center"/>
            </w:pPr>
            <w:r w:rsidRPr="002D00A5">
              <w:t>ANKARA BÜYÜKŞEHİR</w:t>
            </w:r>
          </w:p>
          <w:p w:rsidR="00F8082D" w:rsidRDefault="00F8082D" w:rsidP="00A85B1D">
            <w:pPr>
              <w:ind w:right="-1"/>
              <w:jc w:val="center"/>
            </w:pPr>
            <w:r w:rsidRPr="002D00A5">
              <w:t>BELEDİYE MECLİSİ</w:t>
            </w:r>
          </w:p>
          <w:p w:rsidR="00F8082D" w:rsidRPr="002D00A5" w:rsidRDefault="00F8082D" w:rsidP="00A85B1D">
            <w:pPr>
              <w:ind w:right="-1"/>
              <w:jc w:val="center"/>
            </w:pPr>
          </w:p>
        </w:tc>
      </w:tr>
    </w:tbl>
    <w:p w:rsidR="00F8082D" w:rsidRDefault="00F8082D" w:rsidP="00F8082D">
      <w:pPr>
        <w:tabs>
          <w:tab w:val="left" w:pos="1935"/>
          <w:tab w:val="left" w:pos="9356"/>
        </w:tabs>
        <w:ind w:right="-1"/>
        <w:jc w:val="both"/>
      </w:pPr>
    </w:p>
    <w:p w:rsidR="00F8082D" w:rsidRDefault="00F8082D" w:rsidP="00F8082D">
      <w:pPr>
        <w:tabs>
          <w:tab w:val="left" w:pos="0"/>
        </w:tabs>
        <w:ind w:right="-1"/>
        <w:jc w:val="both"/>
      </w:pPr>
      <w:r>
        <w:t>Karar No: 1202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8082D" w:rsidRDefault="00F8082D" w:rsidP="00F8082D">
      <w:pPr>
        <w:tabs>
          <w:tab w:val="left" w:pos="0"/>
        </w:tabs>
        <w:ind w:right="-1"/>
        <w:jc w:val="both"/>
      </w:pPr>
    </w:p>
    <w:p w:rsidR="00F8082D" w:rsidRDefault="00F8082D" w:rsidP="00F8082D">
      <w:pPr>
        <w:tabs>
          <w:tab w:val="left" w:pos="0"/>
        </w:tabs>
        <w:ind w:right="-1"/>
        <w:jc w:val="both"/>
      </w:pPr>
    </w:p>
    <w:p w:rsidR="00F8082D" w:rsidRDefault="00F8082D" w:rsidP="00F8082D">
      <w:pPr>
        <w:tabs>
          <w:tab w:val="left" w:pos="0"/>
        </w:tabs>
        <w:ind w:right="-1"/>
        <w:jc w:val="center"/>
      </w:pPr>
      <w:r>
        <w:t>-8-</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 xml:space="preserve">Tarım ve Orman Bakanlığı DSİ Genel Müdürlüğü ve Ankara Valiliği İl Sağlık Müdürlüğü kurum görüşlerinin şartlı verildiği ancak uyulmasına </w:t>
      </w:r>
      <w:r>
        <w:t>ilişkin plan notu önerilmediği,</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Plan teklifi içerisinde yer alan 102 ada 1 parsel no</w:t>
      </w:r>
      <w:r>
        <w:t>.</w:t>
      </w:r>
      <w:r w:rsidRPr="0050236B">
        <w:t>lu taşınmazın Büyük Ova Koruma Alanı içerisinde kaldığının görüldüğü,18 no</w:t>
      </w:r>
      <w:r>
        <w:t>.</w:t>
      </w:r>
      <w:r w:rsidRPr="0050236B">
        <w:t>lu plan notunun "Karailyas Mahallesi 102 ada 1 parselde İl Tarım ve Orman Müdürlüğünün ova şerhi kaldırılmadan ruhsat düzenlenemez." şeklinde olduğu, 05.02.2025 tarihli tapu kaydında herh</w:t>
      </w:r>
      <w:r>
        <w:t>angi bir şerhe rastlanılmadığı,</w:t>
      </w:r>
    </w:p>
    <w:p w:rsidR="00F8082D" w:rsidRDefault="00F8082D" w:rsidP="00F8082D">
      <w:pPr>
        <w:tabs>
          <w:tab w:val="left" w:pos="0"/>
        </w:tabs>
        <w:ind w:right="-1" w:firstLine="709"/>
        <w:jc w:val="both"/>
      </w:pPr>
    </w:p>
    <w:p w:rsidR="00F8082D" w:rsidRDefault="00F8082D" w:rsidP="00F8082D">
      <w:pPr>
        <w:tabs>
          <w:tab w:val="left" w:pos="0"/>
        </w:tabs>
        <w:ind w:right="-1" w:firstLine="709"/>
        <w:jc w:val="both"/>
      </w:pPr>
      <w:r w:rsidRPr="0050236B">
        <w:t>124 ada 1 no</w:t>
      </w:r>
      <w:r>
        <w:t>.</w:t>
      </w:r>
      <w:r w:rsidRPr="0050236B">
        <w:t>lu parselin Tapu Kadastro Genel Müdürlüğü üzerinden yapılan incelemede komşu parsel ile mükerrerliğinin bulunduğunun görüldüğü 05.02.2025 tarihli tapu kaydında bu hususta bir şerhe rastlanılmadığı değerlendirilmekle birlikte mevcut 1/1000 ölçekli Mevzi İmar Planında Akaryakıt Satış ve Bakım İstasyonu kullanımında kalan Polatlı İlçesi Karailyas Mahallesi 102 ada 1 parsel ile 124 ada 1 parselde içerisinde LPG İstasyonu da bulunabilecek Akaryakıt ve Servis İstasyon Alanı kullanımına dönüştürülmesine ilişkin 1/5000 ölçekli Nazım İmar Planı teklifinin yazımızda belirtilen hususlar ve ilgili mevzuat hükümleri kapsamında Belediye Meclisimizce değerlendirilmesi gerektiği</w:t>
      </w:r>
      <w:r>
        <w:t xml:space="preserve"> görüş ve kanaatine varıldığı,</w:t>
      </w:r>
    </w:p>
    <w:p w:rsidR="00F8082D" w:rsidRDefault="00F8082D" w:rsidP="00F8082D">
      <w:pPr>
        <w:tabs>
          <w:tab w:val="left" w:pos="0"/>
        </w:tabs>
        <w:ind w:right="-1" w:firstLine="709"/>
        <w:jc w:val="both"/>
      </w:pPr>
    </w:p>
    <w:p w:rsidR="002F7904" w:rsidRDefault="00F8082D" w:rsidP="00F8082D">
      <w:pPr>
        <w:tabs>
          <w:tab w:val="left" w:pos="0"/>
        </w:tabs>
        <w:ind w:right="-1" w:firstLine="709"/>
        <w:jc w:val="both"/>
      </w:pPr>
      <w:r>
        <w:t xml:space="preserve">Hususları tespit edilmiş olup, </w:t>
      </w:r>
      <w:r w:rsidRPr="0050236B">
        <w:t xml:space="preserve">Polatlı İlçesi Karailyas Mahallesi 102 </w:t>
      </w:r>
      <w:r>
        <w:t>a</w:t>
      </w:r>
      <w:r w:rsidRPr="0050236B">
        <w:t xml:space="preserve">da 1 parsel ile 124 </w:t>
      </w:r>
      <w:r>
        <w:t>a</w:t>
      </w:r>
      <w:r w:rsidRPr="0050236B">
        <w:t xml:space="preserve">da 1 parselde Akaryakıt ve Servis İstasyonu Alanına </w:t>
      </w:r>
      <w:r>
        <w:t>yönelik</w:t>
      </w:r>
      <w:r w:rsidRPr="0050236B">
        <w:t xml:space="preserve"> hazırlanan 1/5000 ölçekli nazım imar planı teklifinin</w:t>
      </w:r>
      <w:r>
        <w:t xml:space="preserve"> öneri plan notları iptal edilmek ve Ankara Valiliği İl İdare Kurulunun 11.04.2000 tarih ve 4-K-35 sayılı kararı ile onaylı 1/1000 ölçekli uygulama imar planı ile belirlenen “Akaryakıt Satış ve Bakım İstasyonu” kullanım kararı 1/5000 ölçekli nazım imar planına işlenmek suretiyle </w:t>
      </w:r>
      <w:r w:rsidRPr="004770CE">
        <w:t>“tadilen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0F8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5E95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37E93-E035-4F51-B116-C61B1FFC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2766</Words>
  <Characters>20030</Characters>
  <Application>Microsoft Office Word</Application>
  <DocSecurity>0</DocSecurity>
  <Lines>166</Lines>
  <Paragraphs>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2025-08-13T08:47:00Z</dcterms:created>
  <dcterms:modified xsi:type="dcterms:W3CDTF">2025-08-18T06:23:00Z</dcterms:modified>
</cp:coreProperties>
</file>