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bookmarkStart w:id="0" w:name="_GoBack"/>
            <w:bookmarkEnd w:id="0"/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B94EE2" w:rsidRDefault="00B94EE2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38440C">
        <w:t>112</w:t>
      </w:r>
      <w:r w:rsidR="00166670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660C58">
        <w:t>11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B94EE2" w:rsidRDefault="00B94EE2" w:rsidP="00481184">
      <w:pPr>
        <w:jc w:val="both"/>
      </w:pPr>
    </w:p>
    <w:p w:rsidR="00B94EE2" w:rsidRDefault="00B94EE2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CE127F" w:rsidRDefault="00CE127F" w:rsidP="00481184"/>
    <w:p w:rsidR="00C05E36" w:rsidRDefault="00C05E36" w:rsidP="00481184"/>
    <w:p w:rsidR="00B94EE2" w:rsidRDefault="00B94EE2" w:rsidP="00481184"/>
    <w:p w:rsidR="000D227B" w:rsidRDefault="000D227B" w:rsidP="00481184"/>
    <w:p w:rsidR="000D227B" w:rsidRDefault="00402B8E" w:rsidP="000D227B">
      <w:pPr>
        <w:ind w:firstLine="709"/>
        <w:jc w:val="both"/>
      </w:pPr>
      <w:r w:rsidRPr="00FA33EA">
        <w:t xml:space="preserve">Kentsel Dönüşüm ve Gelişim Projeleri kapsamında hak sahibi vatandaşlara yapılacak kira desteğinin artırılmasına </w:t>
      </w:r>
      <w:r w:rsidR="00765FBE" w:rsidRPr="006615D7">
        <w:t xml:space="preserve">ilişkin </w:t>
      </w:r>
      <w:r>
        <w:t>Özel Projeler ve Dönüşüm</w:t>
      </w:r>
      <w:r w:rsidR="009E6374">
        <w:t xml:space="preserve"> Dairesi Başkanlığının</w:t>
      </w:r>
      <w:r w:rsidR="00F13155" w:rsidRPr="006615D7">
        <w:t xml:space="preserve"> </w:t>
      </w:r>
      <w:r w:rsidR="00B94EE2">
        <w:t>11</w:t>
      </w:r>
      <w:r w:rsidR="00F13155" w:rsidRPr="006615D7">
        <w:t>.0</w:t>
      </w:r>
      <w:r w:rsidR="00375683" w:rsidRPr="006615D7">
        <w:t>7</w:t>
      </w:r>
      <w:r w:rsidR="00F13155" w:rsidRPr="006615D7">
        <w:t>.2025 tarihli ve E-</w:t>
      </w:r>
      <w:r>
        <w:t>1808309</w:t>
      </w:r>
      <w:r w:rsidR="00F13155" w:rsidRPr="006615D7">
        <w:t xml:space="preserve"> sayılı yazısı</w:t>
      </w:r>
      <w:r w:rsidR="004168F8" w:rsidRPr="006615D7">
        <w:t xml:space="preserve"> Büyükşehir Belediye Meclisinin </w:t>
      </w:r>
      <w:r w:rsidR="00660C58" w:rsidRPr="006615D7">
        <w:t>11</w:t>
      </w:r>
      <w:r w:rsidR="007C7530" w:rsidRPr="006615D7">
        <w:t>.0</w:t>
      </w:r>
      <w:r w:rsidR="00375683" w:rsidRPr="006615D7">
        <w:t>7</w:t>
      </w:r>
      <w:r w:rsidR="000D6FAA" w:rsidRPr="006615D7">
        <w:t>.2025</w:t>
      </w:r>
      <w:r w:rsidR="004168F8" w:rsidRPr="006615D7">
        <w:t xml:space="preserve"> tarihli toplantısında okundu.</w:t>
      </w:r>
    </w:p>
    <w:p w:rsidR="000D227B" w:rsidRDefault="000D227B" w:rsidP="000D227B">
      <w:pPr>
        <w:ind w:firstLine="709"/>
        <w:jc w:val="both"/>
      </w:pPr>
    </w:p>
    <w:p w:rsidR="00402B8E" w:rsidRDefault="004168F8" w:rsidP="00402B8E">
      <w:pPr>
        <w:ind w:firstLine="709"/>
        <w:jc w:val="both"/>
      </w:pPr>
      <w:r w:rsidRPr="006615D7">
        <w:t>Konunun Komisyona gönderilmeden görüşülüp kara</w:t>
      </w:r>
      <w:r w:rsidR="000D6FAA" w:rsidRPr="006615D7">
        <w:t xml:space="preserve">ra bağlanmasını isteyen Meclis </w:t>
      </w:r>
      <w:r w:rsidR="00136921" w:rsidRPr="006615D7">
        <w:t>1</w:t>
      </w:r>
      <w:r w:rsidRPr="006615D7">
        <w:t xml:space="preserve">. Başkan V. </w:t>
      </w:r>
      <w:r w:rsidR="00136921" w:rsidRPr="006615D7">
        <w:rPr>
          <w:color w:val="000000"/>
        </w:rPr>
        <w:t xml:space="preserve">Ertan </w:t>
      </w:r>
      <w:proofErr w:type="spellStart"/>
      <w:r w:rsidR="00136921" w:rsidRPr="006615D7">
        <w:rPr>
          <w:color w:val="000000"/>
        </w:rPr>
        <w:t>IŞIK’ın</w:t>
      </w:r>
      <w:proofErr w:type="spellEnd"/>
      <w:r w:rsidRPr="006615D7">
        <w:t xml:space="preserve"> şifahi önerisinin kabulü ile konu üzerinde yapılan görüşmelerde;</w:t>
      </w:r>
      <w:r w:rsidR="00402B8E">
        <w:t xml:space="preserve"> Büyükşehir </w:t>
      </w:r>
      <w:r w:rsidR="00402B8E">
        <w:t>Belediye Meclisinin 17.02.2006 tarih</w:t>
      </w:r>
      <w:r w:rsidR="00402B8E">
        <w:t>li</w:t>
      </w:r>
      <w:r w:rsidR="00402B8E">
        <w:t xml:space="preserve"> ve 483 sayılı</w:t>
      </w:r>
      <w:r w:rsidR="00402B8E">
        <w:t xml:space="preserve">, </w:t>
      </w:r>
      <w:r w:rsidR="00402B8E">
        <w:t>26.10.2009 t</w:t>
      </w:r>
      <w:r w:rsidR="00402B8E">
        <w:t xml:space="preserve">arihli ve 2432-2442 sayılı, </w:t>
      </w:r>
      <w:r w:rsidR="00402B8E">
        <w:t>13.11.2011 tarih</w:t>
      </w:r>
      <w:r w:rsidR="00402B8E">
        <w:t xml:space="preserve">li ve 3216 sayılı, </w:t>
      </w:r>
      <w:r w:rsidR="00402B8E">
        <w:t>13.07.2015 tarih</w:t>
      </w:r>
      <w:r w:rsidR="00402B8E">
        <w:t>li ve 1385 sayılı K</w:t>
      </w:r>
      <w:r w:rsidR="00402B8E">
        <w:t>ararları doğrultusunda Belediyemizce yürütülmekte olan Dikmen Vadisi Son</w:t>
      </w:r>
      <w:r w:rsidR="00402B8E">
        <w:t xml:space="preserve"> </w:t>
      </w:r>
      <w:r w:rsidR="00402B8E">
        <w:t xml:space="preserve">Etap Kentsel Dönüşüm Projesi, Yeni Mamak Kentsel Dönüşüm ve Gelişim Projesi, </w:t>
      </w:r>
      <w:proofErr w:type="spellStart"/>
      <w:r w:rsidR="00402B8E">
        <w:t>Hıdırlık-Atıfbey-İsmetpaşa</w:t>
      </w:r>
      <w:proofErr w:type="spellEnd"/>
      <w:r w:rsidR="00402B8E">
        <w:t xml:space="preserve"> </w:t>
      </w:r>
      <w:r w:rsidR="00402B8E">
        <w:t xml:space="preserve">Kentsel Dönüşüm ve Gelişim Projesi ve </w:t>
      </w:r>
      <w:proofErr w:type="spellStart"/>
      <w:r w:rsidR="00402B8E">
        <w:t>Çaldağ</w:t>
      </w:r>
      <w:proofErr w:type="spellEnd"/>
      <w:r w:rsidR="00402B8E">
        <w:t xml:space="preserve"> Kentsel Dönüşüm ve Gelişim Projeleri kapsamında, proje alanında</w:t>
      </w:r>
      <w:r w:rsidR="00402B8E">
        <w:t xml:space="preserve"> </w:t>
      </w:r>
      <w:r w:rsidR="00402B8E">
        <w:t xml:space="preserve">tapu tahsis belgeli tesis malikleri ile ruhsatlı, kat irtifakı, kat mülkiyetli, </w:t>
      </w:r>
      <w:proofErr w:type="gramStart"/>
      <w:r w:rsidR="00402B8E">
        <w:t>iskanlı</w:t>
      </w:r>
      <w:proofErr w:type="gramEnd"/>
      <w:r w:rsidR="00402B8E">
        <w:t xml:space="preserve"> konutları bulunanlardan, Belediyemiz ile</w:t>
      </w:r>
      <w:r w:rsidR="00402B8E">
        <w:t xml:space="preserve"> </w:t>
      </w:r>
      <w:r w:rsidR="00402B8E">
        <w:t>konut veya işyeri sözleşmesi imzalayan hak sahiplerine ödenen kira yardımı bedellerinin her yıl belirlenmesine karar</w:t>
      </w:r>
      <w:r w:rsidR="00402B8E">
        <w:t xml:space="preserve"> verilmiştir. </w:t>
      </w:r>
    </w:p>
    <w:p w:rsidR="00402B8E" w:rsidRDefault="00402B8E" w:rsidP="00402B8E">
      <w:pPr>
        <w:ind w:firstLine="709"/>
        <w:jc w:val="both"/>
      </w:pPr>
    </w:p>
    <w:p w:rsidR="00402B8E" w:rsidRDefault="00402B8E" w:rsidP="00402B8E">
      <w:pPr>
        <w:ind w:firstLine="709"/>
        <w:jc w:val="both"/>
      </w:pPr>
      <w:r>
        <w:t xml:space="preserve">Ankara Büyükşehir Belediye Meclisi tarafından </w:t>
      </w:r>
      <w:r>
        <w:t>17.01.2025 tarihli ve 143 sayılı K</w:t>
      </w:r>
      <w:r>
        <w:t>ararı ile kentsel dönüşüm</w:t>
      </w:r>
      <w:r>
        <w:t xml:space="preserve"> </w:t>
      </w:r>
      <w:r>
        <w:t>projeleri kapsamında konutlar için ödenen kira yardımı bedellerinin Ocak/2025 ayından itibaren net 10.500,00- TL,</w:t>
      </w:r>
      <w:r>
        <w:t xml:space="preserve"> işyerleri için net 55.-TL/m</w:t>
      </w:r>
      <w:r>
        <w:rPr>
          <w:vertAlign w:val="superscript"/>
        </w:rPr>
        <w:t>2</w:t>
      </w:r>
      <w:r>
        <w:t xml:space="preserve"> olarak ödenmesine karar verilmiştir.</w:t>
      </w:r>
    </w:p>
    <w:p w:rsidR="00402B8E" w:rsidRDefault="00402B8E" w:rsidP="00402B8E">
      <w:pPr>
        <w:ind w:firstLine="709"/>
        <w:jc w:val="both"/>
      </w:pPr>
    </w:p>
    <w:p w:rsidR="00EC2401" w:rsidRPr="006615D7" w:rsidRDefault="00402B8E" w:rsidP="00402B8E">
      <w:pPr>
        <w:ind w:firstLine="709"/>
        <w:jc w:val="both"/>
        <w:rPr>
          <w:i/>
          <w:color w:val="000000"/>
        </w:rPr>
      </w:pPr>
      <w:r>
        <w:t>Kentsel Dönüşüm ve Gelişim Projeleri kapsamında sözleşme imzalayan hak sahiplerine ödenen kira yardım</w:t>
      </w:r>
      <w:r>
        <w:t xml:space="preserve"> </w:t>
      </w:r>
      <w:r>
        <w:t>bedellerinin günümüz ekonomik koşulları dikkate alınarak 01.07.2025 tarihinden geçerli olmak üzere  konutlar için</w:t>
      </w:r>
      <w:r>
        <w:t xml:space="preserve"> </w:t>
      </w:r>
      <w:r>
        <w:t>aylık net 12.000- TL, işyerleri için aylık net</w:t>
      </w:r>
      <w:r>
        <w:t xml:space="preserve"> 65.-TL/m</w:t>
      </w:r>
      <w:r>
        <w:rPr>
          <w:vertAlign w:val="superscript"/>
        </w:rPr>
        <w:t>2</w:t>
      </w:r>
      <w:r>
        <w:t xml:space="preserve"> olarak belirlenmesi</w:t>
      </w:r>
      <w:r w:rsidR="00B94EE2" w:rsidRPr="00B94EE2">
        <w:rPr>
          <w:color w:val="000000"/>
        </w:rPr>
        <w:t>ne</w:t>
      </w:r>
      <w:r w:rsidR="000D227B">
        <w:rPr>
          <w:color w:val="000000"/>
        </w:rPr>
        <w:t xml:space="preserve"> </w:t>
      </w:r>
      <w:r w:rsidR="00F13155" w:rsidRPr="006615D7">
        <w:t xml:space="preserve">ilişkin teklif </w:t>
      </w:r>
      <w:r w:rsidRPr="00896330">
        <w:t xml:space="preserve">oylanarak </w:t>
      </w:r>
      <w:r>
        <w:t>AK Parti ve MHP G</w:t>
      </w:r>
      <w:r>
        <w:t xml:space="preserve">ruplarının ret oyuna karşı </w:t>
      </w:r>
      <w:r w:rsidRPr="00896330">
        <w:t>oy</w:t>
      </w:r>
      <w:r>
        <w:t>çokluğu</w:t>
      </w:r>
      <w:r w:rsidRPr="00896330">
        <w:t xml:space="preserve"> ile kabul edildi.</w:t>
      </w:r>
    </w:p>
    <w:p w:rsidR="00677E4B" w:rsidRPr="006615D7" w:rsidRDefault="00677E4B" w:rsidP="007C7530">
      <w:pPr>
        <w:tabs>
          <w:tab w:val="left" w:pos="709"/>
        </w:tabs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B94EE2" w:rsidRDefault="00B94EE2" w:rsidP="00481184">
      <w:pPr>
        <w:tabs>
          <w:tab w:val="left" w:pos="709"/>
        </w:tabs>
        <w:ind w:firstLine="709"/>
        <w:jc w:val="both"/>
      </w:pPr>
    </w:p>
    <w:p w:rsidR="00B94EE2" w:rsidRDefault="00B94EE2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27B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E00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670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10D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13A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17E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40C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B8E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685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5D7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5A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0F06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B8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374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4EE2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3C4B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577B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A42C-1BF6-4B86-A38D-2D386866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2025-07-11T13:14:00Z</cp:lastPrinted>
  <dcterms:created xsi:type="dcterms:W3CDTF">2025-07-14T08:12:00Z</dcterms:created>
  <dcterms:modified xsi:type="dcterms:W3CDTF">2025-07-14T08:22:00Z</dcterms:modified>
</cp:coreProperties>
</file>