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001846">
        <w:t>6</w:t>
      </w:r>
      <w:r w:rsidR="00C907F2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907F2" w:rsidP="00AA7ED1">
      <w:pPr>
        <w:ind w:right="-1" w:firstLine="708"/>
        <w:jc w:val="both"/>
      </w:pPr>
      <w:r w:rsidRPr="000074F3">
        <w:t xml:space="preserve">Ayaş İlçesi </w:t>
      </w:r>
      <w:proofErr w:type="spellStart"/>
      <w:r w:rsidRPr="000074F3">
        <w:t>Ortabereket</w:t>
      </w:r>
      <w:proofErr w:type="spellEnd"/>
      <w:r w:rsidRPr="000074F3">
        <w:t xml:space="preserve"> Mahallesi sınırlarında bulunan parkın “Cumhuriyet Parkı” olarak isimlendirilmesi</w:t>
      </w:r>
      <w:r>
        <w:t>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910304">
        <w:t>8</w:t>
      </w:r>
      <w:r>
        <w:t>2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C907F2">
        <w:t xml:space="preserve">Ayaş İlçesi </w:t>
      </w:r>
      <w:proofErr w:type="spellStart"/>
      <w:r w:rsidR="00C907F2">
        <w:t>Ortabereket</w:t>
      </w:r>
      <w:proofErr w:type="spellEnd"/>
      <w:r w:rsidR="00C907F2">
        <w:t xml:space="preserve"> Mahallesi sınırlarında bulunan parkın “Cumhuriyet Parkı” olarak isimlendirilmesi teklif edilmiş olup, yapılan değerlendirmelerde imar planında park alanı görülmediğinden ilgilisine iadesi</w:t>
      </w:r>
      <w:r w:rsidR="00C907F2">
        <w:t>ne</w:t>
      </w:r>
      <w:r w:rsidR="00C907F2">
        <w:t xml:space="preserve"> </w:t>
      </w:r>
      <w:r w:rsidR="00910304" w:rsidRPr="00910304">
        <w:t xml:space="preserve">ilişkin İsimlendirme Komisyonu Raporu oylanarak </w:t>
      </w:r>
      <w:bookmarkStart w:id="0" w:name="_GoBack"/>
      <w:bookmarkEnd w:id="0"/>
      <w:r w:rsidR="00910304" w:rsidRPr="00910304">
        <w:t>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07F2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B7BD-CC53-4E6F-A6A3-B6A77874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2025-07-10T06:47:00Z</dcterms:created>
  <dcterms:modified xsi:type="dcterms:W3CDTF">2025-07-10T06:47:00Z</dcterms:modified>
</cp:coreProperties>
</file>