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6CBE" w:rsidRDefault="00B23ABD" w:rsidP="00562BD1">
      <w:pPr>
        <w:ind w:right="-1"/>
        <w:jc w:val="both"/>
      </w:pPr>
      <w:r>
        <w:t xml:space="preserve">Karar No: </w:t>
      </w:r>
      <w:r w:rsidR="00BD00C7">
        <w:t>1015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6CBE" w:rsidRDefault="00A96CBE" w:rsidP="00562BD1">
      <w:pPr>
        <w:ind w:right="-1"/>
        <w:jc w:val="both"/>
      </w:pPr>
    </w:p>
    <w:p w:rsidR="00B30A30" w:rsidRDefault="00B30A30" w:rsidP="00AA7ED1">
      <w:pPr>
        <w:tabs>
          <w:tab w:val="left" w:pos="9356"/>
        </w:tabs>
        <w:ind w:right="-1"/>
        <w:jc w:val="both"/>
      </w:pPr>
    </w:p>
    <w:p w:rsidR="00A96CBE" w:rsidRDefault="005C0890" w:rsidP="00A96CBE">
      <w:pPr>
        <w:ind w:right="-1"/>
        <w:jc w:val="center"/>
      </w:pPr>
      <w:r w:rsidRPr="002D00A5">
        <w:t>K A R A R</w:t>
      </w:r>
    </w:p>
    <w:p w:rsidR="00A96CBE" w:rsidRDefault="00A96CBE" w:rsidP="00A96CBE">
      <w:pPr>
        <w:ind w:right="-1"/>
        <w:jc w:val="center"/>
      </w:pPr>
    </w:p>
    <w:p w:rsidR="00A96CBE" w:rsidRDefault="00A96CBE" w:rsidP="00AA7ED1">
      <w:pPr>
        <w:ind w:right="-1"/>
      </w:pPr>
    </w:p>
    <w:p w:rsidR="00A96CBE" w:rsidRDefault="00A96CBE" w:rsidP="00AA7ED1">
      <w:pPr>
        <w:ind w:right="-1"/>
      </w:pPr>
    </w:p>
    <w:p w:rsidR="00EC582E" w:rsidRDefault="00BD00C7" w:rsidP="00AA7ED1">
      <w:pPr>
        <w:ind w:right="-1" w:firstLine="708"/>
        <w:jc w:val="both"/>
      </w:pPr>
      <w:r w:rsidRPr="000074F3">
        <w:t>Etimesgut İlçesi Yapracık Mahallesi 49797/3, 4 ve 49850/2 ada parsellerde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t>24</w:t>
      </w:r>
      <w:r w:rsidR="00005846">
        <w:t>.</w:t>
      </w:r>
      <w:r w:rsidR="00B23ABD">
        <w:t>06</w:t>
      </w:r>
      <w:r w:rsidR="00B52587">
        <w:t>.2025</w:t>
      </w:r>
      <w:r w:rsidR="00EC582E" w:rsidRPr="00E35A5A">
        <w:t xml:space="preserve"> tarihli ve </w:t>
      </w:r>
      <w:r>
        <w:t xml:space="preserve">138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D00C7" w:rsidRDefault="00EC582E" w:rsidP="00BD00C7">
      <w:pPr>
        <w:tabs>
          <w:tab w:val="left" w:pos="0"/>
        </w:tabs>
        <w:ind w:right="-1" w:firstLine="709"/>
        <w:jc w:val="both"/>
      </w:pPr>
      <w:r w:rsidRPr="00E35A5A">
        <w:t>Konu üzerinde yapılan görüşmelerde;</w:t>
      </w:r>
      <w:r w:rsidR="00896330">
        <w:t xml:space="preserve"> </w:t>
      </w:r>
      <w:r w:rsidR="00BD00C7" w:rsidRPr="00D30464">
        <w:t>Etimesgut Belediye B</w:t>
      </w:r>
      <w:r w:rsidR="00BD00C7">
        <w:t>aşkanlığı Yazı İşleri Müdürlüğü</w:t>
      </w:r>
      <w:r w:rsidR="00BD00C7" w:rsidRPr="00D30464">
        <w:t>nün 04.06.2025 tarihli ve 68378337-8250 sayılı yazısı ekinde sun</w:t>
      </w:r>
      <w:r w:rsidR="00BD00C7">
        <w:t>ulan Etimesgut Belediye Meclisi</w:t>
      </w:r>
      <w:r w:rsidR="00BD00C7" w:rsidRPr="00D30464">
        <w:t xml:space="preserve">nin 04.06.2025 tarih ve 287 sayılı </w:t>
      </w:r>
      <w:r w:rsidR="00BD00C7">
        <w:t>K</w:t>
      </w:r>
      <w:r w:rsidR="00BD00C7" w:rsidRPr="00D30464">
        <w:t>ararı ile uygun görülen “</w:t>
      </w:r>
      <w:r w:rsidR="00BD00C7" w:rsidRPr="00D30464">
        <w:rPr>
          <w:iCs/>
        </w:rPr>
        <w:t>Etimesgut İlçesi Yapracık Mahallesi 49797 ada 3 ve 4 no</w:t>
      </w:r>
      <w:r w:rsidR="00BD00C7">
        <w:rPr>
          <w:iCs/>
        </w:rPr>
        <w:t>.</w:t>
      </w:r>
      <w:r w:rsidR="00BD00C7" w:rsidRPr="00D30464">
        <w:rPr>
          <w:iCs/>
        </w:rPr>
        <w:t>lu parseller ve 49850 ada 2 no</w:t>
      </w:r>
      <w:r w:rsidR="00BD00C7">
        <w:rPr>
          <w:iCs/>
        </w:rPr>
        <w:t>.</w:t>
      </w:r>
      <w:r w:rsidR="00BD00C7" w:rsidRPr="00D30464">
        <w:rPr>
          <w:iCs/>
        </w:rPr>
        <w:t>lu parsele ilişkin hazırlanan tavsiye 1/5000 ölçekli Nazım ve  1/1000 ölçekli Uygulama İmar Planı Değişikliği</w:t>
      </w:r>
      <w:r w:rsidR="00BD00C7" w:rsidRPr="00D30464">
        <w:t>” teklifi</w:t>
      </w:r>
      <w:r w:rsidR="00BD00C7">
        <w:t>nin</w:t>
      </w:r>
      <w:r w:rsidR="00BD00C7" w:rsidRPr="00D30464">
        <w:t xml:space="preserve"> onaylanmak üzere </w:t>
      </w:r>
      <w:r w:rsidR="00BD00C7">
        <w:t xml:space="preserve">İmar ve Şehircilik Dairesi </w:t>
      </w:r>
      <w:r w:rsidR="00BD00C7" w:rsidRPr="00D30464">
        <w:t>Başkanlığı</w:t>
      </w:r>
      <w:r w:rsidR="00BD00C7">
        <w:t>n</w:t>
      </w:r>
      <w:r w:rsidR="00BD00C7" w:rsidRPr="00D30464">
        <w:t>a sunul</w:t>
      </w:r>
      <w:r w:rsidR="00BD00C7">
        <w:t>duğu,</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rsidRPr="00D30464">
        <w:rPr>
          <w:b/>
          <w:bCs/>
        </w:rPr>
        <w:t>Yapılan İncelemede;</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roofErr w:type="gramStart"/>
      <w:r w:rsidRPr="00D30464">
        <w:rPr>
          <w:b/>
          <w:bCs/>
        </w:rPr>
        <w:t>Teklife Konu Alanın Mülkiyet ve Mevcut İmar Durumu; </w:t>
      </w:r>
      <w:r w:rsidRPr="00D30464">
        <w:t>Plan değişikliğine konu 49797 ada 3 no</w:t>
      </w:r>
      <w:r>
        <w:t>.</w:t>
      </w:r>
      <w:r w:rsidRPr="00D30464">
        <w:t>lu parselin tapu alanının 10.222 m</w:t>
      </w:r>
      <w:r w:rsidRPr="00BB00B2">
        <w:rPr>
          <w:vertAlign w:val="superscript"/>
        </w:rPr>
        <w:t>2</w:t>
      </w:r>
      <w:r w:rsidRPr="00D30464">
        <w:t xml:space="preserve"> ve H</w:t>
      </w:r>
      <w:r w:rsidR="00E74CF7" w:rsidRPr="00E74CF7">
        <w:t>****</w:t>
      </w:r>
      <w:r w:rsidR="00E74CF7">
        <w:t>*</w:t>
      </w:r>
      <w:r w:rsidRPr="00D30464">
        <w:t xml:space="preserve"> G</w:t>
      </w:r>
      <w:r w:rsidR="00E74CF7" w:rsidRPr="00E74CF7">
        <w:t>****</w:t>
      </w:r>
      <w:r w:rsidRPr="00D30464">
        <w:t xml:space="preserve"> mülkiyetinde, 4 no</w:t>
      </w:r>
      <w:r>
        <w:t>.</w:t>
      </w:r>
      <w:r w:rsidRPr="00D30464">
        <w:t>lu parselin tapu alanı 12.438 m</w:t>
      </w:r>
      <w:r w:rsidRPr="00BB00B2">
        <w:rPr>
          <w:vertAlign w:val="superscript"/>
        </w:rPr>
        <w:t>2</w:t>
      </w:r>
      <w:r w:rsidRPr="00D30464">
        <w:t xml:space="preserve"> ve T.C. Çevre Şehircilik ve İklim Değişikliği Bakanlığı Toplu Konut İdaresi Başkanlığı mülkiyetinde, 49850 ada 2 no</w:t>
      </w:r>
      <w:r>
        <w:t>.</w:t>
      </w:r>
      <w:r w:rsidRPr="00D30464">
        <w:t>lu parselin tapu alanı 15.753 m</w:t>
      </w:r>
      <w:r w:rsidRPr="00BB00B2">
        <w:rPr>
          <w:vertAlign w:val="superscript"/>
        </w:rPr>
        <w:t>2</w:t>
      </w:r>
      <w:r w:rsidRPr="00D30464">
        <w:t xml:space="preserve"> ve Maliy</w:t>
      </w:r>
      <w:r>
        <w:t>e Hazinesi mülkiyetinde olduğu,</w:t>
      </w:r>
      <w:proofErr w:type="gramEnd"/>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49797 ada 3 ve 4 no.lu parseller, 49850 ada 2 no.lu parselin, Ankara Büyükşehir Belediye Meclisinin 14.04.2017 tarih ve 815 sayılı Kararı ile onaylanan “Ankara İli Etimesgut İlçesi, Yapracık Mahallesi Eskişehir Yolu Kuzeyi 1/5.000 ölçekli Nazım İmar Planı” ve Etimesgut Belediye Meclisinin 05.08.2017 tarih ve 487 sayılı Kararıyla uygun görülen ve Ankara Büyükşehir Belediye Meclisinin 15.08.2017 tarih ve 1731 sayılı Kararıyla onaylanan “Ankara İli Etimesgut İlçesi Yapracık Mahallesi Eskişehir Yolu Kuzeyi 1/1000 Ölçekli Uygulama İmar Planı” kapsamında kaldığı,</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 xml:space="preserve">Söz konusu onaylı planda 49797 ada 3 ve 4 no.lu parsellerin “2. Derece Ticaret Alanı” kullanımında, E=1.20 ve </w:t>
      </w:r>
      <w:proofErr w:type="spellStart"/>
      <w:r>
        <w:t>Yençok</w:t>
      </w:r>
      <w:proofErr w:type="spellEnd"/>
      <w:r>
        <w:t xml:space="preserve">=16 Kat, 49850 ada 2 no.lu parselin ise “Cami Alanı” kullanımında E=1.50 ve </w:t>
      </w:r>
      <w:proofErr w:type="spellStart"/>
      <w:r>
        <w:t>Yençok</w:t>
      </w:r>
      <w:proofErr w:type="spellEnd"/>
      <w:r>
        <w:t>=Serbest yapılaşma koşullarına sahip olduğu, söz konusu parsellerde yapı yaklaşma mesafeleri tüm cephelerden ve yollardan 10.00'ar metre olduğu,</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 xml:space="preserve">1/1000 ölçekli Uygulama İmar Planı uygun olarak hazırlanan “85314 no.lu Parselasyon </w:t>
      </w:r>
      <w:proofErr w:type="spellStart"/>
      <w:r>
        <w:t>Planı”nın</w:t>
      </w:r>
      <w:proofErr w:type="spellEnd"/>
      <w:r>
        <w:t xml:space="preserve"> ise, Etimesgut Belediye Encümeninin 12.12.2017 tarih ve 2004/3223 sayılı kararı ile Ankara Büyükşehir Belediye Encümeninin 04.01.2018 tarih ve 37/32 sayılı kararıyla onaylandığı,</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rsidRPr="00D30464">
        <w:rPr>
          <w:b/>
          <w:bCs/>
        </w:rPr>
        <w:t>Plan teklifi ve Açıklama Raporunda</w:t>
      </w:r>
      <w:r w:rsidRPr="00D30464">
        <w:t>; söz konusu alanda 1/5000 ölçekli nazım ve  1/1000 Ölçekli Uygulama İmar Planı Değişikliğinin ha</w:t>
      </w:r>
      <w:r>
        <w:t>zırlanması gerekçeleri olarak; </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D00C7" w:rsidRPr="002D00A5" w:rsidTr="003E6653">
        <w:trPr>
          <w:trHeight w:val="1008"/>
        </w:trPr>
        <w:tc>
          <w:tcPr>
            <w:tcW w:w="3510" w:type="dxa"/>
          </w:tcPr>
          <w:p w:rsidR="00BD00C7" w:rsidRPr="002D00A5" w:rsidRDefault="00BD00C7" w:rsidP="003E6653">
            <w:pPr>
              <w:ind w:right="-1"/>
              <w:jc w:val="center"/>
            </w:pPr>
            <w:r w:rsidRPr="002D00A5">
              <w:lastRenderedPageBreak/>
              <w:t>T.C.</w:t>
            </w:r>
          </w:p>
          <w:p w:rsidR="00BD00C7" w:rsidRPr="002D00A5" w:rsidRDefault="00BD00C7" w:rsidP="003E6653">
            <w:pPr>
              <w:ind w:right="-1"/>
              <w:jc w:val="center"/>
            </w:pPr>
            <w:r w:rsidRPr="002D00A5">
              <w:t>ANKARA BÜYÜKŞEHİR</w:t>
            </w:r>
          </w:p>
          <w:p w:rsidR="00BD00C7" w:rsidRPr="002D00A5" w:rsidRDefault="00BD00C7" w:rsidP="003E6653">
            <w:pPr>
              <w:ind w:right="-1"/>
              <w:jc w:val="center"/>
            </w:pPr>
            <w:r w:rsidRPr="002D00A5">
              <w:t>BELEDİYE MECLİSİ</w:t>
            </w:r>
          </w:p>
        </w:tc>
      </w:tr>
    </w:tbl>
    <w:p w:rsidR="00BD00C7" w:rsidRDefault="00BD00C7" w:rsidP="00BD00C7">
      <w:pPr>
        <w:tabs>
          <w:tab w:val="left" w:pos="1935"/>
          <w:tab w:val="left" w:pos="9356"/>
        </w:tabs>
        <w:ind w:right="-1"/>
        <w:jc w:val="both"/>
      </w:pPr>
    </w:p>
    <w:p w:rsidR="00BD00C7" w:rsidRDefault="00BD00C7" w:rsidP="00BD00C7">
      <w:pPr>
        <w:tabs>
          <w:tab w:val="left" w:pos="1935"/>
          <w:tab w:val="left" w:pos="9356"/>
        </w:tabs>
        <w:ind w:right="-1"/>
        <w:jc w:val="both"/>
      </w:pPr>
    </w:p>
    <w:p w:rsidR="00BD00C7" w:rsidRDefault="00BD00C7" w:rsidP="00BD00C7">
      <w:pPr>
        <w:tabs>
          <w:tab w:val="left" w:pos="0"/>
        </w:tabs>
        <w:ind w:right="-1"/>
        <w:jc w:val="both"/>
      </w:pPr>
      <w:r>
        <w:t>Karar No: 1015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D00C7" w:rsidRDefault="00BD00C7" w:rsidP="00BD00C7">
      <w:pPr>
        <w:tabs>
          <w:tab w:val="left" w:pos="0"/>
        </w:tabs>
        <w:ind w:right="-1"/>
        <w:jc w:val="both"/>
      </w:pPr>
    </w:p>
    <w:p w:rsidR="00BD00C7" w:rsidRDefault="00BD00C7" w:rsidP="00BD00C7">
      <w:pPr>
        <w:tabs>
          <w:tab w:val="left" w:pos="0"/>
        </w:tabs>
        <w:ind w:right="-1"/>
        <w:jc w:val="both"/>
      </w:pPr>
    </w:p>
    <w:p w:rsidR="00BD00C7" w:rsidRDefault="00BD00C7" w:rsidP="00BD00C7">
      <w:pPr>
        <w:tabs>
          <w:tab w:val="left" w:pos="0"/>
        </w:tabs>
        <w:ind w:right="-1"/>
        <w:jc w:val="center"/>
      </w:pPr>
      <w:r>
        <w:t>-2-</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roofErr w:type="gramStart"/>
      <w:r w:rsidRPr="00D30464">
        <w:t>H</w:t>
      </w:r>
      <w:r w:rsidR="00AF47BE" w:rsidRPr="00AF47BE">
        <w:t>****</w:t>
      </w:r>
      <w:r w:rsidR="00AF47BE">
        <w:t>* G</w:t>
      </w:r>
      <w:r w:rsidR="00AF47BE" w:rsidRPr="00AF47BE">
        <w:t>****</w:t>
      </w:r>
      <w:r w:rsidRPr="00D30464">
        <w:t xml:space="preserve"> tarafından Yapracık Mahallesi 49019 ada 1 parsel, 4</w:t>
      </w:r>
      <w:r>
        <w:t xml:space="preserve">9797 ada 3 parsel ve 49849 ada 1 </w:t>
      </w:r>
      <w:r w:rsidRPr="00D30464">
        <w:t>parsel (eski 1166 no</w:t>
      </w:r>
      <w:r>
        <w:t>.</w:t>
      </w:r>
      <w:r w:rsidRPr="00D30464">
        <w:t xml:space="preserve">lu parsel) sayılı taşınmazları kapsayan alanda Etimesgut Belediye Encümeninin 12/12/2017 tarih, 2004/3223 sayılı </w:t>
      </w:r>
      <w:r>
        <w:t>K</w:t>
      </w:r>
      <w:r w:rsidRPr="00D30464">
        <w:t xml:space="preserve">ararıyla kabul edilerek, Ankara Büyükşehir Belediye Encümeninin 04/01/2018, 37/32 sayılı </w:t>
      </w:r>
      <w:r>
        <w:t>K</w:t>
      </w:r>
      <w:r w:rsidRPr="00D30464">
        <w:t xml:space="preserve">ararıyla onaylanan 85314 sayılı parselasyon planı ile dayanağı </w:t>
      </w:r>
      <w:proofErr w:type="spellStart"/>
      <w:r w:rsidRPr="00D30464">
        <w:t>ABBM'nin</w:t>
      </w:r>
      <w:proofErr w:type="spellEnd"/>
      <w:r w:rsidRPr="00D30464">
        <w:t xml:space="preserve"> 14/04/2017 tarih ve 811 sayılı </w:t>
      </w:r>
      <w:r>
        <w:t>K</w:t>
      </w:r>
      <w:r w:rsidRPr="00D30464">
        <w:t>ararıyla onaylanan 1/25000 ölçekli Nazım İmar Planı değişikliği, Belediye Mecli</w:t>
      </w:r>
      <w:r>
        <w:t>simizin 14/04/2017 tarih ve 815</w:t>
      </w:r>
      <w:r w:rsidRPr="00D30464">
        <w:t xml:space="preserve"> sayılı </w:t>
      </w:r>
      <w:r>
        <w:t>K</w:t>
      </w:r>
      <w:r w:rsidRPr="00D30464">
        <w:t xml:space="preserve">ararıyla onaylanan 1/5000 ölçekli Nazım İmar Planı Değişikliği ile Etimesgut Belediye Meclisinin 05/08/2017 tarih ve 487 sayılı </w:t>
      </w:r>
      <w:r>
        <w:t>K</w:t>
      </w:r>
      <w:r w:rsidRPr="00D30464">
        <w:t xml:space="preserve">ararıyla kabul edilerek, Belediye Meclisimizin 15.08.2017 tarih ve 1731 sayılı </w:t>
      </w:r>
      <w:r>
        <w:t>K</w:t>
      </w:r>
      <w:r w:rsidRPr="00D30464">
        <w:t>ararıyla onaylanan 1/1000 ölçekli Uygulama İmar Planının davacıya ait (eski 1166 no</w:t>
      </w:r>
      <w:r>
        <w:t>.</w:t>
      </w:r>
      <w:r w:rsidRPr="00D30464">
        <w:t>lu) parselin bulunduğu alan yönünden iptali istemiyle açılan davada, Ankara 10.İdare Mahkemesinin 18/04/2024 E.2024/470. R.202675 sayılı Kararı ile imar planlarının iptali talebi açısından davanın reddine, dava konusu parselasyon planı açısından ise da</w:t>
      </w:r>
      <w:r>
        <w:t>vanın iptaline karar verildiği,</w:t>
      </w:r>
      <w:proofErr w:type="gramEnd"/>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roofErr w:type="gramStart"/>
      <w:r w:rsidRPr="00D30464">
        <w:t>Söz konusu mahkeme kararının gereğinin yerine getirilebilmesi için davacı H</w:t>
      </w:r>
      <w:r w:rsidR="00AF47BE" w:rsidRPr="00AF47BE">
        <w:t>****</w:t>
      </w:r>
      <w:r w:rsidR="00AF47BE">
        <w:t>*</w:t>
      </w:r>
      <w:r w:rsidRPr="00D30464">
        <w:t xml:space="preserve"> G</w:t>
      </w:r>
      <w:r w:rsidR="00AF47BE" w:rsidRPr="00AF47BE">
        <w:t>****</w:t>
      </w:r>
      <w:bookmarkStart w:id="0" w:name="_GoBack"/>
      <w:bookmarkEnd w:id="0"/>
      <w:r w:rsidRPr="00D30464">
        <w:t>'</w:t>
      </w:r>
      <w:proofErr w:type="spellStart"/>
      <w:r w:rsidRPr="00D30464">
        <w:t>ın</w:t>
      </w:r>
      <w:proofErr w:type="spellEnd"/>
      <w:r w:rsidRPr="00D30464">
        <w:t xml:space="preserve"> 85314 no</w:t>
      </w:r>
      <w:r>
        <w:t>.</w:t>
      </w:r>
      <w:r w:rsidRPr="00D30464">
        <w:t>lu parselasyon planının tescili öncesindeki 1166 no</w:t>
      </w:r>
      <w:r>
        <w:t>.</w:t>
      </w:r>
      <w:r w:rsidRPr="00D30464">
        <w:t>lu</w:t>
      </w:r>
      <w:r>
        <w:t xml:space="preserve"> </w:t>
      </w:r>
      <w:r w:rsidRPr="00D30464">
        <w:t>(eski) kadastro parselinin bulunduğu yere getirilmesinin gerektiği, ancak 1166 no</w:t>
      </w:r>
      <w:r>
        <w:t>.</w:t>
      </w:r>
      <w:r w:rsidRPr="00D30464">
        <w:t>lu (eski) kadastro parselinin isabet ettiği imarın 49850 no</w:t>
      </w:r>
      <w:r>
        <w:t>.</w:t>
      </w:r>
      <w:r w:rsidRPr="00D30464">
        <w:t>lu adanın onaylı 1/5000 ve 1/1000 ölçekli imar planlarında donatı alanı olarak ayrıldığı, dolayısıyla mahkeme kararının yerine getirilebilmesi için imar planlarında deği</w:t>
      </w:r>
      <w:r>
        <w:t>şiklik yapılmasının gerektiği,</w:t>
      </w:r>
      <w:proofErr w:type="gramEnd"/>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rsidRPr="00D30464">
        <w:rPr>
          <w:b/>
          <w:bCs/>
        </w:rPr>
        <w:t>1/1000 Ölçekli Uygulama ve Tavsiye 1/5000 Nazım İmar Planı Değişikliğinde; </w:t>
      </w:r>
      <w:r w:rsidRPr="00D30464">
        <w:t>49797 ada 3 no</w:t>
      </w:r>
      <w:r>
        <w:t>.</w:t>
      </w:r>
      <w:r w:rsidRPr="00D30464">
        <w:t>lu parselin kullanım kararının "</w:t>
      </w:r>
      <w:r w:rsidRPr="00D30464">
        <w:rPr>
          <w:iCs/>
        </w:rPr>
        <w:t xml:space="preserve">2. Derece Ticaret </w:t>
      </w:r>
      <w:proofErr w:type="spellStart"/>
      <w:r w:rsidRPr="00D30464">
        <w:rPr>
          <w:iCs/>
        </w:rPr>
        <w:t>Alanı</w:t>
      </w:r>
      <w:r w:rsidRPr="00D30464">
        <w:t>"dan</w:t>
      </w:r>
      <w:proofErr w:type="spellEnd"/>
      <w:r w:rsidRPr="00D30464">
        <w:t xml:space="preserve"> "</w:t>
      </w:r>
      <w:r w:rsidRPr="00D30464">
        <w:rPr>
          <w:iCs/>
        </w:rPr>
        <w:t xml:space="preserve">Cami </w:t>
      </w:r>
      <w:proofErr w:type="spellStart"/>
      <w:r w:rsidRPr="00D30464">
        <w:rPr>
          <w:iCs/>
        </w:rPr>
        <w:t>Alanı</w:t>
      </w:r>
      <w:r w:rsidRPr="00D30464">
        <w:t>"na</w:t>
      </w:r>
      <w:proofErr w:type="spellEnd"/>
      <w:r w:rsidRPr="00D30464">
        <w:t xml:space="preserve"> dönüştürüldüğü, 49850 ada 2 no</w:t>
      </w:r>
      <w:r>
        <w:t>.</w:t>
      </w:r>
      <w:r w:rsidRPr="00D30464">
        <w:t>lu parselin ise yapılan yer değişikliği ile 10.222 m</w:t>
      </w:r>
      <w:r w:rsidRPr="00BB00B2">
        <w:rPr>
          <w:vertAlign w:val="superscript"/>
        </w:rPr>
        <w:t>2</w:t>
      </w:r>
      <w:r w:rsidRPr="00D30464">
        <w:t xml:space="preserve"> miktarındaki kısmının "</w:t>
      </w:r>
      <w:r w:rsidRPr="00D30464">
        <w:rPr>
          <w:iCs/>
        </w:rPr>
        <w:t>2.Derece Ticaret Alanı</w:t>
      </w:r>
      <w:r w:rsidRPr="00D30464">
        <w:t>", geriye kalan 5.531 m</w:t>
      </w:r>
      <w:r w:rsidRPr="00BB00B2">
        <w:rPr>
          <w:vertAlign w:val="superscript"/>
        </w:rPr>
        <w:t>2</w:t>
      </w:r>
      <w:r w:rsidRPr="00D30464">
        <w:t>'lik kısmı ise yine "</w:t>
      </w:r>
      <w:r w:rsidRPr="00D30464">
        <w:rPr>
          <w:iCs/>
        </w:rPr>
        <w:t>Cami Alanı</w:t>
      </w:r>
      <w:r>
        <w:t>" olarak korunduğu,</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 xml:space="preserve">Yer değişikliği önerilen "2. Derece Ticaret </w:t>
      </w:r>
      <w:proofErr w:type="spellStart"/>
      <w:r>
        <w:t>Alanı"nda</w:t>
      </w:r>
      <w:proofErr w:type="spellEnd"/>
      <w:r>
        <w:t xml:space="preserve"> inşaat emsali E-1.20, saçak seviyesi </w:t>
      </w:r>
      <w:proofErr w:type="spellStart"/>
      <w:r>
        <w:t>Yençok</w:t>
      </w:r>
      <w:proofErr w:type="spellEnd"/>
      <w:r>
        <w:t>=16 kat ve yapı yaklaşma mesafeleri ise parselin tüm cephelerinden 10.00'ar m. olarak belirlenerek yapılaşma koşullarının korunduğu,</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 xml:space="preserve">49797 ada 4 no.lu "2. Derece Ticaret </w:t>
      </w:r>
      <w:proofErr w:type="spellStart"/>
      <w:r>
        <w:t>Alanı"nda</w:t>
      </w:r>
      <w:proofErr w:type="spellEnd"/>
      <w:r>
        <w:t xml:space="preserve"> inşaat emsalinde (E=1.20), saçak seviyesinde (</w:t>
      </w:r>
      <w:proofErr w:type="spellStart"/>
      <w:r>
        <w:t>Yençok</w:t>
      </w:r>
      <w:proofErr w:type="spellEnd"/>
      <w:r>
        <w:t>=16 kat), konumunda, tapu miktarında (12.438 m</w:t>
      </w:r>
      <w:r w:rsidRPr="00BB00B2">
        <w:rPr>
          <w:vertAlign w:val="superscript"/>
        </w:rPr>
        <w:t>2</w:t>
      </w:r>
      <w:r>
        <w:t>) herhangi bir değişiklik yapılmadan, yalnızca yapı yaklaşma mesafeleri parselin tüm cephelerinden 10.00'ar m. olarak belirlendiği,</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rsidRPr="00D30464">
        <w:t>49797 ada 3 sayılı parsele önerilen "</w:t>
      </w:r>
      <w:r w:rsidRPr="00D30464">
        <w:rPr>
          <w:iCs/>
        </w:rPr>
        <w:t xml:space="preserve">Cami </w:t>
      </w:r>
      <w:proofErr w:type="spellStart"/>
      <w:r w:rsidRPr="00D30464">
        <w:rPr>
          <w:iCs/>
        </w:rPr>
        <w:t>Alanı</w:t>
      </w:r>
      <w:r w:rsidRPr="00D30464">
        <w:t>"nda</w:t>
      </w:r>
      <w:proofErr w:type="spellEnd"/>
      <w:r w:rsidRPr="00D30464">
        <w:t xml:space="preserve"> inşaat emsali E=1.50, saçak seviyesi </w:t>
      </w:r>
      <w:proofErr w:type="spellStart"/>
      <w:r w:rsidRPr="00D30464">
        <w:t>Yençok</w:t>
      </w:r>
      <w:proofErr w:type="spellEnd"/>
      <w:r w:rsidRPr="00D30464">
        <w:t>-Serbest ve yapı yaklaşma mesafeleri parselin tüm cephelerinden 1</w:t>
      </w:r>
      <w:r>
        <w:t>0.00'ar m. olarak belirlendiği,</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D00C7" w:rsidRPr="002D00A5" w:rsidTr="003E6653">
        <w:trPr>
          <w:trHeight w:val="1008"/>
        </w:trPr>
        <w:tc>
          <w:tcPr>
            <w:tcW w:w="3510" w:type="dxa"/>
          </w:tcPr>
          <w:p w:rsidR="00BD00C7" w:rsidRPr="002D00A5" w:rsidRDefault="00BD00C7" w:rsidP="003E6653">
            <w:pPr>
              <w:ind w:right="-1"/>
              <w:jc w:val="center"/>
            </w:pPr>
            <w:r w:rsidRPr="002D00A5">
              <w:lastRenderedPageBreak/>
              <w:t>T.C.</w:t>
            </w:r>
          </w:p>
          <w:p w:rsidR="00BD00C7" w:rsidRPr="002D00A5" w:rsidRDefault="00BD00C7" w:rsidP="003E6653">
            <w:pPr>
              <w:ind w:right="-1"/>
              <w:jc w:val="center"/>
            </w:pPr>
            <w:r w:rsidRPr="002D00A5">
              <w:t>ANKARA BÜYÜKŞEHİR</w:t>
            </w:r>
          </w:p>
          <w:p w:rsidR="00BD00C7" w:rsidRPr="002D00A5" w:rsidRDefault="00BD00C7" w:rsidP="003E6653">
            <w:pPr>
              <w:ind w:right="-1"/>
              <w:jc w:val="center"/>
            </w:pPr>
            <w:r w:rsidRPr="002D00A5">
              <w:t>BELEDİYE MECLİSİ</w:t>
            </w:r>
          </w:p>
        </w:tc>
      </w:tr>
    </w:tbl>
    <w:p w:rsidR="00BD00C7" w:rsidRDefault="00BD00C7" w:rsidP="00BD00C7">
      <w:pPr>
        <w:tabs>
          <w:tab w:val="left" w:pos="1935"/>
          <w:tab w:val="left" w:pos="9356"/>
        </w:tabs>
        <w:ind w:right="-1"/>
        <w:jc w:val="both"/>
      </w:pPr>
    </w:p>
    <w:p w:rsidR="00BD00C7" w:rsidRDefault="00BD00C7" w:rsidP="00BD00C7">
      <w:pPr>
        <w:tabs>
          <w:tab w:val="left" w:pos="1935"/>
          <w:tab w:val="left" w:pos="9356"/>
        </w:tabs>
        <w:ind w:right="-1"/>
        <w:jc w:val="both"/>
      </w:pPr>
    </w:p>
    <w:p w:rsidR="00BD00C7" w:rsidRDefault="00BD00C7" w:rsidP="00BD00C7">
      <w:pPr>
        <w:tabs>
          <w:tab w:val="left" w:pos="0"/>
        </w:tabs>
        <w:ind w:right="-1"/>
        <w:jc w:val="both"/>
      </w:pPr>
      <w:r>
        <w:t>Karar No: 1015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BD00C7" w:rsidRDefault="00BD00C7" w:rsidP="00BD00C7">
      <w:pPr>
        <w:tabs>
          <w:tab w:val="left" w:pos="0"/>
        </w:tabs>
        <w:ind w:right="-1"/>
        <w:jc w:val="both"/>
      </w:pPr>
    </w:p>
    <w:p w:rsidR="00BD00C7" w:rsidRDefault="00BD00C7" w:rsidP="00BD00C7">
      <w:pPr>
        <w:tabs>
          <w:tab w:val="left" w:pos="0"/>
        </w:tabs>
        <w:ind w:right="-1"/>
        <w:jc w:val="both"/>
      </w:pPr>
    </w:p>
    <w:p w:rsidR="00BD00C7" w:rsidRDefault="00BD00C7" w:rsidP="00BD00C7">
      <w:pPr>
        <w:tabs>
          <w:tab w:val="left" w:pos="0"/>
        </w:tabs>
        <w:ind w:right="-1"/>
        <w:jc w:val="center"/>
      </w:pPr>
      <w:r>
        <w:t>-3-</w:t>
      </w:r>
    </w:p>
    <w:p w:rsidR="00BD00C7" w:rsidRDefault="00BD00C7" w:rsidP="00BD00C7">
      <w:pPr>
        <w:tabs>
          <w:tab w:val="left" w:pos="0"/>
        </w:tabs>
        <w:ind w:right="-1" w:firstLine="709"/>
        <w:jc w:val="both"/>
      </w:pPr>
    </w:p>
    <w:p w:rsidR="00BD00C7" w:rsidRDefault="00BD00C7" w:rsidP="00BD00C7">
      <w:pPr>
        <w:tabs>
          <w:tab w:val="left" w:pos="0"/>
        </w:tabs>
        <w:ind w:right="-1"/>
        <w:jc w:val="both"/>
      </w:pPr>
    </w:p>
    <w:p w:rsidR="00BD00C7" w:rsidRDefault="00BD00C7" w:rsidP="00BD00C7">
      <w:pPr>
        <w:tabs>
          <w:tab w:val="left" w:pos="0"/>
        </w:tabs>
        <w:ind w:right="-1"/>
        <w:jc w:val="both"/>
      </w:pPr>
    </w:p>
    <w:p w:rsidR="00BD00C7" w:rsidRDefault="00BD00C7" w:rsidP="00BD00C7">
      <w:pPr>
        <w:tabs>
          <w:tab w:val="left" w:pos="0"/>
        </w:tabs>
        <w:ind w:right="-1" w:firstLine="709"/>
        <w:jc w:val="both"/>
      </w:pPr>
      <w:r w:rsidRPr="00D30464">
        <w:t>49850 ada 2 sayılı parsele önerilen "</w:t>
      </w:r>
      <w:r w:rsidRPr="00D30464">
        <w:rPr>
          <w:iCs/>
        </w:rPr>
        <w:t xml:space="preserve">Cami </w:t>
      </w:r>
      <w:proofErr w:type="spellStart"/>
      <w:r w:rsidRPr="00D30464">
        <w:rPr>
          <w:iCs/>
        </w:rPr>
        <w:t>Alanı</w:t>
      </w:r>
      <w:r w:rsidRPr="00D30464">
        <w:t>"nda</w:t>
      </w:r>
      <w:proofErr w:type="spellEnd"/>
      <w:r w:rsidRPr="00D30464">
        <w:t xml:space="preserve"> inşaat emsali E=1.50, saçak seviyesi </w:t>
      </w:r>
      <w:proofErr w:type="spellStart"/>
      <w:r w:rsidRPr="00D30464">
        <w:t>Yençok</w:t>
      </w:r>
      <w:proofErr w:type="spellEnd"/>
      <w:r w:rsidRPr="00D30464">
        <w:t>-Serbest ve yapı yaklaşma mesafeleri parselin kuzey ve güney cephelerinden 10.00'ar m</w:t>
      </w:r>
      <w:proofErr w:type="gramStart"/>
      <w:r w:rsidRPr="00D30464">
        <w:t>.,</w:t>
      </w:r>
      <w:proofErr w:type="gramEnd"/>
      <w:r w:rsidRPr="00D30464">
        <w:t xml:space="preserve"> doğu ve batı cephelerinden 3</w:t>
      </w:r>
      <w:r>
        <w:t>.00'er m. olarak belirlendiği,</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t>Plan üzerinde;</w:t>
      </w:r>
    </w:p>
    <w:p w:rsidR="00BD00C7" w:rsidRDefault="00BD00C7" w:rsidP="00BD00C7">
      <w:pPr>
        <w:tabs>
          <w:tab w:val="left" w:pos="0"/>
        </w:tabs>
        <w:ind w:right="-1" w:firstLine="709"/>
        <w:jc w:val="both"/>
      </w:pPr>
      <w:r w:rsidRPr="00D30464">
        <w:t>"</w:t>
      </w:r>
      <w:r w:rsidRPr="00D30464">
        <w:rPr>
          <w:iCs/>
        </w:rPr>
        <w:t>1- Etimesgut Belediye Meclisinin 05/08/2017 tarih ve 487 sayılı Kararı ile uygun görülerek, Ank</w:t>
      </w:r>
      <w:r>
        <w:rPr>
          <w:iCs/>
        </w:rPr>
        <w:t>ara Büyükşehir Belediye Meclisi</w:t>
      </w:r>
      <w:r w:rsidRPr="00D30464">
        <w:rPr>
          <w:iCs/>
        </w:rPr>
        <w:t>nin 15/08/2017 tarih ve 1731 sayılı Kararı ile onaylanan 1/1000 ölçekli Uygulama İmar Planına ait plan notları geçerlidir.</w:t>
      </w:r>
      <w:r w:rsidRPr="00D30464">
        <w:t>" şeklinde 1 adet plan notu önerildiği,</w:t>
      </w:r>
    </w:p>
    <w:p w:rsidR="00BD00C7" w:rsidRDefault="00BD00C7" w:rsidP="00BD00C7">
      <w:pPr>
        <w:tabs>
          <w:tab w:val="left" w:pos="0"/>
        </w:tabs>
        <w:ind w:right="-1" w:firstLine="709"/>
        <w:jc w:val="both"/>
      </w:pPr>
    </w:p>
    <w:p w:rsidR="00BD00C7" w:rsidRDefault="00BD00C7" w:rsidP="00BD00C7">
      <w:pPr>
        <w:tabs>
          <w:tab w:val="left" w:pos="0"/>
        </w:tabs>
        <w:ind w:right="-1" w:firstLine="709"/>
        <w:jc w:val="both"/>
      </w:pPr>
      <w:r w:rsidRPr="00D30464">
        <w:rPr>
          <w:b/>
          <w:bCs/>
        </w:rPr>
        <w:t>Başkanlığımızca yapılan değerlendirmede;</w:t>
      </w:r>
      <w:r w:rsidRPr="00D30464">
        <w:t> Tavsiye 1/5000 ölçekli nazım imar ve 1/1000 ölçekli uygulama plan değişikliği, kamu yararı ve mahkeme kararı gereği hazırlan</w:t>
      </w:r>
      <w:r>
        <w:t>dığı,</w:t>
      </w:r>
    </w:p>
    <w:p w:rsidR="00BD00C7" w:rsidRDefault="00BD00C7" w:rsidP="00BD00C7">
      <w:pPr>
        <w:tabs>
          <w:tab w:val="left" w:pos="0"/>
        </w:tabs>
        <w:ind w:right="-1" w:firstLine="709"/>
        <w:jc w:val="both"/>
      </w:pPr>
    </w:p>
    <w:p w:rsidR="00E24F69" w:rsidRDefault="00BD00C7" w:rsidP="00BD00C7">
      <w:pPr>
        <w:tabs>
          <w:tab w:val="left" w:pos="0"/>
        </w:tabs>
        <w:ind w:right="-1" w:firstLine="709"/>
        <w:jc w:val="both"/>
      </w:pPr>
      <w:r>
        <w:t xml:space="preserve">Hususları tespit edilmiş olup, </w:t>
      </w:r>
      <w:r w:rsidRPr="00D30464">
        <w:rPr>
          <w:iCs/>
        </w:rPr>
        <w:t>Etimesgut İlçesi Yapracık Mahallesi 49797 ada 3 ve 4 parseller ve 49850 ada 2 parsele </w:t>
      </w:r>
      <w:r>
        <w:rPr>
          <w:iCs/>
        </w:rPr>
        <w:t xml:space="preserve">yönelik </w:t>
      </w:r>
      <w:r w:rsidRPr="00D30464">
        <w:rPr>
          <w:iCs/>
        </w:rPr>
        <w:t>hazırlanan tavsiye</w:t>
      </w:r>
      <w:r>
        <w:rPr>
          <w:iCs/>
        </w:rPr>
        <w:t xml:space="preserve"> niteliğindeki</w:t>
      </w:r>
      <w:r w:rsidRPr="00D30464">
        <w:rPr>
          <w:iCs/>
        </w:rPr>
        <w:t xml:space="preserve"> 1/5000 ve  1/1000 ölçekli imar planı değişikliği</w:t>
      </w:r>
      <w:r w:rsidRPr="00D30464">
        <w:t>nin</w:t>
      </w:r>
      <w:r>
        <w:t xml:space="preserve"> “</w:t>
      </w:r>
      <w:proofErr w:type="spellStart"/>
      <w:r>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2C380C" w:rsidRDefault="002C380C" w:rsidP="002C380C">
      <w:pPr>
        <w:tabs>
          <w:tab w:val="left" w:pos="0"/>
        </w:tabs>
        <w:ind w:right="-1" w:firstLine="709"/>
        <w:jc w:val="both"/>
      </w:pPr>
    </w:p>
    <w:p w:rsidR="00A96CBE" w:rsidRDefault="00A96CBE" w:rsidP="00A96CBE">
      <w:pPr>
        <w:tabs>
          <w:tab w:val="left" w:pos="0"/>
        </w:tabs>
        <w:ind w:right="-1" w:firstLine="709"/>
        <w:jc w:val="both"/>
      </w:pPr>
    </w:p>
    <w:p w:rsidR="00C2180B" w:rsidRDefault="00C2180B" w:rsidP="00AA7ED1">
      <w:pPr>
        <w:tabs>
          <w:tab w:val="left" w:pos="709"/>
        </w:tabs>
        <w:ind w:right="-1" w:firstLine="709"/>
        <w:jc w:val="both"/>
      </w:pPr>
    </w:p>
    <w:p w:rsidR="002C380C" w:rsidRDefault="002C380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7BE"/>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CF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377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CA52-B794-4EE8-9DF8-AB2B98A1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878</Words>
  <Characters>6074</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2025-07-09T08:23:00Z</dcterms:created>
  <dcterms:modified xsi:type="dcterms:W3CDTF">2025-07-10T11:50:00Z</dcterms:modified>
</cp:coreProperties>
</file>