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C05E36" w:rsidRDefault="00C05E36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136921">
        <w:t>10</w:t>
      </w:r>
      <w:r w:rsidR="0098092B">
        <w:t>73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98092B">
        <w:t>10</w:t>
      </w:r>
      <w:r w:rsidR="00305F2F">
        <w:t>.</w:t>
      </w:r>
      <w:r w:rsidR="00661F8C">
        <w:t>0</w:t>
      </w:r>
      <w:r w:rsidR="00375683">
        <w:t>7</w:t>
      </w:r>
      <w:r w:rsidR="00661F8C">
        <w:t>.2025</w:t>
      </w:r>
    </w:p>
    <w:p w:rsidR="00621703" w:rsidRDefault="00621703" w:rsidP="00481184">
      <w:pPr>
        <w:jc w:val="both"/>
      </w:pPr>
    </w:p>
    <w:p w:rsidR="00C05E36" w:rsidRDefault="00C05E36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CE127F" w:rsidRDefault="00CE127F" w:rsidP="00481184"/>
    <w:p w:rsidR="00C05E36" w:rsidRDefault="00C05E36" w:rsidP="00481184"/>
    <w:p w:rsidR="004168F8" w:rsidRDefault="0098092B" w:rsidP="000E3A16">
      <w:pPr>
        <w:ind w:firstLine="709"/>
        <w:jc w:val="both"/>
      </w:pPr>
      <w:r>
        <w:t>BELKA A.Ş.’</w:t>
      </w:r>
      <w:proofErr w:type="spellStart"/>
      <w:r>
        <w:t>nin</w:t>
      </w:r>
      <w:proofErr w:type="spellEnd"/>
      <w:r>
        <w:t xml:space="preserve"> sermaye artırımına</w:t>
      </w:r>
      <w:r w:rsidR="00375683">
        <w:t xml:space="preserve"> </w:t>
      </w:r>
      <w:r w:rsidR="00765FBE">
        <w:t xml:space="preserve">ilişkin </w:t>
      </w:r>
      <w:r>
        <w:t>ASKİ Genel Müdürlüğünün</w:t>
      </w:r>
      <w:r w:rsidR="00F13155">
        <w:t xml:space="preserve"> </w:t>
      </w:r>
      <w:r>
        <w:t>09</w:t>
      </w:r>
      <w:r w:rsidR="00F13155">
        <w:t>.0</w:t>
      </w:r>
      <w:r w:rsidR="00375683">
        <w:t>7</w:t>
      </w:r>
      <w:r w:rsidR="00F13155">
        <w:t>.2025 tarihli ve E-</w:t>
      </w:r>
      <w:r>
        <w:t>854215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>
        <w:t>10</w:t>
      </w:r>
      <w:r w:rsidR="007C7530">
        <w:t>.0</w:t>
      </w:r>
      <w:r w:rsidR="00375683">
        <w:t>7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920120" w:rsidRDefault="004168F8" w:rsidP="00920120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921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921">
        <w:rPr>
          <w:color w:val="000000"/>
        </w:rPr>
        <w:t xml:space="preserve">Ertan </w:t>
      </w:r>
      <w:proofErr w:type="spellStart"/>
      <w:r w:rsidR="00136921"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98092B">
        <w:t xml:space="preserve"> </w:t>
      </w:r>
      <w:r w:rsidR="00920120">
        <w:t>BELKA Ankara Katı Atıkları Ayıklama Enerji Değerlendirme Bilgisayar İnşaat Nakliyat ve Taahhüt Yemek Sanayi ve Ticaret A.Ş. 23.06.2025 tarihli Olağanüstü Genel Kurul Toplantısında şirketin ödenmiş sermayesinin 470.500.000,00 TL’den (</w:t>
      </w:r>
      <w:proofErr w:type="spellStart"/>
      <w:r w:rsidR="00BB5F5E">
        <w:t>d</w:t>
      </w:r>
      <w:r w:rsidR="00920120">
        <w:t>örtyüzyetmişmilyonbeşyüzbin</w:t>
      </w:r>
      <w:proofErr w:type="spellEnd"/>
      <w:r w:rsidR="00920120">
        <w:t xml:space="preserve"> TL) tamamı nakden karşılanmak suretiyle 1.029.500.000,00 TL (</w:t>
      </w:r>
      <w:proofErr w:type="spellStart"/>
      <w:r w:rsidR="00BB5F5E">
        <w:t>b</w:t>
      </w:r>
      <w:r w:rsidR="00920120">
        <w:t>irmilyaryirmidokuzmilyonbeşyüzbin</w:t>
      </w:r>
      <w:proofErr w:type="spellEnd"/>
      <w:r w:rsidR="00BB5F5E">
        <w:t xml:space="preserve"> </w:t>
      </w:r>
      <w:r w:rsidR="00920120">
        <w:t>TL) artırılarak 1.500.000.000,00 TL'ye (</w:t>
      </w:r>
      <w:proofErr w:type="spellStart"/>
      <w:r w:rsidR="00BB5F5E">
        <w:t>b</w:t>
      </w:r>
      <w:r w:rsidR="00920120">
        <w:t>irmilyarbeşyüzmilyon</w:t>
      </w:r>
      <w:proofErr w:type="spellEnd"/>
      <w:r w:rsidR="00BB5F5E">
        <w:t xml:space="preserve"> </w:t>
      </w:r>
      <w:r w:rsidR="00920120">
        <w:t>TL) çıkarılması kararı alın</w:t>
      </w:r>
      <w:r w:rsidR="00BB5F5E">
        <w:t>dığı,</w:t>
      </w:r>
    </w:p>
    <w:p w:rsidR="00920120" w:rsidRDefault="00920120" w:rsidP="00920120">
      <w:pPr>
        <w:ind w:firstLine="709"/>
        <w:jc w:val="both"/>
      </w:pPr>
    </w:p>
    <w:p w:rsidR="00EF4401" w:rsidRDefault="00BB5F5E" w:rsidP="00EF4401">
      <w:pPr>
        <w:ind w:firstLine="709"/>
        <w:jc w:val="both"/>
      </w:pPr>
      <w:r>
        <w:t xml:space="preserve">BELKA </w:t>
      </w:r>
      <w:proofErr w:type="spellStart"/>
      <w:r>
        <w:t>A.Ş’nin</w:t>
      </w:r>
      <w:proofErr w:type="spellEnd"/>
      <w:r w:rsidR="00920120">
        <w:t xml:space="preserve"> sermayesinin artırılma talebine ilişkin</w:t>
      </w:r>
      <w:r>
        <w:t xml:space="preserve"> ASKİ</w:t>
      </w:r>
      <w:r w:rsidR="00920120">
        <w:t xml:space="preserve"> Genel Müdürlüğü</w:t>
      </w:r>
      <w:r>
        <w:t>nün</w:t>
      </w:r>
      <w:r w:rsidR="00920120">
        <w:t xml:space="preserve"> 03.07.2025 tarih ve 2025/241 sayılı Yönetim Kurulu Kararı</w:t>
      </w:r>
      <w:r w:rsidR="00EF4401">
        <w:t>nda; BELKA A.Ş.’</w:t>
      </w:r>
      <w:proofErr w:type="spellStart"/>
      <w:r w:rsidR="00EF4401">
        <w:t>nin</w:t>
      </w:r>
      <w:proofErr w:type="spellEnd"/>
      <w:r w:rsidR="00EF4401">
        <w:t xml:space="preserve"> 29.05.2025 tarihli</w:t>
      </w:r>
      <w:r w:rsidR="00AF3B56">
        <w:t xml:space="preserve"> yazıda; </w:t>
      </w:r>
      <w:r w:rsidR="00EF4401">
        <w:t>Şirketin mali yapısının güçlendirilmesi, öz kaynakların artırılması ve kamu hizmeti niteliği taşıyan faaliyet alanları</w:t>
      </w:r>
      <w:r w:rsidR="00AF3B56">
        <w:t>n</w:t>
      </w:r>
      <w:r w:rsidR="00EF4401">
        <w:t xml:space="preserve">ın daha etkin, verimli ve sürdürülebilir şekilde yürütülebilmesi amacıyla; mevcut </w:t>
      </w:r>
      <w:r w:rsidR="00AF3B56">
        <w:t>finansal</w:t>
      </w:r>
      <w:r w:rsidR="00EF4401">
        <w:t xml:space="preserve"> ve </w:t>
      </w:r>
      <w:proofErr w:type="spellStart"/>
      <w:r w:rsidR="00EF4401">
        <w:t>operasyonel</w:t>
      </w:r>
      <w:proofErr w:type="spellEnd"/>
      <w:r w:rsidR="00EF4401">
        <w:t xml:space="preserve"> koşullar dikkate alınarak sermaye artırımı ihtiyacı </w:t>
      </w:r>
      <w:r w:rsidR="00AF3B56">
        <w:t>belirtilmiştir.</w:t>
      </w:r>
    </w:p>
    <w:p w:rsidR="00EF4401" w:rsidRDefault="00EF4401" w:rsidP="00EF4401">
      <w:pPr>
        <w:ind w:firstLine="709"/>
        <w:jc w:val="both"/>
      </w:pPr>
    </w:p>
    <w:p w:rsidR="00EF4401" w:rsidRDefault="00EF4401" w:rsidP="00EF4401">
      <w:pPr>
        <w:ind w:firstLine="709"/>
        <w:jc w:val="both"/>
      </w:pPr>
      <w:r>
        <w:t xml:space="preserve">BELKA </w:t>
      </w:r>
      <w:proofErr w:type="spellStart"/>
      <w:r>
        <w:t>A.Ş’nin</w:t>
      </w:r>
      <w:proofErr w:type="spellEnd"/>
      <w:r>
        <w:t xml:space="preserve"> 29.05.2025 tarihli ve E-67593 sayılı yazısında; “2023-2024 dönemine ilişkin toplam 1.104.212.386,25 TL tutarındaki vergi ve SGK borç faizlerinin kanunen kabul edilmeyen gider (KKEG) kapsamında olması nedeniyle bu giderlerin doğrudan </w:t>
      </w:r>
      <w:proofErr w:type="spellStart"/>
      <w:r>
        <w:t>giderleştirmek</w:t>
      </w:r>
      <w:proofErr w:type="spellEnd"/>
      <w:r>
        <w:t xml:space="preserve"> yerine sermaye artışı yoluyla karşılanması, vergi mevzuatına uygun bir yöntem olarak değerlendirilmekte olup; bu uygulama, Kurumlar Vergisi matrahına olan etkilerin optimize edilmesine katkı sağlayacağı” belirtildiği,</w:t>
      </w:r>
    </w:p>
    <w:p w:rsidR="00EF4401" w:rsidRDefault="00EF4401" w:rsidP="00EF4401">
      <w:pPr>
        <w:ind w:firstLine="709"/>
        <w:jc w:val="both"/>
      </w:pPr>
    </w:p>
    <w:p w:rsidR="00EC2401" w:rsidRDefault="00A57B03" w:rsidP="00EF4401">
      <w:pPr>
        <w:ind w:firstLine="709"/>
        <w:jc w:val="both"/>
      </w:pPr>
      <w:r>
        <w:t xml:space="preserve">Bu nedenle; </w:t>
      </w:r>
      <w:r w:rsidR="00EF4401">
        <w:t>ASKİ Genel Müdürlüğünün sahibi olduğu BELKA A.Ş.’</w:t>
      </w:r>
      <w:proofErr w:type="spellStart"/>
      <w:r w:rsidR="00EF4401">
        <w:t>nin</w:t>
      </w:r>
      <w:proofErr w:type="spellEnd"/>
      <w:r w:rsidR="00EF4401">
        <w:t xml:space="preserve"> sermaye artırımı talebine ilişkin 1.029.500.000,00 TL</w:t>
      </w:r>
      <w:r w:rsidR="00AF3B56">
        <w:t xml:space="preserve"> arttırılarak toplam sermayesinin 1.500.000.000,00 TL ye çıkarılmasına ilişkin teklif</w:t>
      </w:r>
      <w:r w:rsidR="00EF4401">
        <w:t xml:space="preserve"> </w:t>
      </w:r>
      <w:bookmarkStart w:id="0" w:name="_GoBack"/>
      <w:bookmarkEnd w:id="0"/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</w:p>
    <w:p w:rsidR="00677E4B" w:rsidRDefault="00677E4B" w:rsidP="007C7530">
      <w:pPr>
        <w:tabs>
          <w:tab w:val="left" w:pos="709"/>
        </w:tabs>
        <w:jc w:val="both"/>
      </w:pPr>
    </w:p>
    <w:p w:rsidR="00C05E36" w:rsidRDefault="00C05E36" w:rsidP="007C7530">
      <w:pPr>
        <w:tabs>
          <w:tab w:val="left" w:pos="709"/>
        </w:tabs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921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921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921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26FAA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40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1D9C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120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92B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57B03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B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5F5E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0F76"/>
    <w:rsid w:val="00E52BC1"/>
    <w:rsid w:val="00E5316E"/>
    <w:rsid w:val="00E53A08"/>
    <w:rsid w:val="00E554EC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4401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5C5F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1A8F9-6F65-4958-9B57-9197EE5A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7</cp:revision>
  <cp:lastPrinted>2025-07-11T13:12:00Z</cp:lastPrinted>
  <dcterms:created xsi:type="dcterms:W3CDTF">2025-07-11T06:55:00Z</dcterms:created>
  <dcterms:modified xsi:type="dcterms:W3CDTF">2025-07-14T11:03:00Z</dcterms:modified>
</cp:coreProperties>
</file>