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A929A9">
        <w:t>1007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F762B4" w:rsidRDefault="00F762B4" w:rsidP="00AA7ED1">
      <w:pPr>
        <w:tabs>
          <w:tab w:val="left" w:pos="9356"/>
        </w:tabs>
        <w:ind w:right="-1"/>
        <w:jc w:val="both"/>
      </w:pP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A929A9" w:rsidP="00AA7ED1">
      <w:pPr>
        <w:ind w:right="-1" w:firstLine="708"/>
        <w:jc w:val="both"/>
      </w:pPr>
      <w:r w:rsidRPr="000074F3">
        <w:t xml:space="preserve">Altındağ İlçesi </w:t>
      </w:r>
      <w:proofErr w:type="spellStart"/>
      <w:r w:rsidRPr="000074F3">
        <w:t>Atıfbey-Hıdırlıktepe-İsmetpaşa</w:t>
      </w:r>
      <w:proofErr w:type="spellEnd"/>
      <w:r w:rsidRPr="000074F3">
        <w:t xml:space="preserve"> KDGPA 2.Kısım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8236CC">
        <w:t>19</w:t>
      </w:r>
      <w:r w:rsidR="00005846">
        <w:t>.</w:t>
      </w:r>
      <w:r w:rsidR="00B23ABD">
        <w:t>06</w:t>
      </w:r>
      <w:r w:rsidR="00B52587">
        <w:t>.2025</w:t>
      </w:r>
      <w:r w:rsidR="00EC582E" w:rsidRPr="00E35A5A">
        <w:t xml:space="preserve"> tarihli ve </w:t>
      </w:r>
      <w:r>
        <w:t>123</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929A9" w:rsidRDefault="00EC582E" w:rsidP="00A929A9">
      <w:pPr>
        <w:tabs>
          <w:tab w:val="left" w:pos="0"/>
        </w:tabs>
        <w:ind w:right="-1" w:firstLine="709"/>
        <w:jc w:val="both"/>
      </w:pPr>
      <w:r w:rsidRPr="00E35A5A">
        <w:t>Konu üzerinde yapılan görüşmelerde;</w:t>
      </w:r>
      <w:r w:rsidR="00896330">
        <w:t xml:space="preserve"> </w:t>
      </w:r>
      <w:r w:rsidR="00A929A9" w:rsidRPr="002E5EA5">
        <w:t>Özel Projeler ve Dönüşüm Dairesi Başkanlığı</w:t>
      </w:r>
      <w:r w:rsidR="00A929A9">
        <w:t>nın</w:t>
      </w:r>
      <w:r w:rsidR="00A929A9" w:rsidRPr="002E5EA5">
        <w:t xml:space="preserve"> 22.05.2025 tarihli ve E-31060864-115.01-1738941 sayılı yazısı </w:t>
      </w:r>
      <w:proofErr w:type="gramStart"/>
      <w:r w:rsidR="00A929A9" w:rsidRPr="002E5EA5">
        <w:t>ile,</w:t>
      </w:r>
      <w:proofErr w:type="gramEnd"/>
      <w:r w:rsidR="00A929A9" w:rsidRPr="002E5EA5">
        <w:t xml:space="preserve"> sınırları Ankara Büyükşehir Belediyesinin 17.02.2006 tarih ve 484 sayılı </w:t>
      </w:r>
      <w:r w:rsidR="00A929A9">
        <w:t>K</w:t>
      </w:r>
      <w:r w:rsidR="00A929A9" w:rsidRPr="002E5EA5">
        <w:t xml:space="preserve">ararı ile belirlenen Altındağ İlçesi, </w:t>
      </w:r>
      <w:proofErr w:type="spellStart"/>
      <w:r w:rsidR="00A929A9" w:rsidRPr="002E5EA5">
        <w:t>Hıdırlıktepe-Atıfbey-İsmetpaşa</w:t>
      </w:r>
      <w:proofErr w:type="spellEnd"/>
      <w:r w:rsidR="00A929A9" w:rsidRPr="002E5EA5">
        <w:t xml:space="preserve"> Kentsel Dönüşüm ve Gelişim Proje Alanı (KDGPA) içerisinde kalan ve uygulama esasları 13.11.2011 tarihli 3216 sayılı Ankara Büyükşehir Belediye Meclis Kararı ile onaylanan Altındağ İlçesi, </w:t>
      </w:r>
      <w:proofErr w:type="spellStart"/>
      <w:r w:rsidR="00A929A9" w:rsidRPr="002E5EA5">
        <w:t>Hıdırlıktepe-Atıfbey-İsmetpaşa</w:t>
      </w:r>
      <w:proofErr w:type="spellEnd"/>
      <w:r w:rsidR="00A929A9" w:rsidRPr="002E5EA5">
        <w:t xml:space="preserve"> Kentsel Dönüşüm ve Gelişim Proje Alanı 2.Kısım'a ait 1/5000 ölçekli NİP ve 1/1000 ölçekli UİP Değişikliği teklifine ait dosya</w:t>
      </w:r>
      <w:r w:rsidR="00A929A9">
        <w:t>nın</w:t>
      </w:r>
      <w:r w:rsidR="00A929A9" w:rsidRPr="002E5EA5">
        <w:t xml:space="preserve">, ilgili mevzuat uyarınca </w:t>
      </w:r>
      <w:r w:rsidR="00A929A9">
        <w:t xml:space="preserve">İmar ve Şehircilik Dairesi </w:t>
      </w:r>
      <w:r w:rsidR="00A929A9" w:rsidRPr="002E5EA5">
        <w:t>Başkanlığı</w:t>
      </w:r>
      <w:r w:rsidR="00A929A9">
        <w:t>na sunulduğu,</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rPr>
          <w:b/>
          <w:bCs/>
        </w:rPr>
        <w:t>Yapılan incelemede;</w:t>
      </w:r>
    </w:p>
    <w:p w:rsidR="00A929A9" w:rsidRDefault="00A929A9" w:rsidP="00A929A9">
      <w:pPr>
        <w:tabs>
          <w:tab w:val="left" w:pos="0"/>
        </w:tabs>
        <w:ind w:right="-1" w:firstLine="709"/>
        <w:jc w:val="both"/>
      </w:pPr>
      <w:r w:rsidRPr="002E5EA5">
        <w:rPr>
          <w:b/>
          <w:bCs/>
        </w:rPr>
        <w:t>Teklife Konu Alanın Mülkiyet ve Mevcut İmar Durumunun;</w:t>
      </w:r>
    </w:p>
    <w:p w:rsidR="00A929A9" w:rsidRDefault="00A929A9" w:rsidP="00A929A9">
      <w:pPr>
        <w:tabs>
          <w:tab w:val="left" w:pos="0"/>
        </w:tabs>
        <w:ind w:right="-1" w:firstLine="709"/>
        <w:jc w:val="both"/>
      </w:pPr>
      <w:r w:rsidRPr="002E5EA5">
        <w:t>Yaklaşık 335.000m</w:t>
      </w:r>
      <w:r w:rsidRPr="009B0E24">
        <w:rPr>
          <w:vertAlign w:val="superscript"/>
        </w:rPr>
        <w:t>2</w:t>
      </w:r>
      <w:r w:rsidRPr="002E5EA5">
        <w:t xml:space="preserve"> yüzölçümüne sahip ve şahıslar ve kamu mülkiyetinde bulunan, </w:t>
      </w:r>
      <w:proofErr w:type="spellStart"/>
      <w:r w:rsidRPr="002E5EA5">
        <w:t>Hıdırlıktepe-Atıfbey-İsmetpaşa</w:t>
      </w:r>
      <w:proofErr w:type="spellEnd"/>
      <w:r w:rsidRPr="002E5EA5">
        <w:t xml:space="preserve"> olmak üzere üç bölümden oluşan planlama bölgesinde bir an önce projenin hayata geçirilmesi için planlamanın etaplar halinde yapılmasına karar verildiği, ilk ola</w:t>
      </w:r>
      <w:r>
        <w:t xml:space="preserve">rak; </w:t>
      </w:r>
      <w:proofErr w:type="spellStart"/>
      <w:r>
        <w:t>Hıdırlıktepe’</w:t>
      </w:r>
      <w:r w:rsidRPr="002E5EA5">
        <w:t>nin</w:t>
      </w:r>
      <w:proofErr w:type="spellEnd"/>
      <w:r w:rsidRPr="002E5EA5">
        <w:t xml:space="preserve"> büyük bir kısmı ve yine </w:t>
      </w:r>
      <w:proofErr w:type="spellStart"/>
      <w:r w:rsidRPr="002E5EA5">
        <w:t>Atıfbey’in</w:t>
      </w:r>
      <w:proofErr w:type="spellEnd"/>
      <w:r w:rsidRPr="002E5EA5">
        <w:t xml:space="preserve"> belli bir kısmını içeren plan, 1. Kısım olarak Ankara Büyükşehir Belediye Meclisi’nin 09.07.2021 tarihli ve 1342 sayılı </w:t>
      </w:r>
      <w:r>
        <w:t>K</w:t>
      </w:r>
      <w:r w:rsidRPr="002E5EA5">
        <w:t xml:space="preserve">ararıyla onaylanarak yürürlüğe girdiği, yürürlüğe giren bu plana ilişkin Ankara 23. İdare Mahkemesi’nin 2021/2071 E. Sayılı dosyası üzerinden İdaremiz aleyhine TMMOB Şehir Plancılar Odası (Ankara Şubesi) ve Mimarlar Odası (Ankara Şubesi) tarafından dava açıldığı, açılan iptal davasında, konu bütün yönleriyle irdelenmiş; 17.06.2022 tarihli Bilirkişi Raporunda da yer alan, imar planının kamu yararı açısından gerekli ve zorunlu olduğu, kentin önemli bir bölgesinin sorununu çözdüğü, büyükçe bir alanın yeşil/açık alana ayrılarak ciddi bir kamusal alan oluşturulduğu vb. tespitler doğrultusunda; Ankara 23. İdare Mahkemesi’nin 21.11.2022 tarihli kararıyla davanın reddine karar verildiği, bu esnada; Ankara 23. İdare Mahkemesi’nin 21.11.2022 tarihli ve 2022/2265 sayılı “davanın reddi” kararının kaldırılarak dava konusu işlemin iptali talebiyle Davacı meslek odaları tarafından istinaf yoluna gidilmiştir. Ankara B.İ.M. 5. İdari Dava Dairesinin 02.10.2023 tarihli ve 2023/1711 sayılı kararı </w:t>
      </w:r>
      <w:proofErr w:type="gramStart"/>
      <w:r w:rsidRPr="002E5EA5">
        <w:t>ile,</w:t>
      </w:r>
      <w:proofErr w:type="gramEnd"/>
      <w:r w:rsidRPr="002E5EA5">
        <w:t xml:space="preserve"> bahse konu planın mevzuata, kamu yararına, şehircilik ve planlama ilkelerine uygun olduğu; ancak sadece “kentsel teknik altyapı etki değerlendirme raporunun eksik olduğu gerekçesiyle, Ankara 23. İdare Mahkemesi’nin “davanın reddi” kararı kaldırılarak dava konusu işlemin iptaline karar verilmiştir. İstinaf aşamasında Ankara B.İ.M. 5.İdari Dava Dairesi’nin plan iptali kararı vermesinin; hukuka aykırı olduğu değerlendirilerek; değerlendirmelerimiz ve hukuki gerekçelerin dikkate alınarak iptal kararının öncelikle yürütmesinin durdurulması talebiyle İdaremizce Danıştay nezdinde temyiz başvurusunda bulunulduğu,</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929A9" w:rsidRPr="002D00A5" w:rsidTr="003E6653">
        <w:trPr>
          <w:trHeight w:val="1008"/>
        </w:trPr>
        <w:tc>
          <w:tcPr>
            <w:tcW w:w="3510" w:type="dxa"/>
          </w:tcPr>
          <w:p w:rsidR="00A929A9" w:rsidRPr="002D00A5" w:rsidRDefault="00A929A9" w:rsidP="003E6653">
            <w:pPr>
              <w:ind w:right="-1"/>
              <w:jc w:val="center"/>
            </w:pPr>
            <w:r w:rsidRPr="002D00A5">
              <w:lastRenderedPageBreak/>
              <w:t>T.C.</w:t>
            </w:r>
          </w:p>
          <w:p w:rsidR="00A929A9" w:rsidRPr="002D00A5" w:rsidRDefault="00A929A9" w:rsidP="003E6653">
            <w:pPr>
              <w:ind w:right="-1"/>
              <w:jc w:val="center"/>
            </w:pPr>
            <w:r w:rsidRPr="002D00A5">
              <w:t>ANKARA BÜYÜKŞEHİR</w:t>
            </w:r>
          </w:p>
          <w:p w:rsidR="00A929A9" w:rsidRPr="002D00A5" w:rsidRDefault="00A929A9" w:rsidP="003E6653">
            <w:pPr>
              <w:ind w:right="-1"/>
              <w:jc w:val="center"/>
            </w:pPr>
            <w:r w:rsidRPr="002D00A5">
              <w:t>BELEDİYE MECLİSİ</w:t>
            </w:r>
          </w:p>
        </w:tc>
      </w:tr>
    </w:tbl>
    <w:p w:rsidR="00A929A9" w:rsidRDefault="00A929A9" w:rsidP="00A929A9">
      <w:pPr>
        <w:tabs>
          <w:tab w:val="left" w:pos="1935"/>
          <w:tab w:val="left" w:pos="9356"/>
        </w:tabs>
        <w:ind w:right="-1"/>
        <w:jc w:val="both"/>
      </w:pPr>
    </w:p>
    <w:p w:rsidR="00A929A9" w:rsidRDefault="00A929A9" w:rsidP="00A929A9">
      <w:pPr>
        <w:tabs>
          <w:tab w:val="left" w:pos="1935"/>
          <w:tab w:val="left" w:pos="9356"/>
        </w:tabs>
        <w:ind w:right="-1"/>
        <w:jc w:val="both"/>
      </w:pPr>
    </w:p>
    <w:p w:rsidR="00A929A9" w:rsidRDefault="00A929A9" w:rsidP="00A929A9">
      <w:pPr>
        <w:tabs>
          <w:tab w:val="left" w:pos="0"/>
        </w:tabs>
        <w:ind w:right="-1"/>
        <w:jc w:val="both"/>
      </w:pPr>
      <w:r>
        <w:t>Karar No: 1007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929A9" w:rsidRDefault="00A929A9" w:rsidP="00A929A9">
      <w:pPr>
        <w:tabs>
          <w:tab w:val="left" w:pos="0"/>
        </w:tabs>
        <w:ind w:right="-1"/>
        <w:jc w:val="both"/>
      </w:pPr>
    </w:p>
    <w:p w:rsidR="00A929A9" w:rsidRDefault="00A929A9" w:rsidP="00A929A9">
      <w:pPr>
        <w:tabs>
          <w:tab w:val="left" w:pos="0"/>
        </w:tabs>
        <w:ind w:right="-1"/>
        <w:jc w:val="both"/>
      </w:pPr>
    </w:p>
    <w:p w:rsidR="00A929A9" w:rsidRDefault="00A929A9" w:rsidP="00A929A9">
      <w:pPr>
        <w:tabs>
          <w:tab w:val="left" w:pos="0"/>
        </w:tabs>
        <w:ind w:right="-1"/>
        <w:jc w:val="center"/>
      </w:pPr>
      <w:r>
        <w:t>-2-</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t xml:space="preserve">Belirtilen gerekçeler sonucunda plansız kalan </w:t>
      </w:r>
      <w:proofErr w:type="spellStart"/>
      <w:r w:rsidRPr="002E5EA5">
        <w:t>Hıdırlıktepe-Atıfbey-İsmetpaşa</w:t>
      </w:r>
      <w:proofErr w:type="spellEnd"/>
      <w:r w:rsidRPr="002E5EA5">
        <w:t xml:space="preserve"> Kentsel Dönüşüm ve Gelişim Proje Alanına ait 1. Kısım 1/5000 ve 1/1000 ölçekli Nazım ve Uygulama İmar Planlarına ilişkin mahkeme kararı doğrultusunda Mekânsal Planlar Yapım Yönetmeliğinin 26/7 maddesi gereğince, planda sadece Ankara Kültür Varlıklarını Koruma Bölge Kurulu tarafından hazırlanan “</w:t>
      </w:r>
      <w:proofErr w:type="spellStart"/>
      <w:r w:rsidRPr="002E5EA5">
        <w:t>Hıdırlıktepe</w:t>
      </w:r>
      <w:proofErr w:type="spellEnd"/>
      <w:r w:rsidRPr="002E5EA5">
        <w:t xml:space="preserve"> Türbesi ve Koruma Alanı Sınırı” plana işlenerek, diğer bütün yapılaşma kararları ve şartları aynı kalmak kaydıyla, iptal kararında gerekçe olarak gösterilen Kentsel Teknik Altyapı Etki Değerlendirme Raporu Özel Projeler ve Dönüşüm Dairesi Başkanlığınca hazırlanarak ilgili imar planları ile birlikte Ankara Büyükşehir Belediye Meclisine iletilmiş; bahse konu imar planları Ankara Büyükşehir Belediye Meclisinin 09.01.2024 tarih ve 31 sayılı </w:t>
      </w:r>
      <w:r>
        <w:t>K</w:t>
      </w:r>
      <w:r w:rsidRPr="002E5EA5">
        <w:t xml:space="preserve">ararı ile onaylanmış ve Ankara Kültür Varlıklarını Koruma Bölge Kurulunun 22.02.2024 tarih ve 4300 sayılı </w:t>
      </w:r>
      <w:r>
        <w:t>K</w:t>
      </w:r>
      <w:r w:rsidRPr="002E5EA5">
        <w:t>ararı ile de uygun görüldüğü,</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t xml:space="preserve">Diğer taraftan; tıpkı 1. kısım imar planlarında olduğu gibi, Ankara Büyükşehir Belediye Meclisinin 09.08.2022 gün ve 1535 sayılı </w:t>
      </w:r>
      <w:r>
        <w:t>K</w:t>
      </w:r>
      <w:r w:rsidRPr="002E5EA5">
        <w:t xml:space="preserve">ararıyla onaylanan Ankara </w:t>
      </w:r>
      <w:r>
        <w:t>İ</w:t>
      </w:r>
      <w:r w:rsidRPr="002E5EA5">
        <w:t xml:space="preserve">li, Altındağ </w:t>
      </w:r>
      <w:r>
        <w:t>İ</w:t>
      </w:r>
      <w:r w:rsidRPr="002E5EA5">
        <w:t xml:space="preserve">lçesi </w:t>
      </w:r>
      <w:proofErr w:type="spellStart"/>
      <w:r w:rsidRPr="002E5EA5">
        <w:t>Hıdırlıktepe-Atıfbey-İsmetpaşa</w:t>
      </w:r>
      <w:proofErr w:type="spellEnd"/>
      <w:r w:rsidRPr="002E5EA5">
        <w:t xml:space="preserve"> KDGPA 2. Kısımda 1/5000 ölçekli Nazım İmar ve 1/1000 ölçekli Uygulama İmar Planının iptali istemiyle aynı meslek odaları tarafından Belediyemize karşı açılan davada; davanın reddi yolunda Ankara 3. İdare Mahkemesi'nce verilen 07/02/2024 günlü, E:2022/2683, K:2024/136 sayılı “davanın reddi” kararına karşı davacılar tarafından istinaf yoluna başvurulduğu, İstinaf başvurusu üzerine, teknik ve hukuki açıdan gerekli olmayan kentsel teknik altyapı etki değerlendirme raporunun eksikliği dayanak gösterilerek Ankara Bölge İdare Mahkemesi 5.İdari Dava Dairesi'nin 2024/662 E</w:t>
      </w:r>
      <w:proofErr w:type="gramStart"/>
      <w:r w:rsidRPr="002E5EA5">
        <w:t>.,</w:t>
      </w:r>
      <w:proofErr w:type="gramEnd"/>
      <w:r w:rsidRPr="002E5EA5">
        <w:t xml:space="preserve"> 2025/199 K. </w:t>
      </w:r>
      <w:r>
        <w:t>s</w:t>
      </w:r>
      <w:r w:rsidRPr="002E5EA5">
        <w:t xml:space="preserve">ayılı </w:t>
      </w:r>
      <w:r>
        <w:t>K</w:t>
      </w:r>
      <w:r w:rsidRPr="002E5EA5">
        <w:t>ararı ile “yerel mahkeme kararının kaldırılmasına, idari işlemin iptali” kararı verildiği, iptal kararına ilişkin yapılan incelemede; Ankara B.İ.M. 5. İdari Dava Dairesi tarafından, “planlama kararlarının planların kademeli birlikteliği ilkesine aykırı bir yönünün bulunmadığı, iptaline hükmedilen 2018 tarihli planlara göre planlama alanında, yapılaşma şartlarında çevresi ile uyumlu yapılaşma koşulları öngörüldüğü, konut oranının iptal edilen planlara kıyasla önemli ölçüde azaltıldığı, bununla birlikte rekreasyon alanlarının artırıldığı, 6306 sayılı Afet Riski Altındaki Alanların Dönüştürülmesi Hakkında Kanun kapsamına Riskli Alan ilan edilmiş olan, gecekondu türü yapılaşmaların yoğun olduğu ve tamamına yakınının yıkımının gerçekleştiği alanın yargı kararı uyarınca plansız kalması nedeniyle dava konusu plan değişikliğinin kamu yararına uygun olduğu, alanda donatı dengesinin sağlandığı ve getirilen ek nüfus (7113 kişi) için yeterli sosyal ve teknik altyapı alanlarının ayrıldığı, aynı zamanda riskli alan olarak ilan edilen bölgede bu özelliğine uygun plan kurgusu ortaya konulduğu” sonucuna varıldığı halde; teknik ve hukuki açıdan gerekli olmayan “kentsel teknik altyapı değerlendirme raporunun” eksikliği dayanak gösterilerek, istinaf aşamasında Ankara B.İ.M. 5.İdari Dava Dairesi’nin “idari işlemin iptali kararı”; kendi içinde çelişkili ve açıkça hukuka aykırı olduğu, aynı zamanda, telafisi güç kamu zararı ve mağduriyetlere yol açacağı, bu doğrultuda, değerlendirmelerimiz ve hukuki gerekçelerin dikkate alınarak iptal kararının öncelikle yürütmesinin durdurulması talebiyle İdaremizce Danıştay nezdinde temyiz başvurusunda bulunulmuş olup süreç devam ettiği,</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929A9" w:rsidRPr="002D00A5" w:rsidTr="003E6653">
        <w:trPr>
          <w:trHeight w:val="1008"/>
        </w:trPr>
        <w:tc>
          <w:tcPr>
            <w:tcW w:w="3510" w:type="dxa"/>
          </w:tcPr>
          <w:p w:rsidR="00A929A9" w:rsidRPr="002D00A5" w:rsidRDefault="00A929A9" w:rsidP="003E6653">
            <w:pPr>
              <w:ind w:right="-1"/>
              <w:jc w:val="center"/>
            </w:pPr>
            <w:r w:rsidRPr="002D00A5">
              <w:lastRenderedPageBreak/>
              <w:t>T.C.</w:t>
            </w:r>
          </w:p>
          <w:p w:rsidR="00A929A9" w:rsidRPr="002D00A5" w:rsidRDefault="00A929A9" w:rsidP="003E6653">
            <w:pPr>
              <w:ind w:right="-1"/>
              <w:jc w:val="center"/>
            </w:pPr>
            <w:r w:rsidRPr="002D00A5">
              <w:t>ANKARA BÜYÜKŞEHİR</w:t>
            </w:r>
          </w:p>
          <w:p w:rsidR="00A929A9" w:rsidRPr="002D00A5" w:rsidRDefault="00A929A9" w:rsidP="003E6653">
            <w:pPr>
              <w:ind w:right="-1"/>
              <w:jc w:val="center"/>
            </w:pPr>
            <w:r w:rsidRPr="002D00A5">
              <w:t>BELEDİYE MECLİSİ</w:t>
            </w:r>
          </w:p>
        </w:tc>
      </w:tr>
    </w:tbl>
    <w:p w:rsidR="00A929A9" w:rsidRDefault="00A929A9" w:rsidP="00A929A9">
      <w:pPr>
        <w:tabs>
          <w:tab w:val="left" w:pos="1935"/>
          <w:tab w:val="left" w:pos="9356"/>
        </w:tabs>
        <w:ind w:right="-1"/>
        <w:jc w:val="both"/>
      </w:pPr>
    </w:p>
    <w:p w:rsidR="00A929A9" w:rsidRDefault="00A929A9" w:rsidP="00A929A9">
      <w:pPr>
        <w:tabs>
          <w:tab w:val="left" w:pos="1935"/>
          <w:tab w:val="left" w:pos="9356"/>
        </w:tabs>
        <w:ind w:right="-1"/>
        <w:jc w:val="both"/>
      </w:pPr>
    </w:p>
    <w:p w:rsidR="00A929A9" w:rsidRDefault="00A929A9" w:rsidP="00A929A9">
      <w:pPr>
        <w:tabs>
          <w:tab w:val="left" w:pos="0"/>
        </w:tabs>
        <w:ind w:right="-1"/>
        <w:jc w:val="both"/>
      </w:pPr>
      <w:r>
        <w:t>Karar No: 1007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929A9" w:rsidRDefault="00A929A9" w:rsidP="00A929A9">
      <w:pPr>
        <w:tabs>
          <w:tab w:val="left" w:pos="0"/>
        </w:tabs>
        <w:ind w:right="-1"/>
        <w:jc w:val="both"/>
      </w:pPr>
    </w:p>
    <w:p w:rsidR="00A929A9" w:rsidRDefault="00A929A9" w:rsidP="00A929A9">
      <w:pPr>
        <w:tabs>
          <w:tab w:val="left" w:pos="0"/>
        </w:tabs>
        <w:ind w:right="-1"/>
        <w:jc w:val="center"/>
      </w:pPr>
      <w:r>
        <w:t>-3-</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rPr>
          <w:b/>
          <w:bCs/>
        </w:rPr>
        <w:t>1/5000 Ölçekli Nazım İmar Planı ve 1/1000 Ölçekli Uygulama İmar Planı Değişikliği Teklifinde;</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t xml:space="preserve">Öncelikle mahkeme kararıyla plansız kalan </w:t>
      </w:r>
      <w:proofErr w:type="spellStart"/>
      <w:r w:rsidRPr="002E5EA5">
        <w:t>Hıdırlıktepe-Atıfbey-İsmetpaşa</w:t>
      </w:r>
      <w:proofErr w:type="spellEnd"/>
      <w:r w:rsidRPr="002E5EA5">
        <w:t xml:space="preserve"> Kentsel Dönüşüm Alanı’na ait 2. Kısım 1/5000 ve 1/1000 ölçekli nazım ve uygulama imar planlarının ivedilikle yeniden Meclis kararı alınarak yürürlüğe girmesi gerektiği, bahse konu mahkeme kararı doğrultusunda ve Mekânsal Planlar Yapım Yönetmeliği’nin 26/7 maddesine göre Ankara Büyükşehir Belediye Meclisinin 09.08.2022 gün ve 1535 sayılı </w:t>
      </w:r>
      <w:r>
        <w:t>K</w:t>
      </w:r>
      <w:r w:rsidRPr="002E5EA5">
        <w:t>ararıyla onaylanan ve Ankara Bölge İdare Mahkemesi 5. İdari Dava Dairesi’nin 2024/662 E</w:t>
      </w:r>
      <w:proofErr w:type="gramStart"/>
      <w:r w:rsidRPr="002E5EA5">
        <w:t>.,</w:t>
      </w:r>
      <w:proofErr w:type="gramEnd"/>
      <w:r w:rsidRPr="002E5EA5">
        <w:t xml:space="preserve"> 2025/199 K. sayılı kararı ile iptal edilen Ankara ili, Altındağ ilçesi </w:t>
      </w:r>
      <w:proofErr w:type="spellStart"/>
      <w:r w:rsidRPr="002E5EA5">
        <w:t>Hıdırlıktepe-Atıfbey-İsmetpaşa</w:t>
      </w:r>
      <w:proofErr w:type="spellEnd"/>
      <w:r w:rsidRPr="002E5EA5">
        <w:t xml:space="preserve"> KDGPA 2. Kısım 1/5000 ve 1/1000 ölçekli nazım ve uygulama imar planlarına ilişkin “Kentsel Teknik Altyapı Etki Değerlendirme Raporu” Özel Projeler ve Dönüşüm Dairesi Başkanlığı tarafından hazırlandığı, proje alanında gerek hak sahiplerinin yıllardır süren mağduriyetlerinin giderilmesi, gerekse kentsel dönüşüm sürecinin tamamlanamaması nedeniyle belediyemizin karşı karşıya kaldığı kira, kamulaştırma, tazminat vb. gibi mali yükün de ortadan kaldırılması için; bahse konu plan değişikliğinin başkaca bir yapılaşma koşulu veya alan kullanımı değişikliği yapılmaksızın yeniden Belediye Meclisinin onayına sunulması gerektiği,</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rPr>
          <w:b/>
          <w:bCs/>
        </w:rPr>
        <w:t>Başkanlığımızca Yapılan Değerlendirmede;</w:t>
      </w:r>
    </w:p>
    <w:p w:rsidR="00A929A9" w:rsidRDefault="00A929A9" w:rsidP="00A929A9">
      <w:pPr>
        <w:tabs>
          <w:tab w:val="left" w:pos="0"/>
        </w:tabs>
        <w:ind w:right="-1" w:firstLine="709"/>
        <w:jc w:val="both"/>
      </w:pPr>
      <w:r w:rsidRPr="002E5EA5">
        <w:t xml:space="preserve">Özel Projeler ve Dönüşüm Dairesi Başkanlığının 22.05.2025 tarihli ve E:1738941 sayılı yazısı ekinde Başkanlığımıza sunduğu 1/5000 ölçekli NİP ve 1/1000 UİP tekliflerinin, sınırları Ankara Büyükşehir Belediyesinin 07.02.2006 tarih ve 484 sayılı </w:t>
      </w:r>
      <w:r>
        <w:t>K</w:t>
      </w:r>
      <w:r w:rsidRPr="002E5EA5">
        <w:t xml:space="preserve">ararı ile tümü belirlenen alanın </w:t>
      </w:r>
      <w:proofErr w:type="spellStart"/>
      <w:r w:rsidRPr="002E5EA5">
        <w:t>Hıdırlıktepe-Atıfbey</w:t>
      </w:r>
      <w:proofErr w:type="spellEnd"/>
      <w:r w:rsidRPr="002E5EA5">
        <w:t xml:space="preserve"> 2.Kısım'ı kapsadığı,</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t>Meslek odaları tarafından istinaf yoluna gidildiği ve Ankara Bölge İdare Mahkemesi 5.İdari Dava Dairesinin 2024/662E</w:t>
      </w:r>
      <w:proofErr w:type="gramStart"/>
      <w:r w:rsidRPr="002E5EA5">
        <w:t>.,</w:t>
      </w:r>
      <w:proofErr w:type="gramEnd"/>
      <w:r w:rsidRPr="002E5EA5">
        <w:t xml:space="preserve"> 2025/199 K. sayılı kararı ile </w:t>
      </w:r>
      <w:r w:rsidRPr="002E5EA5">
        <w:rPr>
          <w:iCs/>
        </w:rPr>
        <w:t>"yerel mahkeme kararının kaldırılmasına, idari işlemin iptali"</w:t>
      </w:r>
      <w:r w:rsidRPr="002E5EA5">
        <w:t> kararı verildiği, </w:t>
      </w:r>
      <w:r w:rsidRPr="002E5EA5">
        <w:rPr>
          <w:iCs/>
        </w:rPr>
        <w:t>“mevzuata, kamu yararına, planlama ve şehircilik ilkelerine uygun olduğu” belirtilerek yalnızca  "kentsel teknik altyapı değerlendirme raporunun eksikliği"</w:t>
      </w:r>
      <w:r w:rsidRPr="002E5EA5">
        <w:t> dayanak gösterilerek reddedildiği,</w:t>
      </w:r>
    </w:p>
    <w:p w:rsidR="00A929A9" w:rsidRDefault="00A929A9" w:rsidP="00A929A9">
      <w:pPr>
        <w:tabs>
          <w:tab w:val="left" w:pos="0"/>
        </w:tabs>
        <w:ind w:right="-1" w:firstLine="709"/>
        <w:jc w:val="both"/>
      </w:pPr>
    </w:p>
    <w:p w:rsidR="00A929A9" w:rsidRDefault="00A929A9" w:rsidP="00A929A9">
      <w:pPr>
        <w:tabs>
          <w:tab w:val="left" w:pos="0"/>
        </w:tabs>
        <w:ind w:right="-1" w:firstLine="709"/>
        <w:jc w:val="both"/>
      </w:pPr>
      <w:r w:rsidRPr="002E5EA5">
        <w:t xml:space="preserve">Yapılan 1/5000 ölçekli NİP ve 1/1000 ölçekli UİP teklifinde "Kentsel Teknik Altyapı Değerlendirme </w:t>
      </w:r>
      <w:proofErr w:type="spellStart"/>
      <w:r w:rsidRPr="002E5EA5">
        <w:t>Raporu"nun</w:t>
      </w:r>
      <w:proofErr w:type="spellEnd"/>
      <w:r w:rsidRPr="002E5EA5">
        <w:t xml:space="preserve"> eklenerek eksikliğin giderildi</w:t>
      </w:r>
      <w:r>
        <w:t>ği görüş ve sonucuna varıldığı,</w:t>
      </w:r>
    </w:p>
    <w:p w:rsidR="00A929A9" w:rsidRDefault="00A929A9" w:rsidP="00A929A9">
      <w:pPr>
        <w:tabs>
          <w:tab w:val="left" w:pos="0"/>
        </w:tabs>
        <w:ind w:right="-1" w:firstLine="709"/>
        <w:jc w:val="both"/>
      </w:pPr>
    </w:p>
    <w:p w:rsidR="008236CC" w:rsidRDefault="00A929A9" w:rsidP="00A929A9">
      <w:pPr>
        <w:tabs>
          <w:tab w:val="left" w:pos="0"/>
        </w:tabs>
        <w:ind w:right="-1" w:firstLine="709"/>
        <w:jc w:val="both"/>
      </w:pPr>
      <w:proofErr w:type="gramStart"/>
      <w:r>
        <w:t>Hususları tespit edilmiş olup, Altındağ İlçesi</w:t>
      </w:r>
      <w:r w:rsidRPr="002E5EA5">
        <w:t xml:space="preserve"> </w:t>
      </w:r>
      <w:proofErr w:type="spellStart"/>
      <w:r w:rsidRPr="002E5EA5">
        <w:t>Hıdırlıktepe-Atıfbey</w:t>
      </w:r>
      <w:proofErr w:type="spellEnd"/>
      <w:r w:rsidRPr="002E5EA5">
        <w:t xml:space="preserve"> Kentsel Dönüşüm ve Gelişim Proje  Alanı (KDGPA) 2.Kısım 1/5000 ve 1/1000 ölçekli imar planı değişikliği</w:t>
      </w:r>
      <w:r>
        <w:t>nin “</w:t>
      </w:r>
      <w:proofErr w:type="spellStart"/>
      <w:r>
        <w:t>onayı”</w:t>
      </w:r>
      <w:r>
        <w:rPr>
          <w:iCs/>
        </w:rPr>
        <w:t>na</w:t>
      </w:r>
      <w:proofErr w:type="spellEnd"/>
      <w:r w:rsidRPr="002E5EA5">
        <w:t xml:space="preserve"> </w:t>
      </w:r>
      <w:r>
        <w:t xml:space="preserve">ilişkin Üyeler, Mehmet Emin AYAZ, Fethi ÇAKMAK, Murat YALÇIN ve Cemal </w:t>
      </w:r>
      <w:proofErr w:type="spellStart"/>
      <w:r>
        <w:t>TEKİN’in</w:t>
      </w:r>
      <w:proofErr w:type="spellEnd"/>
      <w:r>
        <w:t xml:space="preserve"> “ Meclis kararları ile paftalar arasında daire sayısı belirlenmesine dair çelişkiler olduğundan ve daire sayısı arttırıldığından katılmıyoruz” şeklindeki muhalefetlerine rağmen </w:t>
      </w:r>
      <w:r w:rsidR="00B16DE7">
        <w:t xml:space="preserve">Komisyonca oy çokluğu ile uygun görülen </w:t>
      </w:r>
      <w:r w:rsidR="00005846" w:rsidRPr="00896330">
        <w:t>İmar ve Bayındırlık</w:t>
      </w:r>
      <w:r w:rsidR="00A574C9" w:rsidRPr="00896330">
        <w:t xml:space="preserve"> </w:t>
      </w:r>
      <w:r w:rsidR="00EC582E" w:rsidRPr="00896330">
        <w:t>Komisyonu Raporu</w:t>
      </w:r>
      <w:r w:rsidR="00C901C8">
        <w:t xml:space="preserve"> </w:t>
      </w:r>
      <w:r w:rsidRPr="00896330">
        <w:t>oylanarak</w:t>
      </w:r>
      <w:r>
        <w:t xml:space="preserve"> AK Parti, MHP ve BBP Gruplarının </w:t>
      </w:r>
      <w:bookmarkStart w:id="0" w:name="_GoBack"/>
      <w:bookmarkEnd w:id="0"/>
      <w:r>
        <w:t>ret oylarına karşı</w:t>
      </w:r>
      <w:r w:rsidRPr="00896330">
        <w:t xml:space="preserve"> oy</w:t>
      </w:r>
      <w:r>
        <w:t>çokluğu</w:t>
      </w:r>
      <w:r w:rsidRPr="00896330">
        <w:t xml:space="preserve"> ile kabul edildi.</w:t>
      </w:r>
      <w:proofErr w:type="gramEnd"/>
    </w:p>
    <w:p w:rsidR="00A929A9" w:rsidRDefault="00A929A9" w:rsidP="00A929A9">
      <w:pPr>
        <w:tabs>
          <w:tab w:val="left" w:pos="0"/>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29A9"/>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6DE7"/>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A3E6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63CE-27A9-4348-88FC-1E3414DE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1215</Words>
  <Characters>8917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2024-12-11T07:38:00Z</cp:lastPrinted>
  <dcterms:created xsi:type="dcterms:W3CDTF">2025-07-09T08:54:00Z</dcterms:created>
  <dcterms:modified xsi:type="dcterms:W3CDTF">2025-07-09T13:07:00Z</dcterms:modified>
</cp:coreProperties>
</file>