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38565B">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38565B" w:rsidP="00AA7ED1">
      <w:pPr>
        <w:ind w:right="-1" w:firstLine="708"/>
        <w:jc w:val="both"/>
      </w:pPr>
      <w:r w:rsidRPr="00C1697D">
        <w:t>Çankaya İlçesi Çayyolu Mahallesi 18086 ada 2 parselde 1/1000 ölçekli uygulama imar plan değişikliğine</w:t>
      </w:r>
      <w:r w:rsidR="00AC6023"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t>3</w:t>
      </w:r>
      <w:r w:rsidR="00005846">
        <w:t>.</w:t>
      </w:r>
      <w:r w:rsidR="006A3CC8">
        <w:t>05</w:t>
      </w:r>
      <w:r w:rsidR="00B52587">
        <w:t>.2025</w:t>
      </w:r>
      <w:r w:rsidR="00EC582E" w:rsidRPr="00E35A5A">
        <w:t xml:space="preserve"> tarihli ve </w:t>
      </w:r>
      <w:r w:rsidR="00E74947">
        <w:t>5</w:t>
      </w:r>
      <w:r>
        <w:t>4</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8565B" w:rsidRDefault="00EC582E" w:rsidP="0038565B">
      <w:pPr>
        <w:tabs>
          <w:tab w:val="left" w:pos="0"/>
        </w:tabs>
        <w:ind w:right="-1" w:firstLine="709"/>
        <w:jc w:val="both"/>
      </w:pPr>
      <w:r w:rsidRPr="00E35A5A">
        <w:t>Konu üzerinde yapılan görüşmelerde;</w:t>
      </w:r>
      <w:r w:rsidR="00896330">
        <w:t xml:space="preserve"> </w:t>
      </w:r>
      <w:r w:rsidR="0038565B" w:rsidRPr="00C505D7">
        <w:t xml:space="preserve">Çankaya Bel. Bşk. Yazı İş. </w:t>
      </w:r>
      <w:proofErr w:type="spellStart"/>
      <w:r w:rsidR="0038565B" w:rsidRPr="00C505D7">
        <w:t>Md.’nün</w:t>
      </w:r>
      <w:proofErr w:type="spellEnd"/>
      <w:r w:rsidR="0038565B" w:rsidRPr="00C505D7">
        <w:t xml:space="preserve"> 14.04.2025 tarih E.1312238 sayılı yazısı </w:t>
      </w:r>
      <w:proofErr w:type="gramStart"/>
      <w:r w:rsidR="0038565B" w:rsidRPr="00C505D7">
        <w:t>ile;</w:t>
      </w:r>
      <w:proofErr w:type="gramEnd"/>
      <w:r w:rsidR="0038565B" w:rsidRPr="00C505D7">
        <w:t xml:space="preserve"> Çankaya </w:t>
      </w:r>
      <w:r w:rsidR="0038565B">
        <w:t>İ</w:t>
      </w:r>
      <w:r w:rsidR="0038565B" w:rsidRPr="00C505D7">
        <w:t xml:space="preserve">lçesi Çayyolu Mahallesi 18086 ada 2 sayılı parsele ilişkin, Büyükşehir Belediyemiz Meclisinin 08.11.2022 tarih ve 2066 sayılı </w:t>
      </w:r>
      <w:r w:rsidR="0038565B">
        <w:t>K</w:t>
      </w:r>
      <w:r w:rsidR="0038565B" w:rsidRPr="00C505D7">
        <w:t>ararı ile onaylanan 1/5000 ölçekli nazım imar planı değişikliği doğrultusunda, ilgilisince hazırlanarak sunulmuş olan 1/1000 ölçekli uygulama imar planı değişikliği teklifi</w:t>
      </w:r>
      <w:r w:rsidR="0038565B">
        <w:t>nin</w:t>
      </w:r>
      <w:r w:rsidR="0038565B" w:rsidRPr="00C505D7">
        <w:t xml:space="preserve">, Çankaya Belediye Meclisinin 03.04.2025 tarih ve 170 sayılı </w:t>
      </w:r>
      <w:r w:rsidR="0038565B">
        <w:t>K</w:t>
      </w:r>
      <w:r w:rsidR="0038565B" w:rsidRPr="00C505D7">
        <w:t xml:space="preserve">ararı ile uygun görülerek 5216 </w:t>
      </w:r>
      <w:r w:rsidR="0038565B">
        <w:t>s</w:t>
      </w:r>
      <w:r w:rsidR="0038565B" w:rsidRPr="00C505D7">
        <w:t xml:space="preserve">ayılı Kanun uyarınca </w:t>
      </w:r>
      <w:r w:rsidR="0038565B">
        <w:t xml:space="preserve">İmar ve Şehircilik Dairesi </w:t>
      </w:r>
      <w:r w:rsidR="0038565B" w:rsidRPr="00C505D7">
        <w:t>Başkanlığı</w:t>
      </w:r>
      <w:r w:rsidR="0038565B">
        <w:t>na</w:t>
      </w:r>
      <w:r w:rsidR="0038565B" w:rsidRPr="00C505D7">
        <w:t xml:space="preserve"> sunul</w:t>
      </w:r>
      <w:r w:rsidR="0038565B">
        <w:t>duğu,</w:t>
      </w:r>
    </w:p>
    <w:p w:rsidR="0038565B" w:rsidRDefault="0038565B" w:rsidP="0038565B">
      <w:pPr>
        <w:tabs>
          <w:tab w:val="left" w:pos="0"/>
        </w:tabs>
        <w:ind w:right="-1" w:firstLine="709"/>
        <w:jc w:val="both"/>
      </w:pPr>
    </w:p>
    <w:p w:rsidR="0038565B" w:rsidRPr="00C505D7" w:rsidRDefault="0038565B" w:rsidP="0038565B">
      <w:pPr>
        <w:tabs>
          <w:tab w:val="left" w:pos="0"/>
        </w:tabs>
        <w:ind w:right="-1" w:firstLine="709"/>
        <w:jc w:val="both"/>
      </w:pPr>
      <w:r w:rsidRPr="00C505D7">
        <w:rPr>
          <w:b/>
          <w:bCs/>
        </w:rPr>
        <w:t>Yapılan incelemede;</w:t>
      </w:r>
    </w:p>
    <w:p w:rsidR="0038565B" w:rsidRDefault="0038565B" w:rsidP="0038565B">
      <w:pPr>
        <w:tabs>
          <w:tab w:val="left" w:pos="0"/>
        </w:tabs>
        <w:ind w:right="-1" w:firstLine="709"/>
        <w:jc w:val="both"/>
      </w:pPr>
      <w:r w:rsidRPr="00C505D7">
        <w:rPr>
          <w:b/>
          <w:bCs/>
        </w:rPr>
        <w:t>Teklife Konu Alanın Mülkiyet Ve Mevcut İmar Durumunun;</w:t>
      </w:r>
    </w:p>
    <w:p w:rsidR="0038565B" w:rsidRDefault="0038565B" w:rsidP="0038565B">
      <w:pPr>
        <w:tabs>
          <w:tab w:val="left" w:pos="0"/>
        </w:tabs>
        <w:ind w:right="-1" w:firstLine="709"/>
        <w:jc w:val="both"/>
      </w:pPr>
      <w:r w:rsidRPr="00C505D7">
        <w:t>15 626 m</w:t>
      </w:r>
      <w:r w:rsidRPr="00C505D7">
        <w:rPr>
          <w:vertAlign w:val="superscript"/>
        </w:rPr>
        <w:t>2</w:t>
      </w:r>
      <w:r w:rsidRPr="00C505D7">
        <w:t> yüzölçümünde ve Türkiye Diyanet Vakfı mülkiyetinde bulunduğu,</w:t>
      </w:r>
    </w:p>
    <w:p w:rsidR="0038565B" w:rsidRDefault="0038565B" w:rsidP="0038565B">
      <w:pPr>
        <w:tabs>
          <w:tab w:val="left" w:pos="0"/>
        </w:tabs>
        <w:ind w:right="-1" w:firstLine="709"/>
        <w:jc w:val="both"/>
      </w:pPr>
      <w:r w:rsidRPr="00C505D7">
        <w:t xml:space="preserve">Büyükşehir Belediyemiz Meclisinin 02.03.1988 tarih ve 88 sayılı </w:t>
      </w:r>
      <w:r>
        <w:t>K</w:t>
      </w:r>
      <w:r w:rsidRPr="00C505D7">
        <w:t>ararı ile onaylı 1/1000 ölçekli uygulama imar planı ve bu plan doğrultusunda hazırlanan 76040/5 no</w:t>
      </w:r>
      <w:r>
        <w:t>.</w:t>
      </w:r>
      <w:r w:rsidRPr="00C505D7">
        <w:t>lu parselasyon planı kapsamında “</w:t>
      </w:r>
      <w:r w:rsidRPr="00C505D7">
        <w:rPr>
          <w:iCs/>
        </w:rPr>
        <w:t>E=0.60</w:t>
      </w:r>
      <w:r w:rsidRPr="00C505D7">
        <w:t>” yapılaşma koşulunda “</w:t>
      </w:r>
      <w:r w:rsidRPr="00C505D7">
        <w:rPr>
          <w:iCs/>
        </w:rPr>
        <w:t>Sağlık Tesis Alanı</w:t>
      </w:r>
      <w:r w:rsidRPr="00C505D7">
        <w:t xml:space="preserve">” kullanımında bulunmakta iken, Türkiye Diyanet Vakfı’nın sağlık sektöründeki faaliyetlerine son verdiği gerekçesi ile kamuya yeni mali kaynak oluşturması amacıyla hazırlatılarak Başkanlığımıza sunulan ve Büyükşehir Belediyemiz Meclisinin 14.03.2016 tarih ve 524 sayılı </w:t>
      </w:r>
      <w:r>
        <w:t>K</w:t>
      </w:r>
      <w:r w:rsidRPr="00C505D7">
        <w:t>ararı ile onaylanan 1/5000 ölçekli Nazım İmar Planı değişikliği kapsamında “</w:t>
      </w:r>
      <w:r w:rsidRPr="00C505D7">
        <w:rPr>
          <w:iCs/>
        </w:rPr>
        <w:t xml:space="preserve">E=2.00 </w:t>
      </w:r>
      <w:proofErr w:type="spellStart"/>
      <w:proofErr w:type="gramStart"/>
      <w:r w:rsidRPr="00C505D7">
        <w:rPr>
          <w:iCs/>
        </w:rPr>
        <w:t>Yençok:Serbest</w:t>
      </w:r>
      <w:proofErr w:type="spellEnd"/>
      <w:proofErr w:type="gramEnd"/>
      <w:r w:rsidRPr="00C505D7">
        <w:t>” yapılaşma koşullarında “</w:t>
      </w:r>
      <w:r w:rsidRPr="00C505D7">
        <w:rPr>
          <w:iCs/>
        </w:rPr>
        <w:t>Ticaret Alanı</w:t>
      </w:r>
      <w:r w:rsidRPr="00C505D7">
        <w:t>” kullanımına dönüştürüldüğü,</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Sağlık Bakanlığı Sağlık Yatırımları Genel Müdürlüğünün 14.06.2016 tarih ve E.442 sayılı yazısı ile anılan parselin sağlık alanından çıkarılmasına muvafakat edildiği,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Nazım plan değişikliği doğrultusunda, 1/1000 ölçekli uygulama İmar Planı değişikliğinin ise Çankaya Belediye Meclisinin 02.09.2016 tarih ve 588 sayılı </w:t>
      </w:r>
      <w:r>
        <w:t>K</w:t>
      </w:r>
      <w:r w:rsidRPr="00C505D7">
        <w:t xml:space="preserve">ararı ile reddedilerek Büyükşehir Belediyemiz Meclisinin 14.10.2016 tarih ve 2019 sayılı </w:t>
      </w:r>
      <w:r>
        <w:t>K</w:t>
      </w:r>
      <w:r w:rsidRPr="00C505D7">
        <w:t xml:space="preserve">ararı </w:t>
      </w:r>
      <w:proofErr w:type="gramStart"/>
      <w:r w:rsidRPr="00C505D7">
        <w:t>ile,</w:t>
      </w:r>
      <w:proofErr w:type="gramEnd"/>
      <w:r w:rsidRPr="00C505D7">
        <w:t xml:space="preserve"> “</w:t>
      </w:r>
      <w:r w:rsidRPr="00C505D7">
        <w:rPr>
          <w:iCs/>
        </w:rPr>
        <w:t>yürürlükteki nazım imar planına uygun olduğundan</w:t>
      </w:r>
      <w:r w:rsidRPr="00C505D7">
        <w:t>” onaylandığı,</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Ancak, Büyükşehir Belediyemiz Meclisinin 14.03.2016 tarih ve 524 sayılı </w:t>
      </w:r>
      <w:r>
        <w:t>K</w:t>
      </w:r>
      <w:r w:rsidRPr="00C505D7">
        <w:t xml:space="preserve">ararı ile onaylanan 1/5000 ölçekli nazım imar planı değişikliğinin iptali istemiyle, Mimarlar Odası tarafından idaremiz aleyhine açılan ve Ankara 3.İdare Mahkemesinin E:2016/2995 sayılı dosyasında görülen davada, Mahkemenin 30.03.2018 tarih ve K:2018/839 sayılı </w:t>
      </w:r>
      <w:r>
        <w:t>K</w:t>
      </w:r>
      <w:r w:rsidRPr="00C505D7">
        <w:t>ararı ile dava konusu işlemin iptaline karar verildiği,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8565B" w:rsidRPr="002D00A5" w:rsidTr="0079033E">
        <w:trPr>
          <w:trHeight w:val="1008"/>
        </w:trPr>
        <w:tc>
          <w:tcPr>
            <w:tcW w:w="3510" w:type="dxa"/>
          </w:tcPr>
          <w:p w:rsidR="0038565B" w:rsidRPr="002D00A5" w:rsidRDefault="0038565B" w:rsidP="0079033E">
            <w:pPr>
              <w:ind w:right="-1"/>
              <w:jc w:val="center"/>
            </w:pPr>
            <w:r w:rsidRPr="002D00A5">
              <w:t>T.C.</w:t>
            </w:r>
          </w:p>
          <w:p w:rsidR="0038565B" w:rsidRPr="002D00A5" w:rsidRDefault="0038565B" w:rsidP="0079033E">
            <w:pPr>
              <w:ind w:right="-1"/>
              <w:jc w:val="center"/>
            </w:pPr>
            <w:r w:rsidRPr="002D00A5">
              <w:t>ANKARA BÜYÜKŞEHİR</w:t>
            </w:r>
          </w:p>
          <w:p w:rsidR="0038565B" w:rsidRPr="002D00A5" w:rsidRDefault="0038565B" w:rsidP="0079033E">
            <w:pPr>
              <w:ind w:right="-1"/>
              <w:jc w:val="center"/>
            </w:pPr>
            <w:r w:rsidRPr="002D00A5">
              <w:t>BELEDİYE MECLİSİ</w:t>
            </w:r>
          </w:p>
        </w:tc>
      </w:tr>
    </w:tbl>
    <w:p w:rsidR="0038565B" w:rsidRDefault="0038565B" w:rsidP="0038565B">
      <w:pPr>
        <w:tabs>
          <w:tab w:val="left" w:pos="1935"/>
          <w:tab w:val="left" w:pos="9356"/>
        </w:tabs>
        <w:ind w:right="-1"/>
        <w:jc w:val="both"/>
      </w:pPr>
    </w:p>
    <w:p w:rsidR="0038565B" w:rsidRDefault="0038565B" w:rsidP="0038565B">
      <w:pPr>
        <w:tabs>
          <w:tab w:val="left" w:pos="1935"/>
          <w:tab w:val="left" w:pos="9356"/>
        </w:tabs>
        <w:ind w:right="-1"/>
        <w:jc w:val="both"/>
      </w:pPr>
    </w:p>
    <w:p w:rsidR="0038565B" w:rsidRDefault="0038565B" w:rsidP="0038565B">
      <w:pPr>
        <w:ind w:right="-1"/>
        <w:jc w:val="both"/>
      </w:pPr>
      <w:r>
        <w:t>Karar No: 819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r>
        <w:t>-2-</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Büyükşehir Belediyemiz Meclisinin 14.10.2016 tarih ve 2019 sayılı </w:t>
      </w:r>
      <w:r>
        <w:t>K</w:t>
      </w:r>
      <w:r w:rsidRPr="00C505D7">
        <w:t>ararı ile onaylanan 1/1000 ölçekli uygulama imar planı değişikliğinin iptali istemiyle, Mimarlar Odası tarafından idaremiz aleyhine açılan ve Ankara 3.İdare Mahkemesinin E:2017/302 sayılı dosyasında görülen davada, Mahkemenin 30.01.2018 tarih ve K:2018/153 sayılı kararı ile dava konusu işlemin iptaline karar verildiği,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Mahkeme iptal kararlarında özetle;</w:t>
      </w:r>
    </w:p>
    <w:p w:rsidR="0038565B" w:rsidRDefault="0038565B" w:rsidP="0038565B">
      <w:pPr>
        <w:tabs>
          <w:tab w:val="left" w:pos="0"/>
        </w:tabs>
        <w:ind w:right="-1" w:firstLine="709"/>
        <w:jc w:val="both"/>
      </w:pPr>
      <w:r w:rsidRPr="00C505D7">
        <w:t>“.</w:t>
      </w:r>
      <w:r>
        <w:t>.</w:t>
      </w:r>
      <w:r w:rsidRPr="00C505D7">
        <w:t>.</w:t>
      </w:r>
      <w:r w:rsidRPr="00C505D7">
        <w:rPr>
          <w:iCs/>
        </w:rPr>
        <w:t>Eşdeğer alan ayrılmadığı, plan değişikliğini zorunlu kılacak bilimsel nesnel ve teknik gerekçelerin bulunmadığı, kamu yararı niteliği taşımadığı, mülkiyet sahibinin isteği dışında nesnel ve teknik bir gerekçeye bölge şartları ve ihtiyaçlarına dayanmadığı, bölgede yeterli ticaret alanının mevcut olduğu ve yeni bir ticaret merkezine gerek olmadığı, mevcut halde kamu hizmetine ayrılmış alanın yüksek inşaat hakları tanımlanarak Ticaret alanına dönüştürülmesinin bölge şartlarına ve ihtiyaçlarına uygun olmadığı, nüfus ve yapı yoğunluğunun plan ve mevzuata aykırı olarak artırıldığı, plan notlarında ekstra inşaat alanı artırımı sağlamaya yönelik hükümlerin mevzuata aykırı olduğu, ticaret kullanımının bölgeye daha fazla çalışan ve kullanıcı nüfusu getireceğinden bölgede trafik yoğunluğu yaratacağı halde buna ilişkin ayrıntılı bir araştırma ve raporun düzenlenmemiş olduğu…</w:t>
      </w:r>
      <w:r w:rsidRPr="00C505D7">
        <w:t>”</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Şeklinde teşekkül etmiş  gerekçeler çerçevesinde, “</w:t>
      </w:r>
      <w:r w:rsidRPr="00C505D7">
        <w:rPr>
          <w:iCs/>
        </w:rPr>
        <w:t>dava konusu işlemlerin İmar Mevzuatı, şehircilik ilkeleri, genel planlama esaslarına ve kamu yararına aykırı olduğundan” </w:t>
      </w:r>
      <w:r w:rsidRPr="00C505D7">
        <w:t>iptaline karar verildiği,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Akabinde, mahkeme kararı sonrası plansız konumda kalmış olan taşınmazın “</w:t>
      </w:r>
      <w:r w:rsidRPr="00C505D7">
        <w:rPr>
          <w:iCs/>
        </w:rPr>
        <w:t>E=1.95 Yençok:17 kat</w:t>
      </w:r>
      <w:r w:rsidRPr="00C505D7">
        <w:t>” yapılaşma koşullarında “</w:t>
      </w:r>
      <w:r w:rsidRPr="00C505D7">
        <w:rPr>
          <w:iCs/>
        </w:rPr>
        <w:t>Ticaret Alanı</w:t>
      </w:r>
      <w:r w:rsidRPr="00C505D7">
        <w:t xml:space="preserve">” olarak belirlenmesine yönelik ilgilisince yeni 1/5000 ölçekli nazım imar planı teklifi hazırlanarak Başkanlığımıza sunulduğu ve Büyükşehir Belediyemiz Meclisinin 08.11.2022 tarih ve 2066 sayılı </w:t>
      </w:r>
      <w:r>
        <w:t>K</w:t>
      </w:r>
      <w:r w:rsidRPr="00C505D7">
        <w:t>ararı ile de yapılaşma emsali “</w:t>
      </w:r>
      <w:r w:rsidRPr="00C505D7">
        <w:rPr>
          <w:iCs/>
        </w:rPr>
        <w:t>E=1.45” </w:t>
      </w:r>
      <w:r w:rsidRPr="00C505D7">
        <w:t xml:space="preserve">olarak düzeltilmek suretiyle </w:t>
      </w:r>
      <w:proofErr w:type="spellStart"/>
      <w:r w:rsidRPr="00C505D7">
        <w:t>tadilen</w:t>
      </w:r>
      <w:proofErr w:type="spellEnd"/>
      <w:r w:rsidRPr="00C505D7">
        <w:t xml:space="preserve"> onaylandığı ve nazım planda;</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1.Ticaret Alanında Yapılaşma Koşulları Emsal: 1.45 </w:t>
      </w:r>
      <w:proofErr w:type="spellStart"/>
      <w:r w:rsidRPr="00C505D7">
        <w:t>Yençok</w:t>
      </w:r>
      <w:proofErr w:type="spellEnd"/>
      <w:r w:rsidRPr="00C505D7">
        <w:t xml:space="preserve">: 17 </w:t>
      </w:r>
      <w:proofErr w:type="spellStart"/>
      <w:r w:rsidRPr="00C505D7">
        <w:t>Kat’dır</w:t>
      </w:r>
      <w:proofErr w:type="spellEnd"/>
      <w:r w:rsidRPr="00C505D7">
        <w:t>.</w:t>
      </w:r>
    </w:p>
    <w:p w:rsidR="0038565B" w:rsidRDefault="0038565B" w:rsidP="0038565B">
      <w:pPr>
        <w:tabs>
          <w:tab w:val="left" w:pos="0"/>
        </w:tabs>
        <w:ind w:right="-1" w:firstLine="709"/>
        <w:jc w:val="both"/>
      </w:pPr>
      <w:r w:rsidRPr="00C505D7">
        <w:t>2.Ticaret Alanında, Çevrenin Sosyal, Kültürel veya İdari Hizmetlerini Karşılamak İçin Bağımsız Yapı Olmamak Şartı ile Giriş ve Çıkışlar Farklı Olacak Şekilde Toplam İnşaat Alanının %2’si Hizmet Alanı Olarak Ayrılacaktır.</w:t>
      </w:r>
    </w:p>
    <w:p w:rsidR="0038565B" w:rsidRDefault="0038565B" w:rsidP="0038565B">
      <w:pPr>
        <w:tabs>
          <w:tab w:val="left" w:pos="0"/>
        </w:tabs>
        <w:ind w:right="-1" w:firstLine="709"/>
        <w:jc w:val="both"/>
      </w:pPr>
      <w:r w:rsidRPr="00C505D7">
        <w:t>3. Ayrılan Hizmet Alanı İçin Ankara Büyükşehir Belediyesine Bedelsiz Olarak Teslim Edilmek Üzere Protokol Düzenlenecektir.</w:t>
      </w:r>
    </w:p>
    <w:p w:rsidR="0038565B" w:rsidRDefault="0038565B" w:rsidP="0038565B">
      <w:pPr>
        <w:tabs>
          <w:tab w:val="left" w:pos="0"/>
        </w:tabs>
        <w:ind w:right="-1" w:firstLine="709"/>
        <w:jc w:val="both"/>
      </w:pPr>
      <w:r w:rsidRPr="00C505D7">
        <w:t>4. Bu Plan ve Plan Notlarında Belirtilmeyen Hususlarda 3194 Sayılı İmar Kanunu ve İlgili Yönetmelik Hükümleri, Ankara Büyükşehir Belediyesi İmar Yönetmeliği Hükümleri Geçerlidir.</w:t>
      </w:r>
    </w:p>
    <w:p w:rsidR="0038565B" w:rsidRDefault="0038565B" w:rsidP="0038565B">
      <w:pPr>
        <w:tabs>
          <w:tab w:val="left" w:pos="0"/>
        </w:tabs>
        <w:ind w:right="-1" w:firstLine="709"/>
        <w:jc w:val="both"/>
      </w:pPr>
      <w:r w:rsidRPr="00C505D7">
        <w:t>Şeklinde 4 adet plan notu belirlendiği,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rPr>
          <w:b/>
          <w:bCs/>
        </w:rPr>
        <w:t>Onaylı Nazım Planın Yargı Sürecine Dair Yapılan incelemede;</w:t>
      </w:r>
    </w:p>
    <w:p w:rsidR="0038565B" w:rsidRDefault="0038565B" w:rsidP="0038565B">
      <w:pPr>
        <w:tabs>
          <w:tab w:val="left" w:pos="0"/>
        </w:tabs>
        <w:ind w:right="-1" w:firstLine="709"/>
        <w:jc w:val="both"/>
      </w:pPr>
      <w:r w:rsidRPr="00C505D7">
        <w:t>Büyükşehir Belediyemiz Meclisinin 08.11.2022 tarih ve 2066 sayılı kararı ile onaylanmış olan güncel 1/5000 ölçekli nazım imar planı değişikliğinin iptali istemiyle;</w:t>
      </w:r>
    </w:p>
    <w:p w:rsidR="0038565B" w:rsidRDefault="0038565B" w:rsidP="0038565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8565B" w:rsidRPr="002D00A5" w:rsidTr="0079033E">
        <w:trPr>
          <w:trHeight w:val="1008"/>
        </w:trPr>
        <w:tc>
          <w:tcPr>
            <w:tcW w:w="3510" w:type="dxa"/>
          </w:tcPr>
          <w:p w:rsidR="0038565B" w:rsidRPr="002D00A5" w:rsidRDefault="0038565B" w:rsidP="0079033E">
            <w:pPr>
              <w:ind w:right="-1"/>
              <w:jc w:val="center"/>
            </w:pPr>
            <w:r w:rsidRPr="002D00A5">
              <w:t>T.C.</w:t>
            </w:r>
          </w:p>
          <w:p w:rsidR="0038565B" w:rsidRPr="002D00A5" w:rsidRDefault="0038565B" w:rsidP="0079033E">
            <w:pPr>
              <w:ind w:right="-1"/>
              <w:jc w:val="center"/>
            </w:pPr>
            <w:r w:rsidRPr="002D00A5">
              <w:t>ANKARA BÜYÜKŞEHİR</w:t>
            </w:r>
          </w:p>
          <w:p w:rsidR="0038565B" w:rsidRPr="002D00A5" w:rsidRDefault="0038565B" w:rsidP="0079033E">
            <w:pPr>
              <w:ind w:right="-1"/>
              <w:jc w:val="center"/>
            </w:pPr>
            <w:r w:rsidRPr="002D00A5">
              <w:t>BELEDİYE MECLİSİ</w:t>
            </w:r>
          </w:p>
        </w:tc>
      </w:tr>
    </w:tbl>
    <w:p w:rsidR="0038565B" w:rsidRDefault="0038565B" w:rsidP="0038565B">
      <w:pPr>
        <w:tabs>
          <w:tab w:val="left" w:pos="1935"/>
          <w:tab w:val="left" w:pos="9356"/>
        </w:tabs>
        <w:ind w:right="-1"/>
        <w:jc w:val="both"/>
      </w:pPr>
    </w:p>
    <w:p w:rsidR="0038565B" w:rsidRDefault="0038565B" w:rsidP="0038565B">
      <w:pPr>
        <w:tabs>
          <w:tab w:val="left" w:pos="1935"/>
          <w:tab w:val="left" w:pos="9356"/>
        </w:tabs>
        <w:ind w:right="-1"/>
        <w:jc w:val="both"/>
      </w:pPr>
    </w:p>
    <w:p w:rsidR="0038565B" w:rsidRDefault="0038565B" w:rsidP="0038565B">
      <w:pPr>
        <w:ind w:right="-1"/>
        <w:jc w:val="both"/>
      </w:pPr>
      <w:r>
        <w:t>Karar No: 819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r>
        <w:t>-3-</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Başkent Doğalgaz Dağ.</w:t>
      </w:r>
      <w:r>
        <w:t xml:space="preserve"> </w:t>
      </w:r>
      <w:proofErr w:type="spellStart"/>
      <w:r w:rsidRPr="00C505D7">
        <w:t>Gay</w:t>
      </w:r>
      <w:proofErr w:type="spellEnd"/>
      <w:r w:rsidRPr="00C505D7">
        <w:t>.</w:t>
      </w:r>
      <w:r>
        <w:t xml:space="preserve"> </w:t>
      </w:r>
      <w:r w:rsidRPr="00C505D7">
        <w:t>Yat.</w:t>
      </w:r>
      <w:r>
        <w:t xml:space="preserve"> </w:t>
      </w:r>
      <w:r w:rsidRPr="00C505D7">
        <w:t>Ort.</w:t>
      </w:r>
      <w:r>
        <w:t xml:space="preserve"> </w:t>
      </w:r>
      <w:r w:rsidRPr="00C505D7">
        <w:t>A.Ş</w:t>
      </w:r>
      <w:r>
        <w:t>.</w:t>
      </w:r>
      <w:r w:rsidRPr="00C505D7">
        <w:t xml:space="preserve"> tarafından idaremiz aleyhine açılan ve Ankara 25.İdare Mahkemesinin E:2023/1213 sayılı dosyasında görülen davada verilen 13.12.2023 tarih ve K:2023/1922 sayılı “İşlem İptali” kararına karşı idaremizce yapılan istinaf başvurusu neticesinde Ankara Bölge İdare Mahkemesinin 15.05.2024 tarih ve E:2024/358 K:2024/520 sayılı kararı ile “İşlem İptal Kararının Kaldırılmasına Ve Süre Aşımı Nedeniyle Davanın Reddine” hükmedildiği,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Mimarlar Odası tarafından idaremiz aleyhine açılan ve Ankara 4.</w:t>
      </w:r>
      <w:r>
        <w:t xml:space="preserve"> </w:t>
      </w:r>
      <w:r w:rsidRPr="00C505D7">
        <w:t>İdare Mahkemesinin E:2023/360 sayılı dosyasında görülen davada verilen 09.11.2023 tarih ve K:2023/2025 sayılı “İşlem İptali” kararına karşı idaremizce yapılan istinaf başvurusu neticesinde, Ankara Bölge İdare Mahkemesinin 16.05.2024 tarih ve E:2024/163 K:2024/554 sayılı kararı ile “İşlem İptal Kararının Kaldırılmasına Ve Davanın Reddine” hükmedildiği,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Şehir Plancıları Odası tarafından idaremiz aleyhine açılan ve Ankara 4.İdare Mahkemesinin E:2023/951 sayılı dosyasında görülen davada verilen 13.12.2023 tarih ve K:2023/2234 sayılı “İşlem İptali” kararına karşı idaremizce yapılan istinaf başvurusu neticesinde, Ankara Bölge İdare Mahkemesinin 16.05.2024 tarih ve E:2024/279 K:2024/555 sayılı kararı ile “İşlem İptal Kararının Kaldırılmasına Ve Davanın Reddine” hükmedildiği,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İptal kararlarının kaldırılmasına ve davaların reddedilmesine ilişkin Bölge İdare Mahkemesinin ilgili kararlarında;</w:t>
      </w:r>
    </w:p>
    <w:p w:rsidR="0038565B" w:rsidRDefault="0038565B" w:rsidP="0038565B">
      <w:pPr>
        <w:tabs>
          <w:tab w:val="left" w:pos="0"/>
        </w:tabs>
        <w:ind w:right="-1" w:firstLine="709"/>
        <w:jc w:val="both"/>
      </w:pPr>
      <w:r w:rsidRPr="00C505D7">
        <w:t>“</w:t>
      </w:r>
      <w:r w:rsidRPr="00C505D7">
        <w:rPr>
          <w:iCs/>
        </w:rPr>
        <w:t>Sağlık Bakanlığının görüşü uyarınca ve sağlık hizmet alanlarının dağılımını ve koordinasyonunu belirleme konusunda yetkili kurum Sağlık Bakanlığının, Sağlıkta dönüşüm projesini hayata geçirmeye başlaması ile küçük ve büyük hastanelerin tek çatı altında toplanması sonucunda dava konusu parselde sağlık tesisi yapılması imkânının tamamen ortadan kalktığı anlaşıldığından, parselin sağlık alanından çıkarılmasında hukuka aykırılık bulunmadığı</w:t>
      </w:r>
      <w:r w:rsidRPr="00C505D7">
        <w:t>”,</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“Dava konusu alanın konumu itibarıyla ticaret alanı olarak ayrılmaya elverişli olduğu, taşınmazın çevresinde bulunan alışveriş merkezlerinin ticaret fonksiyonlarına ihtiyaç doğurduğu, taşınmazın AVM değil ticaret alanı olarak değerlendirileceği, </w:t>
      </w:r>
      <w:proofErr w:type="spellStart"/>
      <w:r w:rsidRPr="00C505D7">
        <w:t>ticaret+hizmet</w:t>
      </w:r>
      <w:proofErr w:type="spellEnd"/>
      <w:r w:rsidRPr="00C505D7">
        <w:t xml:space="preserve"> alanı olarak düşünüldüğünde parselde nüfus yoğunluğunun değişmeyeceği, sürekli kalıcı bir nüfus atanmasının söz konusu olmayacağı, plan değişikliğine yönelik sosyal ve teknik altyapı değerlendirme raporunun düzenlendiği, Ankara Büyükşehir Belediye Meclisinin 14.03.2016 tarih ve 524 sayılı kararı ile onaylanan 1/5000 ölçekli nazım imar planında E:2.00, </w:t>
      </w:r>
      <w:proofErr w:type="spellStart"/>
      <w:proofErr w:type="gramStart"/>
      <w:r w:rsidRPr="00C505D7">
        <w:t>Yençok:serbest</w:t>
      </w:r>
      <w:proofErr w:type="spellEnd"/>
      <w:proofErr w:type="gramEnd"/>
      <w:r w:rsidRPr="00C505D7">
        <w:t xml:space="preserve"> olarak belirlenen kullanım koşullarının E:1.45, Yençok:17 kat olarak revize edildiği, bu doğrultuda dava konusu alanın ticaret alanı olarak ayrılması ve E:1.45, Yençok:17 kat belirlenmesine ilişkin kısmı yönünden de dava konusu işlemde hukuka aykırılık görülmediği”,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8565B" w:rsidRPr="002D00A5" w:rsidTr="0079033E">
        <w:trPr>
          <w:trHeight w:val="1008"/>
        </w:trPr>
        <w:tc>
          <w:tcPr>
            <w:tcW w:w="3510" w:type="dxa"/>
          </w:tcPr>
          <w:p w:rsidR="0038565B" w:rsidRPr="002D00A5" w:rsidRDefault="0038565B" w:rsidP="0079033E">
            <w:pPr>
              <w:ind w:right="-1"/>
              <w:jc w:val="center"/>
            </w:pPr>
            <w:r w:rsidRPr="002D00A5">
              <w:t>T.C.</w:t>
            </w:r>
          </w:p>
          <w:p w:rsidR="0038565B" w:rsidRPr="002D00A5" w:rsidRDefault="0038565B" w:rsidP="0079033E">
            <w:pPr>
              <w:ind w:right="-1"/>
              <w:jc w:val="center"/>
            </w:pPr>
            <w:r w:rsidRPr="002D00A5">
              <w:t>ANKARA BÜYÜKŞEHİR</w:t>
            </w:r>
          </w:p>
          <w:p w:rsidR="0038565B" w:rsidRPr="002D00A5" w:rsidRDefault="0038565B" w:rsidP="0079033E">
            <w:pPr>
              <w:ind w:right="-1"/>
              <w:jc w:val="center"/>
            </w:pPr>
            <w:r w:rsidRPr="002D00A5">
              <w:t>BELEDİYE MECLİSİ</w:t>
            </w:r>
          </w:p>
        </w:tc>
      </w:tr>
    </w:tbl>
    <w:p w:rsidR="0038565B" w:rsidRDefault="0038565B" w:rsidP="0038565B">
      <w:pPr>
        <w:tabs>
          <w:tab w:val="left" w:pos="1935"/>
          <w:tab w:val="left" w:pos="9356"/>
        </w:tabs>
        <w:ind w:right="-1"/>
        <w:jc w:val="both"/>
      </w:pPr>
    </w:p>
    <w:p w:rsidR="0038565B" w:rsidRDefault="0038565B" w:rsidP="0038565B">
      <w:pPr>
        <w:tabs>
          <w:tab w:val="left" w:pos="1935"/>
          <w:tab w:val="left" w:pos="9356"/>
        </w:tabs>
        <w:ind w:right="-1"/>
        <w:jc w:val="both"/>
      </w:pPr>
    </w:p>
    <w:p w:rsidR="0038565B" w:rsidRDefault="0038565B" w:rsidP="0038565B">
      <w:pPr>
        <w:ind w:right="-1"/>
        <w:jc w:val="both"/>
      </w:pPr>
      <w:r>
        <w:t>Karar No: 819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r>
        <w:t>-4-</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“2016 yılında tesis edilmiş olan nazım planın iptaline dair mahkeme kararlarındaki iptal gerekçeleri dikkate alınmak suretiyle dava konusu Çayyolu Mahallesi 18086 ada 2 parsel sayılı taşınmaza yönelik olarak 08.11.2022 tarih ve 2066 sayılı Ankara Büyükşehir Belediye Meclis kararı ile onaylanan 1/5000 ölçekli Nazım İmar Planının şehircilik ilkelerine, planlama esaslarına ve kamu yararına uygun olduğu sonucuna varılmıştır” dendiği,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rPr>
          <w:b/>
          <w:bCs/>
        </w:rPr>
        <w:t>İlçe Meclis Kararında (2025/170 ÇBMK);</w:t>
      </w:r>
    </w:p>
    <w:p w:rsidR="0038565B" w:rsidRDefault="0038565B" w:rsidP="0038565B">
      <w:pPr>
        <w:tabs>
          <w:tab w:val="left" w:pos="0"/>
        </w:tabs>
        <w:ind w:right="-1" w:firstLine="709"/>
        <w:jc w:val="both"/>
      </w:pPr>
      <w:r w:rsidRPr="00C505D7">
        <w:t>Onaylı 1/5000 ölçekli nazım imar planı değişikliği doğrultusunda, ilgilisince hazırlanarak sunulmuş olan 1/1000 ölçekli uygulama imar planı değişikliği teklifine dair Çankaya Belediye Meclisinin 03.09.2024 tarih ve 336 sayılı “</w:t>
      </w:r>
      <w:r w:rsidRPr="00C505D7">
        <w:rPr>
          <w:iCs/>
        </w:rPr>
        <w:t>istemin reddi</w:t>
      </w:r>
      <w:r w:rsidRPr="00C505D7">
        <w:t>” kararı verildiği,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Çankaya Belediye Meclisinin 03.09.2024 tarih ve 336 sayılı “istemin reddi kararının” iptali istemiyle, teklife konu taşınmaz maliki Türkiye Diyanet Vakfı tarafından Çankaya Belediye Başkanlığı aleyhine açılan ve Ankara 21. İdare Mahkemesinin E:2024/1668 sayılı dosyasında görülen davada mahkemenin 28.11.2024 tarihli </w:t>
      </w:r>
      <w:r>
        <w:t>K</w:t>
      </w:r>
      <w:r w:rsidRPr="00C505D7">
        <w:t>ararı ile özetle “Açıkça hukuka aykırı olduğu saptanan dava konusu işlemin uygulanması, davacının anayasada temel haklar arasında yer alan mülkiyet hakkını kısıtlayacak sonuçlar yaratmasına neden olacağından telafisi güç ve imkânsız zararlara yol açacaktır.” ifadeleri ile Çankaya Belediye Meclisinin “istemin reddi kararının yürütmesinin durdurulmasına” hükmedildiği,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Bu çerçevede, Ankara Büyükşehir Belediye Meclisinin 10.12.2024 tarih ve 1670 sayılı </w:t>
      </w:r>
      <w:r>
        <w:t>K</w:t>
      </w:r>
      <w:r w:rsidRPr="00C505D7">
        <w:t xml:space="preserve">ararı </w:t>
      </w:r>
      <w:proofErr w:type="gramStart"/>
      <w:r w:rsidRPr="00C505D7">
        <w:t>ile,</w:t>
      </w:r>
      <w:proofErr w:type="gramEnd"/>
      <w:r w:rsidRPr="00C505D7">
        <w:t xml:space="preserve"> “</w:t>
      </w:r>
      <w:r w:rsidRPr="00C505D7">
        <w:rPr>
          <w:iCs/>
        </w:rPr>
        <w:t>Çankaya Belediye Meclisinin ‘istemin reddi’ kararına Ankara 21. İdare Mahkemesinin 2024/1668 esas 28.11.2024 tarihli kararı ile ‘Yürütmeyi durdurma kararı’ verildiğinden ilçesine İadesine” </w:t>
      </w:r>
      <w:r w:rsidRPr="00C505D7">
        <w:t>karar verildiği,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Akabinde ilgilisinin 13.02.2025 tarih ve 1267879 kurum sayılı dilekçesi </w:t>
      </w:r>
      <w:proofErr w:type="gramStart"/>
      <w:r w:rsidRPr="00C505D7">
        <w:t>ile,</w:t>
      </w:r>
      <w:proofErr w:type="gramEnd"/>
      <w:r w:rsidRPr="00C505D7">
        <w:t xml:space="preserve"> 1/1000 ölçekli uygulama imar planı değişikliği teklifinin tekraren Çankaya Belediyesine sunulduğu, bu teklifin Ankara Büyükşehir Belediye Meclisince 1670 sayılı </w:t>
      </w:r>
      <w:r>
        <w:t>K</w:t>
      </w:r>
      <w:r w:rsidRPr="00C505D7">
        <w:t>arar ile "</w:t>
      </w:r>
      <w:r w:rsidRPr="00C505D7">
        <w:rPr>
          <w:iCs/>
        </w:rPr>
        <w:t>İlçesine iade</w:t>
      </w:r>
      <w:r w:rsidRPr="00C505D7">
        <w:t>" kararı alınan teklif ile içerik anlamında aynı olduğu,</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Teklif plan ile sosyal ve teknik altyapı etki değerlendirme raporunun da sunulduğu, bu rapor içerisinde yalnızca Sağlık Bakanlığından alınan kurum görüşüne yer verildiği, Sosyal ve Teknik Altyapı Değerlendirme Raporunda plan değişikliğinin bölgeye bir trafik yükü getirmeyeceği, ayrıca bölgede yeterli sayıda sağlık tesisinin bulunduğu hususlarının belirtildiği,</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Söz konusu parsel üzerinde Ankara Büyükşehir Belediye Meclisinin 30.07.1992 tarih ve 234 sayılı </w:t>
      </w:r>
      <w:r>
        <w:t>K</w:t>
      </w:r>
      <w:r w:rsidRPr="00C505D7">
        <w:t xml:space="preserve">ararı ile onaylı trafo yeri ayrıldığı, mevcutta da yapının bulunduğu ancak parselasyon planının bulunmadığı, ayrıca parsel üzerinde mevcutta </w:t>
      </w:r>
      <w:proofErr w:type="spellStart"/>
      <w:r w:rsidRPr="00C505D7">
        <w:t>reglaj</w:t>
      </w:r>
      <w:proofErr w:type="spellEnd"/>
      <w:r w:rsidRPr="00C505D7">
        <w:t xml:space="preserve"> istasyonunun bulunduğu ancak imar planına rastlanmadığı, teklif plan yapılırken Başkent Elektrik Dağıtım A.Ş. ile Başkent Doğalgaz Dağıtım A.Ş.'</w:t>
      </w:r>
      <w:proofErr w:type="spellStart"/>
      <w:r w:rsidRPr="00C505D7">
        <w:t>nin</w:t>
      </w:r>
      <w:proofErr w:type="spellEnd"/>
      <w:r w:rsidRPr="00C505D7">
        <w:t xml:space="preserve"> kurum görüşlerinin alınmadığı,</w:t>
      </w:r>
    </w:p>
    <w:p w:rsidR="0038565B" w:rsidRDefault="0038565B" w:rsidP="0038565B">
      <w:pPr>
        <w:tabs>
          <w:tab w:val="left" w:pos="0"/>
        </w:tabs>
        <w:ind w:right="-1" w:firstLine="709"/>
        <w:jc w:val="both"/>
      </w:pPr>
    </w:p>
    <w:p w:rsidR="0038565B" w:rsidRDefault="0038565B" w:rsidP="0038565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8565B" w:rsidRPr="002D00A5" w:rsidTr="0079033E">
        <w:trPr>
          <w:trHeight w:val="1008"/>
        </w:trPr>
        <w:tc>
          <w:tcPr>
            <w:tcW w:w="3510" w:type="dxa"/>
          </w:tcPr>
          <w:p w:rsidR="0038565B" w:rsidRPr="002D00A5" w:rsidRDefault="0038565B" w:rsidP="0079033E">
            <w:pPr>
              <w:ind w:right="-1"/>
              <w:jc w:val="center"/>
            </w:pPr>
            <w:r w:rsidRPr="002D00A5">
              <w:t>T.C.</w:t>
            </w:r>
          </w:p>
          <w:p w:rsidR="0038565B" w:rsidRPr="002D00A5" w:rsidRDefault="0038565B" w:rsidP="0079033E">
            <w:pPr>
              <w:ind w:right="-1"/>
              <w:jc w:val="center"/>
            </w:pPr>
            <w:r w:rsidRPr="002D00A5">
              <w:t>ANKARA BÜYÜKŞEHİR</w:t>
            </w:r>
          </w:p>
          <w:p w:rsidR="0038565B" w:rsidRPr="002D00A5" w:rsidRDefault="0038565B" w:rsidP="0079033E">
            <w:pPr>
              <w:ind w:right="-1"/>
              <w:jc w:val="center"/>
            </w:pPr>
            <w:r w:rsidRPr="002D00A5">
              <w:t>BELEDİYE MECLİSİ</w:t>
            </w:r>
          </w:p>
        </w:tc>
      </w:tr>
    </w:tbl>
    <w:p w:rsidR="0038565B" w:rsidRDefault="0038565B" w:rsidP="0038565B">
      <w:pPr>
        <w:tabs>
          <w:tab w:val="left" w:pos="1935"/>
          <w:tab w:val="left" w:pos="9356"/>
        </w:tabs>
        <w:ind w:right="-1"/>
        <w:jc w:val="both"/>
      </w:pPr>
    </w:p>
    <w:p w:rsidR="0038565B" w:rsidRDefault="0038565B" w:rsidP="0038565B">
      <w:pPr>
        <w:tabs>
          <w:tab w:val="left" w:pos="1935"/>
          <w:tab w:val="left" w:pos="9356"/>
        </w:tabs>
        <w:ind w:right="-1"/>
        <w:jc w:val="both"/>
      </w:pPr>
    </w:p>
    <w:p w:rsidR="0038565B" w:rsidRDefault="0038565B" w:rsidP="0038565B">
      <w:pPr>
        <w:ind w:right="-1"/>
        <w:jc w:val="both"/>
      </w:pPr>
      <w:r>
        <w:t>Karar No: 819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r>
        <w:t>-5-</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firstLine="709"/>
        <w:jc w:val="both"/>
      </w:pPr>
      <w:r w:rsidRPr="00C505D7">
        <w:t>Anılan parselin ilk imar planı olan ve Ankara Büyükşehi</w:t>
      </w:r>
      <w:r>
        <w:t>r Belediye Meclisi</w:t>
      </w:r>
      <w:r w:rsidRPr="00C505D7">
        <w:t xml:space="preserve">nin 02.03.1988 tarih ve 78 sayılı </w:t>
      </w:r>
      <w:r>
        <w:t>K</w:t>
      </w:r>
      <w:r w:rsidRPr="00C505D7">
        <w:t xml:space="preserve">ararı ile onaylı 1/1000 ölçekli Çayyolu Toplu Konut Alanı Uygulama </w:t>
      </w:r>
      <w:r>
        <w:t>i</w:t>
      </w:r>
      <w:r w:rsidRPr="00C505D7">
        <w:t>mar Planı ile sağlık tesisleri alanı fonksiyonunda yapılaşma koşullarını kazandığı, parselin çevresinin bu plana istinaden yapılaşmasını tamamlamış olduğu, bu çerçevede taşınmazın bulunduğu bölgede sosyal ve teknik altyapı alanlı kullanımlar harici yapılacak plan değişikliklerinin sosyal ve teknik altyapı dengesini bozabileceğ</w:t>
      </w:r>
      <w:r>
        <w:t>inin değerlendirilmekte olduğu,</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rPr>
          <w:b/>
          <w:bCs/>
        </w:rPr>
        <w:t>UİP Teklifi ve Açıklama Raporunda;</w:t>
      </w:r>
    </w:p>
    <w:p w:rsidR="0038565B" w:rsidRDefault="0038565B" w:rsidP="0038565B">
      <w:pPr>
        <w:tabs>
          <w:tab w:val="left" w:pos="0"/>
        </w:tabs>
        <w:ind w:right="-1" w:firstLine="709"/>
        <w:jc w:val="both"/>
      </w:pPr>
      <w:r w:rsidRPr="00C505D7">
        <w:t>18086 ada 2 sayılı parsele ait İmar Planına Esas Jeolojik-</w:t>
      </w:r>
      <w:proofErr w:type="spellStart"/>
      <w:r w:rsidRPr="00C505D7">
        <w:t>Jeoteknik</w:t>
      </w:r>
      <w:proofErr w:type="spellEnd"/>
      <w:r w:rsidRPr="00C505D7">
        <w:t xml:space="preserve"> Etüt Raporunun Ankara Valiliği Çevre ve Şehircilik </w:t>
      </w:r>
      <w:r>
        <w:t>İ</w:t>
      </w:r>
      <w:r w:rsidRPr="00C505D7">
        <w:t>l Müdürlüğünce 27.05.2016 tarihinde onaylandığı, bu rapora göre parselin “Önlemli Alanlar-5.1 (ÖA5-1.)” “Önlem alınabilecek nitelikte şişme, oturma açısından sorunlu alanlar” kapsamında kaldığı,</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18086 ada 2 sayılı söz konusu taşınmaza dair onaylı 1/5000 ölçekli nazım imar planına uygun olarak kullanım kararının "Ticaret alanı" yapılaşma koşullarının "E: 1.45 ve Yençok:17 Kat" olarak önerildiği, yapı yaklaşma mesafelerinin meri planlarında olduğu şekli ile (35 metre genişliğindeki yoldan 15 </w:t>
      </w:r>
      <w:proofErr w:type="spellStart"/>
      <w:r w:rsidRPr="00C505D7">
        <w:t>mt</w:t>
      </w:r>
      <w:proofErr w:type="spellEnd"/>
      <w:proofErr w:type="gramStart"/>
      <w:r w:rsidRPr="00C505D7">
        <w:t>.,</w:t>
      </w:r>
      <w:proofErr w:type="gramEnd"/>
      <w:r w:rsidRPr="00C505D7">
        <w:t xml:space="preserve"> diğer cephelerden ise 10 </w:t>
      </w:r>
      <w:proofErr w:type="spellStart"/>
      <w:r w:rsidRPr="00C505D7">
        <w:t>mt</w:t>
      </w:r>
      <w:proofErr w:type="spellEnd"/>
      <w:r w:rsidRPr="00C505D7">
        <w:t xml:space="preserve">. </w:t>
      </w:r>
      <w:proofErr w:type="gramStart"/>
      <w:r w:rsidRPr="00C505D7">
        <w:t>olacak</w:t>
      </w:r>
      <w:proofErr w:type="gramEnd"/>
      <w:r w:rsidRPr="00C505D7">
        <w:t xml:space="preserve"> şekilde) korunduğu ve plan notlarında ise;</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t xml:space="preserve">1.Ticaret alanında yapılaşma koşulları Emsal: 1,45 </w:t>
      </w:r>
      <w:proofErr w:type="spellStart"/>
      <w:r w:rsidRPr="00C505D7">
        <w:t>Yençok</w:t>
      </w:r>
      <w:proofErr w:type="spellEnd"/>
      <w:r w:rsidRPr="00C505D7">
        <w:t xml:space="preserve">: 17 </w:t>
      </w:r>
      <w:proofErr w:type="spellStart"/>
      <w:r w:rsidRPr="00C505D7">
        <w:t>Kat'dır</w:t>
      </w:r>
      <w:proofErr w:type="spellEnd"/>
      <w:r w:rsidRPr="00C505D7">
        <w:t>.</w:t>
      </w:r>
    </w:p>
    <w:p w:rsidR="0038565B" w:rsidRDefault="0038565B" w:rsidP="0038565B">
      <w:pPr>
        <w:tabs>
          <w:tab w:val="left" w:pos="0"/>
        </w:tabs>
        <w:ind w:right="-1" w:firstLine="709"/>
        <w:jc w:val="both"/>
      </w:pPr>
      <w:r w:rsidRPr="00C505D7">
        <w:t>2. Ticaret alanında, çevrenin sosyal, kültürel veya idari hizmetlerini karşılamak için bağımsız yapı olmamak şartı ile giriş ve çıkışlar farklı olacak şekilde toplam inşaat alanının %2'si hizmet alanı olarak ayrılacaktır.</w:t>
      </w:r>
    </w:p>
    <w:p w:rsidR="0038565B" w:rsidRDefault="0038565B" w:rsidP="0038565B">
      <w:pPr>
        <w:tabs>
          <w:tab w:val="left" w:pos="0"/>
        </w:tabs>
        <w:ind w:right="-1" w:firstLine="709"/>
        <w:jc w:val="both"/>
      </w:pPr>
      <w:r w:rsidRPr="00C505D7">
        <w:t>3. Ayrılan hizmet alanı iç</w:t>
      </w:r>
      <w:r>
        <w:t>in Ankara Büyükşehir Belediyesi</w:t>
      </w:r>
      <w:r w:rsidRPr="00C505D7">
        <w:t>ne bedelsiz olarak teslim edilmek üzere protokol düzenlenecektir.</w:t>
      </w:r>
    </w:p>
    <w:p w:rsidR="0038565B" w:rsidRDefault="0038565B" w:rsidP="0038565B">
      <w:pPr>
        <w:tabs>
          <w:tab w:val="left" w:pos="0"/>
        </w:tabs>
        <w:ind w:right="-1" w:firstLine="709"/>
        <w:jc w:val="both"/>
      </w:pPr>
      <w:r w:rsidRPr="00C505D7">
        <w:t xml:space="preserve">4. Parsel yoldan veya tabii zeminden </w:t>
      </w:r>
      <w:proofErr w:type="spellStart"/>
      <w:r w:rsidRPr="00C505D7">
        <w:t>kotlandırılabilir</w:t>
      </w:r>
      <w:proofErr w:type="spellEnd"/>
      <w:r w:rsidRPr="00C505D7">
        <w:t>. Bunu kabule imar ve Şehircilik Müdürlüğü yetkilidir.</w:t>
      </w:r>
    </w:p>
    <w:p w:rsidR="0038565B" w:rsidRDefault="0038565B" w:rsidP="0038565B">
      <w:pPr>
        <w:tabs>
          <w:tab w:val="left" w:pos="0"/>
        </w:tabs>
        <w:ind w:right="-1" w:firstLine="709"/>
        <w:jc w:val="both"/>
      </w:pPr>
      <w:r w:rsidRPr="00C505D7">
        <w:t xml:space="preserve">5. Trafo, </w:t>
      </w:r>
      <w:proofErr w:type="spellStart"/>
      <w:r w:rsidRPr="00C505D7">
        <w:t>reglaj</w:t>
      </w:r>
      <w:proofErr w:type="spellEnd"/>
      <w:r w:rsidRPr="00C505D7">
        <w:t xml:space="preserve"> istasyonu vb. teknik altyapı kullanımları gerek duyulması halinde yapı yaklaşma sınırlan dışında ilgili yönetmelikler doğrultusunda yer alabilir.</w:t>
      </w:r>
    </w:p>
    <w:p w:rsidR="0038565B" w:rsidRDefault="0038565B" w:rsidP="0038565B">
      <w:pPr>
        <w:tabs>
          <w:tab w:val="left" w:pos="0"/>
        </w:tabs>
        <w:ind w:right="-1" w:firstLine="709"/>
        <w:jc w:val="both"/>
      </w:pPr>
      <w:r w:rsidRPr="00C505D7">
        <w:t xml:space="preserve">6. Ankara Valiliği Çevre ve Şehircilik </w:t>
      </w:r>
      <w:r>
        <w:t>İl</w:t>
      </w:r>
      <w:r w:rsidRPr="00C505D7">
        <w:t xml:space="preserve"> Müdürlüğünce 27/05/2016 tarihinde onaylanan </w:t>
      </w:r>
      <w:r>
        <w:t>i</w:t>
      </w:r>
      <w:r w:rsidRPr="00C505D7">
        <w:t>mar Planına Esas Jeolojik -</w:t>
      </w:r>
      <w:proofErr w:type="spellStart"/>
      <w:r w:rsidRPr="00C505D7">
        <w:t>Jeoteknik</w:t>
      </w:r>
      <w:proofErr w:type="spellEnd"/>
      <w:r w:rsidRPr="00C505D7">
        <w:t xml:space="preserve"> Etüt Raporu hükümlerine uyulacaktır.</w:t>
      </w:r>
    </w:p>
    <w:p w:rsidR="0038565B" w:rsidRDefault="0038565B" w:rsidP="0038565B">
      <w:pPr>
        <w:tabs>
          <w:tab w:val="left" w:pos="0"/>
        </w:tabs>
        <w:ind w:right="-1" w:firstLine="709"/>
        <w:jc w:val="both"/>
      </w:pPr>
      <w:r w:rsidRPr="00C505D7">
        <w:t xml:space="preserve">7. Parsel bazında sondajlı ve laboratuvar deneylerinde dayalı </w:t>
      </w:r>
      <w:proofErr w:type="spellStart"/>
      <w:r w:rsidRPr="00C505D7">
        <w:t>jeoteknik</w:t>
      </w:r>
      <w:proofErr w:type="spellEnd"/>
      <w:r w:rsidRPr="00C505D7">
        <w:t xml:space="preserve"> etüt hazırlanarak bu rapora dayalı projelendirme yapılmadan inşaat ruhsatı verilmez.</w:t>
      </w:r>
    </w:p>
    <w:p w:rsidR="0038565B" w:rsidRDefault="0038565B" w:rsidP="0038565B">
      <w:pPr>
        <w:tabs>
          <w:tab w:val="left" w:pos="0"/>
        </w:tabs>
        <w:ind w:right="-1" w:firstLine="709"/>
        <w:jc w:val="both"/>
      </w:pPr>
      <w:r w:rsidRPr="00C505D7">
        <w:t>8. 01/01/2019 tarihinde yürürlüğe giren Türkiye Bina Deprem Yönetmeliği hükümlerine uyulacaktır.</w:t>
      </w:r>
    </w:p>
    <w:p w:rsidR="0038565B" w:rsidRDefault="0038565B" w:rsidP="0038565B">
      <w:pPr>
        <w:tabs>
          <w:tab w:val="left" w:pos="0"/>
        </w:tabs>
        <w:ind w:right="-1" w:firstLine="709"/>
        <w:jc w:val="both"/>
      </w:pPr>
      <w:r w:rsidRPr="00C505D7">
        <w:t>9. Binaların Yangından Korunması Hakkındaki Yönetmelik hükümlerine uyulacaktır.</w:t>
      </w:r>
    </w:p>
    <w:p w:rsidR="0038565B" w:rsidRDefault="0038565B" w:rsidP="0038565B">
      <w:pPr>
        <w:tabs>
          <w:tab w:val="left" w:pos="0"/>
        </w:tabs>
        <w:ind w:right="-1" w:firstLine="709"/>
        <w:jc w:val="both"/>
      </w:pPr>
      <w:r w:rsidRPr="00C505D7">
        <w:t>10. Bu plan ve plan notlarında belirtilmeyen hususlarda 3194 sayılı imar Kanunu ve ilgili yönetmelik hükümleri, Ankara Büyükşehir Belediyesi imar Yönetmeliği hükümleri geçerlidir.</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p>
    <w:p w:rsidR="0038565B" w:rsidRDefault="0038565B" w:rsidP="0038565B">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8565B" w:rsidRPr="002D00A5" w:rsidTr="0079033E">
        <w:trPr>
          <w:trHeight w:val="1008"/>
        </w:trPr>
        <w:tc>
          <w:tcPr>
            <w:tcW w:w="3510" w:type="dxa"/>
          </w:tcPr>
          <w:p w:rsidR="0038565B" w:rsidRPr="002D00A5" w:rsidRDefault="0038565B" w:rsidP="0079033E">
            <w:pPr>
              <w:ind w:right="-1"/>
              <w:jc w:val="center"/>
            </w:pPr>
            <w:r w:rsidRPr="002D00A5">
              <w:t>T.C.</w:t>
            </w:r>
          </w:p>
          <w:p w:rsidR="0038565B" w:rsidRPr="002D00A5" w:rsidRDefault="0038565B" w:rsidP="0079033E">
            <w:pPr>
              <w:ind w:right="-1"/>
              <w:jc w:val="center"/>
            </w:pPr>
            <w:r w:rsidRPr="002D00A5">
              <w:t>ANKARA BÜYÜKŞEHİR</w:t>
            </w:r>
          </w:p>
          <w:p w:rsidR="0038565B" w:rsidRPr="002D00A5" w:rsidRDefault="0038565B" w:rsidP="0079033E">
            <w:pPr>
              <w:ind w:right="-1"/>
              <w:jc w:val="center"/>
            </w:pPr>
            <w:r w:rsidRPr="002D00A5">
              <w:t>BELEDİYE MECLİSİ</w:t>
            </w:r>
          </w:p>
        </w:tc>
      </w:tr>
    </w:tbl>
    <w:p w:rsidR="0038565B" w:rsidRDefault="0038565B" w:rsidP="0038565B">
      <w:pPr>
        <w:tabs>
          <w:tab w:val="left" w:pos="1935"/>
          <w:tab w:val="left" w:pos="9356"/>
        </w:tabs>
        <w:ind w:right="-1"/>
        <w:jc w:val="both"/>
      </w:pPr>
    </w:p>
    <w:p w:rsidR="0038565B" w:rsidRDefault="0038565B" w:rsidP="0038565B">
      <w:pPr>
        <w:tabs>
          <w:tab w:val="left" w:pos="1935"/>
          <w:tab w:val="left" w:pos="9356"/>
        </w:tabs>
        <w:ind w:right="-1"/>
        <w:jc w:val="both"/>
      </w:pPr>
    </w:p>
    <w:p w:rsidR="0038565B" w:rsidRDefault="0038565B" w:rsidP="0038565B">
      <w:pPr>
        <w:ind w:right="-1"/>
        <w:jc w:val="both"/>
      </w:pPr>
      <w:r>
        <w:t>Karar No: 819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r>
        <w:t>-6-</w:t>
      </w:r>
    </w:p>
    <w:p w:rsidR="0038565B" w:rsidRDefault="0038565B" w:rsidP="0038565B">
      <w:pPr>
        <w:tabs>
          <w:tab w:val="left" w:pos="0"/>
        </w:tabs>
        <w:ind w:right="-1"/>
        <w:jc w:val="center"/>
      </w:pPr>
    </w:p>
    <w:p w:rsidR="0038565B" w:rsidRDefault="0038565B" w:rsidP="0038565B">
      <w:pPr>
        <w:tabs>
          <w:tab w:val="left" w:pos="0"/>
        </w:tabs>
        <w:ind w:right="-1"/>
        <w:jc w:val="center"/>
      </w:pPr>
    </w:p>
    <w:p w:rsidR="0038565B" w:rsidRDefault="0038565B" w:rsidP="0038565B">
      <w:pPr>
        <w:tabs>
          <w:tab w:val="left" w:pos="0"/>
        </w:tabs>
        <w:ind w:right="-1"/>
        <w:jc w:val="center"/>
      </w:pPr>
      <w:bookmarkStart w:id="0" w:name="_GoBack"/>
      <w:bookmarkEnd w:id="0"/>
    </w:p>
    <w:p w:rsidR="0038565B" w:rsidRDefault="0038565B" w:rsidP="0038565B">
      <w:pPr>
        <w:tabs>
          <w:tab w:val="left" w:pos="0"/>
        </w:tabs>
        <w:ind w:right="-1" w:firstLine="709"/>
        <w:jc w:val="both"/>
      </w:pPr>
      <w:r w:rsidRPr="00C505D7">
        <w:t xml:space="preserve">Şeklinde 10 adet hüküm önerildiği ve plan teklifinin Çankaya Belediye Meclisinin 03.04.2025 tarih ve 170 sayılı </w:t>
      </w:r>
      <w:r>
        <w:t>K</w:t>
      </w:r>
      <w:r w:rsidRPr="00C505D7">
        <w:t>ararı ile uygun görüldüğü,</w:t>
      </w:r>
    </w:p>
    <w:p w:rsidR="0038565B" w:rsidRDefault="0038565B" w:rsidP="0038565B">
      <w:pPr>
        <w:tabs>
          <w:tab w:val="left" w:pos="0"/>
        </w:tabs>
        <w:ind w:right="-1" w:firstLine="709"/>
        <w:jc w:val="both"/>
      </w:pPr>
    </w:p>
    <w:p w:rsidR="0038565B" w:rsidRDefault="0038565B" w:rsidP="0038565B">
      <w:pPr>
        <w:tabs>
          <w:tab w:val="left" w:pos="0"/>
        </w:tabs>
        <w:ind w:right="-1" w:firstLine="709"/>
        <w:jc w:val="both"/>
      </w:pPr>
      <w:r w:rsidRPr="00C505D7">
        <w:rPr>
          <w:b/>
          <w:bCs/>
        </w:rPr>
        <w:t>Başkanlığımızca Yapılan Değerlendirmede;</w:t>
      </w:r>
    </w:p>
    <w:p w:rsidR="0038565B" w:rsidRDefault="0038565B" w:rsidP="0038565B">
      <w:pPr>
        <w:tabs>
          <w:tab w:val="left" w:pos="0"/>
        </w:tabs>
        <w:ind w:right="-1" w:firstLine="709"/>
        <w:jc w:val="both"/>
      </w:pPr>
      <w:r w:rsidRPr="00C505D7">
        <w:t xml:space="preserve">Çayyolu/Koru Mahallesi 18086 ada 2 sayılı parsele dair, Çankaya Belediye Meclisinin 03.04.2025 tarih ve 170 sayılı </w:t>
      </w:r>
      <w:r>
        <w:t>K</w:t>
      </w:r>
      <w:r w:rsidRPr="00C505D7">
        <w:t xml:space="preserve">ararı ile uygun görülen 1/1000 ölçekli uygulama imar planı değişikliği teklifinin, Büyükşehir Belediyemiz Meclisinin 08.11.2022 tarih ve 2066 sayılı </w:t>
      </w:r>
      <w:r>
        <w:t>K</w:t>
      </w:r>
      <w:r w:rsidRPr="00C505D7">
        <w:t>ararı ile onaylanan ve yürürlükte bulunan 1/5000 ölçekli nazım imar planı değişikliğine uygun olduğu ve bu çerçevede konunun Büyükşehir Belediyemiz Meclisince değerlendirilmesinin uygun olacağı</w:t>
      </w:r>
      <w:r>
        <w:t xml:space="preserve"> görüş ve sonucuna varıldığı,</w:t>
      </w:r>
    </w:p>
    <w:p w:rsidR="0038565B" w:rsidRDefault="0038565B" w:rsidP="0038565B">
      <w:pPr>
        <w:tabs>
          <w:tab w:val="left" w:pos="0"/>
        </w:tabs>
        <w:ind w:right="-1" w:firstLine="709"/>
        <w:jc w:val="both"/>
      </w:pPr>
    </w:p>
    <w:p w:rsidR="00EC582E" w:rsidRDefault="0038565B" w:rsidP="0038565B">
      <w:pPr>
        <w:tabs>
          <w:tab w:val="left" w:pos="0"/>
        </w:tabs>
        <w:ind w:right="-1" w:firstLine="709"/>
        <w:jc w:val="both"/>
      </w:pPr>
      <w:r>
        <w:t>H</w:t>
      </w:r>
      <w:r w:rsidRPr="00C505D7">
        <w:t xml:space="preserve">ususları tespit edilmiş olup, </w:t>
      </w:r>
      <w:r>
        <w:t xml:space="preserve">Çankaya İlçesi Çayyolu </w:t>
      </w:r>
      <w:r w:rsidRPr="00C505D7">
        <w:t>Koru Mahallesi 18086 ada 2 parsel</w:t>
      </w:r>
      <w:r>
        <w:t>d</w:t>
      </w:r>
      <w:r w:rsidRPr="00C505D7">
        <w:t xml:space="preserve">e 1/1000 ölçekli </w:t>
      </w:r>
      <w:r>
        <w:t xml:space="preserve">uygulama imar planı değişikliğinin </w:t>
      </w:r>
      <w:r w:rsidRPr="007127C2">
        <w:t>“</w:t>
      </w:r>
      <w:proofErr w:type="spellStart"/>
      <w:r w:rsidRPr="007127C2">
        <w:t>onayı”</w:t>
      </w:r>
      <w:r>
        <w:t>na</w:t>
      </w:r>
      <w:proofErr w:type="spellEnd"/>
      <w:r w:rsidR="0086609B">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B0DF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6EEBE-F7D8-4867-847D-27CD5F2C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1878</Words>
  <Characters>13873</Characters>
  <Application>Microsoft Office Word</Application>
  <DocSecurity>0</DocSecurity>
  <Lines>115</Lines>
  <Paragraphs>31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2025-06-12T08:25:00Z</dcterms:created>
  <dcterms:modified xsi:type="dcterms:W3CDTF">2025-06-12T08:25:00Z</dcterms:modified>
</cp:coreProperties>
</file>