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8D3DE1">
        <w:t>1</w:t>
      </w:r>
      <w:r w:rsidR="006138C4">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6138C4" w:rsidP="00AA7ED1">
      <w:pPr>
        <w:ind w:right="-1" w:firstLine="708"/>
        <w:jc w:val="both"/>
      </w:pPr>
      <w:r w:rsidRPr="00C1697D">
        <w:t>Çankaya İlçesi Dodurga Mahallesi 60178 ada 1 parselde 1/5000 ölçekli nazım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6A3CC8">
        <w:t>2</w:t>
      </w:r>
      <w:r>
        <w:t>2</w:t>
      </w:r>
      <w:r w:rsidR="00005846">
        <w:t>.</w:t>
      </w:r>
      <w:r w:rsidR="006A3CC8">
        <w:t>05</w:t>
      </w:r>
      <w:r w:rsidR="00B52587">
        <w:t>.2025</w:t>
      </w:r>
      <w:r w:rsidR="00EC582E" w:rsidRPr="00E35A5A">
        <w:t xml:space="preserve"> tarihli ve </w:t>
      </w:r>
      <w:r w:rsidR="006608A5">
        <w:t>4</w:t>
      </w:r>
      <w:r>
        <w:t>5</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138C4" w:rsidRDefault="00EC582E" w:rsidP="006138C4">
      <w:pPr>
        <w:tabs>
          <w:tab w:val="left" w:pos="0"/>
        </w:tabs>
        <w:ind w:firstLine="709"/>
        <w:jc w:val="both"/>
      </w:pPr>
      <w:r w:rsidRPr="00E35A5A">
        <w:t>Konu üzerinde yapılan görüşmelerde;</w:t>
      </w:r>
      <w:r w:rsidR="00896330">
        <w:t xml:space="preserve"> </w:t>
      </w:r>
      <w:r w:rsidR="006138C4" w:rsidRPr="00B95639">
        <w:t xml:space="preserve">Ankara Valiliği Milli Eğitim Müdürlüğünün </w:t>
      </w:r>
      <w:r w:rsidR="006138C4">
        <w:t xml:space="preserve">23.02.2024/56248838-97425940 ve </w:t>
      </w:r>
      <w:r w:rsidR="006138C4" w:rsidRPr="00B95639">
        <w:t>07.02.2025/E-56248838-754-126218662 tarih sayı</w:t>
      </w:r>
      <w:r w:rsidR="006138C4">
        <w:t xml:space="preserve">lı yazıları </w:t>
      </w:r>
      <w:proofErr w:type="gramStart"/>
      <w:r w:rsidR="006138C4">
        <w:t>ile;</w:t>
      </w:r>
      <w:proofErr w:type="gramEnd"/>
      <w:r w:rsidR="006138C4">
        <w:t xml:space="preserve"> Çankaya İlçesi</w:t>
      </w:r>
      <w:r w:rsidR="006138C4" w:rsidRPr="00B95639">
        <w:t xml:space="preserve"> Dodurga Mahallesi, 6</w:t>
      </w:r>
      <w:r w:rsidR="006138C4">
        <w:t>0178 ada 1 sayılı parselin 7500</w:t>
      </w:r>
      <w:r w:rsidR="006138C4" w:rsidRPr="00B95639">
        <w:t>m²'lik kısmında "Eğitim Tesis Alanı" ayrılmasına ilişkin 1/5000 ölçekli imar planı çalışmasının yürütülmesi</w:t>
      </w:r>
      <w:r w:rsidR="006138C4">
        <w:t>nin</w:t>
      </w:r>
      <w:r w:rsidR="006138C4" w:rsidRPr="00B95639">
        <w:t xml:space="preserve"> talep edildiği,</w:t>
      </w:r>
    </w:p>
    <w:p w:rsidR="006138C4" w:rsidRDefault="006138C4" w:rsidP="006138C4">
      <w:pPr>
        <w:tabs>
          <w:tab w:val="left" w:pos="0"/>
        </w:tabs>
        <w:ind w:firstLine="709"/>
        <w:jc w:val="both"/>
      </w:pPr>
    </w:p>
    <w:p w:rsidR="006138C4" w:rsidRPr="00777938" w:rsidRDefault="006138C4" w:rsidP="006138C4">
      <w:pPr>
        <w:tabs>
          <w:tab w:val="left" w:pos="0"/>
        </w:tabs>
        <w:ind w:firstLine="709"/>
        <w:jc w:val="both"/>
      </w:pPr>
      <w:r w:rsidRPr="00B95639">
        <w:rPr>
          <w:b/>
          <w:bCs/>
        </w:rPr>
        <w:t>Yapılan incelemede;</w:t>
      </w:r>
    </w:p>
    <w:p w:rsidR="006138C4" w:rsidRDefault="006138C4" w:rsidP="006138C4">
      <w:pPr>
        <w:tabs>
          <w:tab w:val="left" w:pos="0"/>
        </w:tabs>
        <w:ind w:firstLine="709"/>
        <w:jc w:val="both"/>
      </w:pPr>
      <w:r w:rsidRPr="00B95639">
        <w:rPr>
          <w:b/>
          <w:bCs/>
        </w:rPr>
        <w:t>Plan Değişikliğine Konu Alanın Mülkiyet ve Mevcut İmar Durumunun; </w:t>
      </w:r>
    </w:p>
    <w:p w:rsidR="006138C4" w:rsidRDefault="006138C4" w:rsidP="006138C4">
      <w:pPr>
        <w:tabs>
          <w:tab w:val="left" w:pos="0"/>
        </w:tabs>
        <w:ind w:firstLine="709"/>
        <w:jc w:val="both"/>
      </w:pPr>
      <w:r w:rsidRPr="00B95639">
        <w:t>35260 m² yüzölçümlü </w:t>
      </w:r>
      <w:r>
        <w:t>Çankaya İlçesi</w:t>
      </w:r>
      <w:r w:rsidRPr="00B95639">
        <w:t xml:space="preserve"> Dodurga Mahallesi, 60178 ada 1 sayılı parselin 3432 m²'sinin kamu hissesi, 7653 m²'sinin Maliye Hazinesi, 2773 m²'sinin Çankaya Belediyesi, 21402 m²'sinin şahıs mülkiyetinde olduğu,</w:t>
      </w:r>
    </w:p>
    <w:p w:rsidR="006138C4" w:rsidRDefault="006138C4" w:rsidP="006138C4">
      <w:pPr>
        <w:tabs>
          <w:tab w:val="left" w:pos="0"/>
        </w:tabs>
        <w:ind w:firstLine="709"/>
        <w:jc w:val="both"/>
      </w:pPr>
    </w:p>
    <w:p w:rsidR="006138C4" w:rsidRDefault="006138C4" w:rsidP="006138C4">
      <w:pPr>
        <w:tabs>
          <w:tab w:val="left" w:pos="0"/>
        </w:tabs>
        <w:ind w:firstLine="709"/>
        <w:jc w:val="both"/>
      </w:pPr>
      <w:r>
        <w:t>Yenimahalle Belediye Meclisi</w:t>
      </w:r>
      <w:r w:rsidRPr="00B95639">
        <w:t xml:space="preserve">nin 18.08.2004 tarih ve 278 sayılı </w:t>
      </w:r>
      <w:r>
        <w:t>K</w:t>
      </w:r>
      <w:r w:rsidRPr="00B95639">
        <w:t>ararı ile uygun görülerek, Ank</w:t>
      </w:r>
      <w:r>
        <w:t>ara Büyükşehir Belediye Meclisi</w:t>
      </w:r>
      <w:r w:rsidRPr="00B95639">
        <w:t xml:space="preserve">nin 13.04.2005 tarih ve 887 sayılı </w:t>
      </w:r>
      <w:r>
        <w:t>K</w:t>
      </w:r>
      <w:r w:rsidRPr="00B95639">
        <w:t xml:space="preserve">ararı ile onaylı </w:t>
      </w:r>
      <w:proofErr w:type="spellStart"/>
      <w:r w:rsidRPr="00B95639">
        <w:t>Alacaatlı</w:t>
      </w:r>
      <w:proofErr w:type="spellEnd"/>
      <w:r w:rsidRPr="00B95639">
        <w:t xml:space="preserve"> 4.Bölge uygulama imar planı kapsamında Kaks:0.05, </w:t>
      </w:r>
      <w:proofErr w:type="spellStart"/>
      <w:proofErr w:type="gramStart"/>
      <w:r w:rsidRPr="00B95639">
        <w:t>Hmaks:Serbest</w:t>
      </w:r>
      <w:proofErr w:type="spellEnd"/>
      <w:proofErr w:type="gramEnd"/>
      <w:r w:rsidRPr="00B95639">
        <w:t xml:space="preserve"> yapılaşma koşullu </w:t>
      </w:r>
      <w:r w:rsidRPr="00B95639">
        <w:rPr>
          <w:iCs/>
        </w:rPr>
        <w:t>"Spor Alanı"</w:t>
      </w:r>
      <w:r w:rsidRPr="00B95639">
        <w:t> kullanımında olduğu,</w:t>
      </w:r>
    </w:p>
    <w:p w:rsidR="006138C4" w:rsidRDefault="006138C4" w:rsidP="006138C4">
      <w:pPr>
        <w:tabs>
          <w:tab w:val="left" w:pos="0"/>
        </w:tabs>
        <w:ind w:firstLine="709"/>
        <w:jc w:val="both"/>
      </w:pPr>
    </w:p>
    <w:p w:rsidR="006138C4" w:rsidRDefault="006138C4" w:rsidP="006138C4">
      <w:pPr>
        <w:tabs>
          <w:tab w:val="left" w:pos="0"/>
        </w:tabs>
        <w:ind w:firstLine="709"/>
        <w:jc w:val="both"/>
      </w:pPr>
      <w:r>
        <w:t>Yenimahalle Belediye Meclisi</w:t>
      </w:r>
      <w:r w:rsidRPr="00B95639">
        <w:t xml:space="preserve">nin 06.07.2007 tarih ve 422 sayılı </w:t>
      </w:r>
      <w:r>
        <w:t>K</w:t>
      </w:r>
      <w:r w:rsidRPr="00B95639">
        <w:t>ararı ile uygun görülerek, Ank</w:t>
      </w:r>
      <w:r>
        <w:t>ara Büyükşehir Belediye Meclisi</w:t>
      </w:r>
      <w:r w:rsidRPr="00B95639">
        <w:t xml:space="preserve">nin 11.10.2007 tarih ve 2541 sayılı </w:t>
      </w:r>
      <w:r>
        <w:t>K</w:t>
      </w:r>
      <w:r w:rsidRPr="00B95639">
        <w:t xml:space="preserve">ararı ile aynen onaylanan </w:t>
      </w:r>
      <w:proofErr w:type="spellStart"/>
      <w:r w:rsidRPr="00B95639">
        <w:t>Alacaatlı</w:t>
      </w:r>
      <w:proofErr w:type="spellEnd"/>
      <w:r w:rsidRPr="00B95639">
        <w:t xml:space="preserve"> 4.Bölge Uygulama İmar Planı kapsamında DOP ve KOP oranının dengelenmesine ilişkin hazırlanan plan değişikliği ile parselin kullanım kararının aynen korunduğu; ancak, yapılaşma koşullarına ilişkin herhangi bir karar getirilmediği,</w:t>
      </w:r>
    </w:p>
    <w:p w:rsidR="006138C4" w:rsidRDefault="006138C4" w:rsidP="006138C4">
      <w:pPr>
        <w:tabs>
          <w:tab w:val="left" w:pos="0"/>
        </w:tabs>
        <w:ind w:firstLine="709"/>
        <w:jc w:val="both"/>
      </w:pPr>
    </w:p>
    <w:p w:rsidR="006138C4" w:rsidRDefault="006138C4" w:rsidP="006138C4">
      <w:pPr>
        <w:tabs>
          <w:tab w:val="left" w:pos="0"/>
        </w:tabs>
        <w:ind w:firstLine="709"/>
        <w:jc w:val="both"/>
      </w:pPr>
      <w:r>
        <w:t>84203 no.</w:t>
      </w:r>
      <w:r w:rsidRPr="00B95639">
        <w:t xml:space="preserve">lu parselasyon planı ile uygulama gördüğü ve Kamu Ortaklık </w:t>
      </w:r>
      <w:proofErr w:type="spellStart"/>
      <w:r w:rsidRPr="00B95639">
        <w:t>Payı'ndan</w:t>
      </w:r>
      <w:proofErr w:type="spellEnd"/>
      <w:r w:rsidRPr="00B95639">
        <w:t xml:space="preserve"> meydana geldiği,</w:t>
      </w:r>
    </w:p>
    <w:p w:rsidR="006138C4" w:rsidRDefault="006138C4" w:rsidP="006138C4">
      <w:pPr>
        <w:tabs>
          <w:tab w:val="left" w:pos="0"/>
        </w:tabs>
        <w:ind w:firstLine="709"/>
        <w:jc w:val="both"/>
      </w:pPr>
    </w:p>
    <w:p w:rsidR="006138C4" w:rsidRDefault="006138C4" w:rsidP="006138C4">
      <w:pPr>
        <w:tabs>
          <w:tab w:val="left" w:pos="0"/>
        </w:tabs>
        <w:ind w:firstLine="709"/>
        <w:jc w:val="both"/>
      </w:pPr>
      <w:r w:rsidRPr="00B95639">
        <w:t>Daha sonra, Ank</w:t>
      </w:r>
      <w:r>
        <w:t>ara Büyükşehir Belediye Meclisi</w:t>
      </w:r>
      <w:r w:rsidRPr="00B95639">
        <w:t xml:space="preserve">nin 09.03.2016 tarih ve 333 sayılı </w:t>
      </w:r>
      <w:r>
        <w:t>K</w:t>
      </w:r>
      <w:r w:rsidRPr="00B95639">
        <w:t xml:space="preserve">ararı ile onaylı </w:t>
      </w:r>
      <w:r>
        <w:t>1</w:t>
      </w:r>
      <w:r w:rsidRPr="00B95639">
        <w:t>/5000 ölçekli nazım imar planı değişikliği ile parselin kullanım kararının </w:t>
      </w:r>
      <w:r w:rsidRPr="00B95639">
        <w:rPr>
          <w:iCs/>
        </w:rPr>
        <w:t xml:space="preserve">"Özel Spor </w:t>
      </w:r>
      <w:proofErr w:type="spellStart"/>
      <w:r w:rsidRPr="00B95639">
        <w:rPr>
          <w:iCs/>
        </w:rPr>
        <w:t>Alanı"</w:t>
      </w:r>
      <w:r w:rsidRPr="00B95639">
        <w:t>na</w:t>
      </w:r>
      <w:proofErr w:type="spellEnd"/>
      <w:r w:rsidRPr="00B95639">
        <w:t xml:space="preserve"> dönüştüğü, yapılaşma koşullarının E:0.10, </w:t>
      </w:r>
      <w:proofErr w:type="spellStart"/>
      <w:r w:rsidRPr="00B95639">
        <w:t>Hmaks</w:t>
      </w:r>
      <w:proofErr w:type="spellEnd"/>
      <w:r w:rsidRPr="00B95639">
        <w:t>: Serbest olarak belirlendiği,</w:t>
      </w:r>
    </w:p>
    <w:p w:rsidR="006138C4" w:rsidRDefault="006138C4" w:rsidP="006138C4">
      <w:pPr>
        <w:tabs>
          <w:tab w:val="left" w:pos="0"/>
        </w:tabs>
        <w:ind w:firstLine="709"/>
        <w:jc w:val="both"/>
      </w:pPr>
    </w:p>
    <w:p w:rsidR="006138C4" w:rsidRDefault="006138C4" w:rsidP="006138C4">
      <w:pPr>
        <w:tabs>
          <w:tab w:val="left" w:pos="0"/>
        </w:tabs>
        <w:ind w:firstLine="709"/>
        <w:jc w:val="both"/>
      </w:pPr>
      <w:r w:rsidRPr="00B95639">
        <w:rPr>
          <w:iCs/>
        </w:rPr>
        <w:t xml:space="preserve">"1. Özel Spor Alanında E=0.10, </w:t>
      </w:r>
      <w:proofErr w:type="spellStart"/>
      <w:r w:rsidRPr="00B95639">
        <w:rPr>
          <w:iCs/>
        </w:rPr>
        <w:t>Yençok</w:t>
      </w:r>
      <w:proofErr w:type="spellEnd"/>
      <w:r w:rsidRPr="00B95639">
        <w:rPr>
          <w:iCs/>
        </w:rPr>
        <w:t>: Serbest olacaktır.</w:t>
      </w:r>
    </w:p>
    <w:p w:rsidR="006138C4" w:rsidRDefault="006138C4" w:rsidP="006138C4">
      <w:pPr>
        <w:tabs>
          <w:tab w:val="left" w:pos="0"/>
        </w:tabs>
        <w:ind w:firstLine="709"/>
        <w:jc w:val="both"/>
      </w:pPr>
      <w:r w:rsidRPr="00B95639">
        <w:rPr>
          <w:iCs/>
        </w:rPr>
        <w:t>2. Parselde min</w:t>
      </w:r>
      <w:r>
        <w:rPr>
          <w:iCs/>
        </w:rPr>
        <w:t>i</w:t>
      </w:r>
      <w:r w:rsidRPr="00B95639">
        <w:rPr>
          <w:iCs/>
        </w:rPr>
        <w:t>mum ifraz büyüklüğü 2000m²'dir.</w:t>
      </w:r>
    </w:p>
    <w:p w:rsidR="006138C4" w:rsidRDefault="006138C4" w:rsidP="006138C4">
      <w:pPr>
        <w:tabs>
          <w:tab w:val="left" w:pos="0"/>
        </w:tabs>
        <w:ind w:firstLine="709"/>
        <w:jc w:val="both"/>
      </w:pPr>
      <w:r w:rsidRPr="00B95639">
        <w:rPr>
          <w:iCs/>
        </w:rPr>
        <w:t>3. 3194 sayılı İmar Kanunu ve ilgili yönetmelik hükümlerine uyulacaktır."</w:t>
      </w:r>
      <w:r w:rsidRPr="00B95639">
        <w:t> şeklinde 3 adet plan notu belirlendiği,</w:t>
      </w:r>
    </w:p>
    <w:p w:rsidR="006138C4" w:rsidRDefault="006138C4" w:rsidP="006138C4">
      <w:pPr>
        <w:tabs>
          <w:tab w:val="left" w:pos="0"/>
        </w:tabs>
        <w:ind w:firstLine="709"/>
        <w:jc w:val="both"/>
      </w:pPr>
    </w:p>
    <w:p w:rsidR="006138C4" w:rsidRDefault="006138C4" w:rsidP="006138C4">
      <w:pPr>
        <w:tabs>
          <w:tab w:val="left" w:pos="0"/>
        </w:tabs>
        <w:ind w:firstLine="709"/>
        <w:jc w:val="both"/>
      </w:pPr>
    </w:p>
    <w:p w:rsidR="006138C4" w:rsidRDefault="006138C4" w:rsidP="006138C4">
      <w:pPr>
        <w:tabs>
          <w:tab w:val="left" w:pos="0"/>
        </w:tabs>
        <w:ind w:firstLine="709"/>
        <w:jc w:val="both"/>
      </w:pPr>
    </w:p>
    <w:p w:rsidR="006138C4" w:rsidRDefault="006138C4" w:rsidP="006138C4">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138C4" w:rsidRPr="002D00A5" w:rsidTr="0079033E">
        <w:trPr>
          <w:trHeight w:val="1008"/>
        </w:trPr>
        <w:tc>
          <w:tcPr>
            <w:tcW w:w="3510" w:type="dxa"/>
          </w:tcPr>
          <w:p w:rsidR="006138C4" w:rsidRPr="002D00A5" w:rsidRDefault="006138C4" w:rsidP="0079033E">
            <w:pPr>
              <w:ind w:right="-1"/>
              <w:jc w:val="center"/>
            </w:pPr>
            <w:r w:rsidRPr="002D00A5">
              <w:t>T.C.</w:t>
            </w:r>
          </w:p>
          <w:p w:rsidR="006138C4" w:rsidRPr="002D00A5" w:rsidRDefault="006138C4" w:rsidP="0079033E">
            <w:pPr>
              <w:ind w:right="-1"/>
              <w:jc w:val="center"/>
            </w:pPr>
            <w:r w:rsidRPr="002D00A5">
              <w:t>ANKARA BÜYÜKŞEHİR</w:t>
            </w:r>
          </w:p>
          <w:p w:rsidR="006138C4" w:rsidRPr="002D00A5" w:rsidRDefault="006138C4" w:rsidP="0079033E">
            <w:pPr>
              <w:ind w:right="-1"/>
              <w:jc w:val="center"/>
            </w:pPr>
            <w:r w:rsidRPr="002D00A5">
              <w:t>BELEDİYE MECLİSİ</w:t>
            </w:r>
          </w:p>
        </w:tc>
      </w:tr>
    </w:tbl>
    <w:p w:rsidR="006138C4" w:rsidRDefault="006138C4" w:rsidP="006138C4">
      <w:pPr>
        <w:tabs>
          <w:tab w:val="left" w:pos="1935"/>
          <w:tab w:val="left" w:pos="9356"/>
        </w:tabs>
        <w:ind w:right="-1"/>
        <w:jc w:val="both"/>
      </w:pPr>
    </w:p>
    <w:p w:rsidR="006138C4" w:rsidRDefault="006138C4" w:rsidP="006138C4">
      <w:pPr>
        <w:tabs>
          <w:tab w:val="left" w:pos="1935"/>
          <w:tab w:val="left" w:pos="9356"/>
        </w:tabs>
        <w:ind w:right="-1"/>
        <w:jc w:val="both"/>
      </w:pPr>
    </w:p>
    <w:p w:rsidR="006138C4" w:rsidRDefault="006138C4" w:rsidP="006138C4">
      <w:pPr>
        <w:ind w:right="-1"/>
        <w:jc w:val="both"/>
      </w:pPr>
      <w:r>
        <w:t>Karar No: 815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6138C4" w:rsidRDefault="006138C4" w:rsidP="006138C4">
      <w:pPr>
        <w:tabs>
          <w:tab w:val="left" w:pos="0"/>
        </w:tabs>
        <w:jc w:val="center"/>
      </w:pPr>
    </w:p>
    <w:p w:rsidR="006138C4" w:rsidRDefault="006138C4" w:rsidP="006138C4">
      <w:pPr>
        <w:tabs>
          <w:tab w:val="left" w:pos="0"/>
        </w:tabs>
        <w:jc w:val="center"/>
      </w:pPr>
    </w:p>
    <w:p w:rsidR="006138C4" w:rsidRDefault="006138C4" w:rsidP="006138C4">
      <w:pPr>
        <w:tabs>
          <w:tab w:val="left" w:pos="0"/>
        </w:tabs>
        <w:jc w:val="center"/>
      </w:pPr>
      <w:r>
        <w:t>-2-</w:t>
      </w:r>
    </w:p>
    <w:p w:rsidR="006138C4" w:rsidRDefault="006138C4" w:rsidP="006138C4">
      <w:pPr>
        <w:tabs>
          <w:tab w:val="left" w:pos="0"/>
        </w:tabs>
        <w:jc w:val="center"/>
      </w:pPr>
    </w:p>
    <w:p w:rsidR="006138C4" w:rsidRDefault="006138C4" w:rsidP="006138C4">
      <w:pPr>
        <w:tabs>
          <w:tab w:val="left" w:pos="0"/>
        </w:tabs>
        <w:jc w:val="center"/>
      </w:pPr>
    </w:p>
    <w:p w:rsidR="006138C4" w:rsidRDefault="006138C4" w:rsidP="006138C4">
      <w:pPr>
        <w:tabs>
          <w:tab w:val="left" w:pos="0"/>
        </w:tabs>
        <w:ind w:firstLine="709"/>
        <w:jc w:val="both"/>
      </w:pPr>
    </w:p>
    <w:p w:rsidR="006138C4" w:rsidRDefault="006138C4" w:rsidP="006138C4">
      <w:pPr>
        <w:tabs>
          <w:tab w:val="left" w:pos="0"/>
        </w:tabs>
        <w:ind w:firstLine="709"/>
        <w:jc w:val="both"/>
      </w:pPr>
      <w:r w:rsidRPr="00B95639">
        <w:t xml:space="preserve">20.02.2020 tarih ve 31045 sayılı Resmi </w:t>
      </w:r>
      <w:proofErr w:type="spellStart"/>
      <w:r w:rsidRPr="00B95639">
        <w:t>Gazete</w:t>
      </w:r>
      <w:r>
        <w:t>’</w:t>
      </w:r>
      <w:r w:rsidRPr="00B95639">
        <w:t>de</w:t>
      </w:r>
      <w:proofErr w:type="spellEnd"/>
      <w:r w:rsidRPr="00B95639">
        <w:t xml:space="preserve"> yayımlanan 7221 sayılı Coğrafi Bilgi Sistemleri ile Bazı Kanunlarda Değişiklik Yapılması Hakkında Kanun ile 3194 sayılı İmar Kanunun çeşitli maddelerinin yanı sıra 8. Maddesi uy</w:t>
      </w:r>
      <w:r>
        <w:t>arınca Çankaya Belediye Meclisi</w:t>
      </w:r>
      <w:r w:rsidRPr="00B95639">
        <w:t xml:space="preserve">nin 02.06.2021 tarih ve 338 sayılı </w:t>
      </w:r>
      <w:r>
        <w:t>K</w:t>
      </w:r>
      <w:r w:rsidRPr="00B95639">
        <w:t xml:space="preserve">ararı ile uygun görülerek, Ankara Büyükşehir Belediye Meclisi'nin 10.08.2021 tarih ve 1562 sayılı </w:t>
      </w:r>
      <w:r>
        <w:t>K</w:t>
      </w:r>
      <w:r w:rsidRPr="00B95639">
        <w:t>ararı ile onaylanan "</w:t>
      </w:r>
      <w:proofErr w:type="spellStart"/>
      <w:r w:rsidRPr="00B95639">
        <w:t>Alacaatlı</w:t>
      </w:r>
      <w:proofErr w:type="spellEnd"/>
      <w:r w:rsidRPr="00B95639">
        <w:t xml:space="preserve"> 3. Bölge 5.Etap Uygulama İmar Planı, </w:t>
      </w:r>
      <w:proofErr w:type="spellStart"/>
      <w:r w:rsidRPr="00B95639">
        <w:t>Alacaatlı</w:t>
      </w:r>
      <w:proofErr w:type="spellEnd"/>
      <w:r w:rsidRPr="00B95639">
        <w:t xml:space="preserve"> 4. Bölge Uygulama İmar Planı, </w:t>
      </w:r>
      <w:proofErr w:type="spellStart"/>
      <w:r w:rsidRPr="00B95639">
        <w:t>Alacaatlı</w:t>
      </w:r>
      <w:proofErr w:type="spellEnd"/>
      <w:r w:rsidRPr="00B95639">
        <w:t xml:space="preserve"> Tp.485 Parsel Mevzii İmar Planı, </w:t>
      </w:r>
      <w:proofErr w:type="spellStart"/>
      <w:r w:rsidRPr="00B95639">
        <w:t>Alacaatlı</w:t>
      </w:r>
      <w:proofErr w:type="spellEnd"/>
      <w:r w:rsidRPr="00B95639">
        <w:t xml:space="preserve"> </w:t>
      </w:r>
      <w:proofErr w:type="spellStart"/>
      <w:r w:rsidRPr="00B95639">
        <w:t>Tp</w:t>
      </w:r>
      <w:proofErr w:type="spellEnd"/>
      <w:r w:rsidRPr="00B95639">
        <w:t xml:space="preserve">. 467-468- 476 Parseller Ait Uygulama İmar Planı kapsamında kalan parsellerde bina yüksekliği belirlenmesi çalışması" kapsamında kaldığı, söz konusu çalışma kapsamında </w:t>
      </w:r>
      <w:proofErr w:type="spellStart"/>
      <w:r w:rsidRPr="00B95639">
        <w:t>Hmaks</w:t>
      </w:r>
      <w:proofErr w:type="spellEnd"/>
      <w:r w:rsidRPr="00B95639">
        <w:t>: Serbest olan yapılaşma koşulunun Yençok:5 kat olarak belirlendiği,</w:t>
      </w:r>
    </w:p>
    <w:p w:rsidR="006138C4" w:rsidRDefault="006138C4" w:rsidP="006138C4">
      <w:pPr>
        <w:tabs>
          <w:tab w:val="left" w:pos="0"/>
        </w:tabs>
        <w:ind w:firstLine="709"/>
        <w:jc w:val="both"/>
      </w:pPr>
    </w:p>
    <w:p w:rsidR="006138C4" w:rsidRDefault="006138C4" w:rsidP="006138C4">
      <w:pPr>
        <w:tabs>
          <w:tab w:val="left" w:pos="0"/>
        </w:tabs>
        <w:ind w:firstLine="709"/>
        <w:jc w:val="both"/>
      </w:pPr>
      <w:r>
        <w:t>Çankaya Belediye Meclisi</w:t>
      </w:r>
      <w:r w:rsidRPr="00B95639">
        <w:t xml:space="preserve">nin 02.06.2022 tarih ve 375 sayılı </w:t>
      </w:r>
      <w:r>
        <w:t>K</w:t>
      </w:r>
      <w:r w:rsidRPr="00B95639">
        <w:t>ararı ile uygun görülerek, Ank</w:t>
      </w:r>
      <w:r>
        <w:t>ara Büyükşehir Belediye Meclisi</w:t>
      </w:r>
      <w:r w:rsidRPr="00B95639">
        <w:t xml:space="preserve">nin 13.09.2022 tarih ve 1702 sayılı </w:t>
      </w:r>
      <w:r>
        <w:t>K</w:t>
      </w:r>
      <w:r w:rsidRPr="00B95639">
        <w:t>ararı ile onaylı tavsiye 1/5000  nazım imar ve 1/1000 ölçekli uygulama imar planı kapsamında 60178 ada 1 sayılı parselin kullanım kararı E=0.10, Yençok:5 kat yapılaşma koşullu </w:t>
      </w:r>
      <w:r w:rsidRPr="00B95639">
        <w:rPr>
          <w:iCs/>
        </w:rPr>
        <w:t>"Spor Alanı" </w:t>
      </w:r>
      <w:r w:rsidRPr="00B95639">
        <w:t>ve</w:t>
      </w:r>
      <w:r w:rsidRPr="00B95639">
        <w:rPr>
          <w:iCs/>
        </w:rPr>
        <w:t> "Özel Spor Alanı" olmak üzere ikiye ayrıldığı,</w:t>
      </w:r>
    </w:p>
    <w:p w:rsidR="006138C4" w:rsidRDefault="006138C4" w:rsidP="006138C4">
      <w:pPr>
        <w:tabs>
          <w:tab w:val="left" w:pos="0"/>
        </w:tabs>
        <w:ind w:firstLine="709"/>
        <w:jc w:val="both"/>
      </w:pPr>
    </w:p>
    <w:p w:rsidR="006138C4" w:rsidRDefault="006138C4" w:rsidP="006138C4">
      <w:pPr>
        <w:tabs>
          <w:tab w:val="left" w:pos="0"/>
        </w:tabs>
        <w:ind w:firstLine="709"/>
        <w:jc w:val="both"/>
      </w:pPr>
      <w:r w:rsidRPr="00B95639">
        <w:rPr>
          <w:b/>
          <w:bCs/>
        </w:rPr>
        <w:t>Plan Değişikliği Gerekçesinin;</w:t>
      </w:r>
    </w:p>
    <w:p w:rsidR="006138C4" w:rsidRDefault="006138C4" w:rsidP="006138C4">
      <w:pPr>
        <w:tabs>
          <w:tab w:val="left" w:pos="0"/>
        </w:tabs>
        <w:ind w:firstLine="709"/>
        <w:jc w:val="both"/>
      </w:pPr>
      <w:r>
        <w:t>Ankara Valiliği Milli Eğitim Müdürlüğünün 23.02.2024/56248838-97425940 ve 07.02.2025/E-56248838-754-126218662 tarih sayılı yazıların</w:t>
      </w:r>
      <w:r w:rsidRPr="00B95639">
        <w:t xml:space="preserve"> ekinde Milli Eğitim Müdürlüğü'nün 02.03.2022 tarih ve E:448407759 sayılı yazısı </w:t>
      </w:r>
      <w:proofErr w:type="gramStart"/>
      <w:r w:rsidRPr="00B95639">
        <w:t>ile;</w:t>
      </w:r>
      <w:proofErr w:type="gramEnd"/>
      <w:r w:rsidRPr="00B95639">
        <w:t xml:space="preserve"> Çankaya İlçesi, Dodurga Mahallesinde bulunan 42901 ada 2 sayılı parsel hissedarlarından P</w:t>
      </w:r>
      <w:r w:rsidR="00273192" w:rsidRPr="00273192">
        <w:t>****</w:t>
      </w:r>
      <w:r w:rsidR="00273192">
        <w:t>*</w:t>
      </w:r>
      <w:bookmarkStart w:id="0" w:name="_GoBack"/>
      <w:bookmarkEnd w:id="0"/>
      <w:r w:rsidRPr="00B95639">
        <w:t xml:space="preserve"> İnşaat Müşavirlik ve Mühendislik Oto  Tekstil Paz. San. Tic. Ltd. Şti</w:t>
      </w:r>
      <w:r>
        <w:t>.</w:t>
      </w:r>
      <w:r w:rsidRPr="00B95639">
        <w:t xml:space="preserve"> tarafından taşınmazın</w:t>
      </w:r>
      <w:r w:rsidRPr="00B95639">
        <w:rPr>
          <w:iCs/>
        </w:rPr>
        <w:t> "Temel Eğitim Alanı"</w:t>
      </w:r>
      <w:r w:rsidRPr="00B95639">
        <w:t> olan kullanımının </w:t>
      </w:r>
      <w:r w:rsidRPr="00B95639">
        <w:rPr>
          <w:iCs/>
        </w:rPr>
        <w:t>"Özel Eğitim Alanı"</w:t>
      </w:r>
      <w:r w:rsidRPr="00B95639">
        <w:t> kullanımına dönüştürülerek kullanılmasına ve Maliye Hazinesi mülkiyetindeki 3449 m</w:t>
      </w:r>
      <w:r w:rsidRPr="00B95639">
        <w:rPr>
          <w:vertAlign w:val="superscript"/>
        </w:rPr>
        <w:t>2</w:t>
      </w:r>
      <w:r w:rsidRPr="00B95639">
        <w:t xml:space="preserve"> yüzölçümlü hissenin taraflarına satılması şartıyla </w:t>
      </w:r>
      <w:r w:rsidRPr="00B95639">
        <w:rPr>
          <w:iCs/>
        </w:rPr>
        <w:t>"Spor Alanı"</w:t>
      </w:r>
      <w:r w:rsidRPr="00B95639">
        <w:t> kullanımında kalan 60178 ada 1 sayılı parseldeki 7500 m²'lik hissenin Ankara Valiliği Milli Eğitim Müdürlüğü'nce yatırımlarda kullanılmak üzere Maliye Hazinesi adına bağış yapılması şartıyla görüş verildiği,</w:t>
      </w:r>
    </w:p>
    <w:p w:rsidR="006138C4" w:rsidRDefault="006138C4" w:rsidP="006138C4">
      <w:pPr>
        <w:tabs>
          <w:tab w:val="left" w:pos="0"/>
        </w:tabs>
        <w:ind w:firstLine="709"/>
        <w:jc w:val="both"/>
      </w:pPr>
    </w:p>
    <w:p w:rsidR="006138C4" w:rsidRDefault="006138C4" w:rsidP="006138C4">
      <w:pPr>
        <w:tabs>
          <w:tab w:val="left" w:pos="0"/>
        </w:tabs>
        <w:ind w:firstLine="709"/>
        <w:jc w:val="both"/>
      </w:pPr>
      <w:r w:rsidRPr="00B95639">
        <w:t xml:space="preserve">Başkent Milli Emlak Dairesi Başkanlığının </w:t>
      </w:r>
      <w:proofErr w:type="spellStart"/>
      <w:r w:rsidRPr="00B95639">
        <w:t>bila</w:t>
      </w:r>
      <w:proofErr w:type="spellEnd"/>
      <w:r w:rsidRPr="00B95639">
        <w:t xml:space="preserve"> tarih ve E:6958075 sayılı yazısı ile </w:t>
      </w:r>
      <w:r w:rsidRPr="00B95639">
        <w:rPr>
          <w:iCs/>
        </w:rPr>
        <w:t>"Spor Alanı"</w:t>
      </w:r>
      <w:r w:rsidRPr="00B95639">
        <w:t> kullanımlı 60178 ada 1 sayılı taşınmazın Maliye Hazinesi adına bağış yapılan 7500 m²'lik kısmın</w:t>
      </w:r>
      <w:r w:rsidRPr="00B95639">
        <w:rPr>
          <w:iCs/>
        </w:rPr>
        <w:t> "Eğitim alanı"</w:t>
      </w:r>
      <w:r w:rsidRPr="00B95639">
        <w:t> olarak ayrılmasında bir sakınca bulunmadığı belirtilerek kullanım kararı ve emsal değişikliği içermesi sebebiyle 1/5000 ölçekli imar planı değişikliği talep edildiği,</w:t>
      </w:r>
    </w:p>
    <w:p w:rsidR="006138C4" w:rsidRDefault="006138C4" w:rsidP="006138C4">
      <w:pPr>
        <w:tabs>
          <w:tab w:val="left" w:pos="0"/>
        </w:tabs>
        <w:ind w:firstLine="709"/>
        <w:jc w:val="both"/>
      </w:pPr>
    </w:p>
    <w:p w:rsidR="006138C4" w:rsidRDefault="006138C4" w:rsidP="006138C4">
      <w:pPr>
        <w:tabs>
          <w:tab w:val="left" w:pos="0"/>
        </w:tabs>
        <w:ind w:firstLine="709"/>
        <w:jc w:val="both"/>
      </w:pPr>
      <w:r w:rsidRPr="00B95639">
        <w:t xml:space="preserve">Talebe ilişkin hazırlanan taslak plan değişikliğine ilişkin </w:t>
      </w:r>
      <w:r w:rsidRPr="001C15EF">
        <w:t>Ankara Valiliği Milli Eğitim Müdürlüğü</w:t>
      </w:r>
      <w:r>
        <w:t>nün</w:t>
      </w:r>
      <w:r w:rsidRPr="001C15EF">
        <w:t xml:space="preserve"> 07.02.2025 tarihli ve E-56248838-754-126218662 sayılı yazısı</w:t>
      </w:r>
      <w:r>
        <w:t xml:space="preserve"> </w:t>
      </w:r>
      <w:r w:rsidRPr="00B95639">
        <w:t>ile </w:t>
      </w:r>
      <w:r w:rsidRPr="00B95639">
        <w:rPr>
          <w:iCs/>
        </w:rPr>
        <w:t>"eğitim-öğretim faaliyetleri açısından sakıncalı olması durumları sebebiyle, kurumlarımızdan gelen talepler ve inceleme sonuçlarına göre Bakanlığımızdan okul alanlarında trafo bulundurulmamasına dönük muhtelif zamanlarda gönderilen yazılar sebebiyle, plan notlarında ki "4. Trafo ihtiyacı parsel içinde karşılanabilir." notunun kaldırılması gerekmekte olup, bu not haricinde taslak plan değişikliği Müdürlüğümüzce uygun görülmektedir." </w:t>
      </w:r>
      <w:r w:rsidRPr="00B95639">
        <w:t>denildiği,</w:t>
      </w:r>
    </w:p>
    <w:p w:rsidR="006138C4" w:rsidRDefault="006138C4" w:rsidP="006138C4">
      <w:pPr>
        <w:tabs>
          <w:tab w:val="left" w:pos="0"/>
        </w:tabs>
        <w:ind w:firstLine="709"/>
        <w:jc w:val="both"/>
      </w:pPr>
    </w:p>
    <w:p w:rsidR="006138C4" w:rsidRDefault="006138C4" w:rsidP="006138C4">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138C4" w:rsidRPr="002D00A5" w:rsidTr="0079033E">
        <w:trPr>
          <w:trHeight w:val="1008"/>
        </w:trPr>
        <w:tc>
          <w:tcPr>
            <w:tcW w:w="3510" w:type="dxa"/>
          </w:tcPr>
          <w:p w:rsidR="006138C4" w:rsidRPr="002D00A5" w:rsidRDefault="006138C4" w:rsidP="0079033E">
            <w:pPr>
              <w:ind w:right="-1"/>
              <w:jc w:val="center"/>
            </w:pPr>
            <w:r w:rsidRPr="002D00A5">
              <w:lastRenderedPageBreak/>
              <w:t>T.C.</w:t>
            </w:r>
          </w:p>
          <w:p w:rsidR="006138C4" w:rsidRPr="002D00A5" w:rsidRDefault="006138C4" w:rsidP="0079033E">
            <w:pPr>
              <w:ind w:right="-1"/>
              <w:jc w:val="center"/>
            </w:pPr>
            <w:r w:rsidRPr="002D00A5">
              <w:t>ANKARA BÜYÜKŞEHİR</w:t>
            </w:r>
          </w:p>
          <w:p w:rsidR="006138C4" w:rsidRPr="002D00A5" w:rsidRDefault="006138C4" w:rsidP="0079033E">
            <w:pPr>
              <w:ind w:right="-1"/>
              <w:jc w:val="center"/>
            </w:pPr>
            <w:r w:rsidRPr="002D00A5">
              <w:t>BELEDİYE MECLİSİ</w:t>
            </w:r>
          </w:p>
        </w:tc>
      </w:tr>
    </w:tbl>
    <w:p w:rsidR="006138C4" w:rsidRDefault="006138C4" w:rsidP="006138C4">
      <w:pPr>
        <w:tabs>
          <w:tab w:val="left" w:pos="1935"/>
          <w:tab w:val="left" w:pos="9356"/>
        </w:tabs>
        <w:ind w:right="-1"/>
        <w:jc w:val="both"/>
      </w:pPr>
    </w:p>
    <w:p w:rsidR="006138C4" w:rsidRDefault="006138C4" w:rsidP="006138C4">
      <w:pPr>
        <w:tabs>
          <w:tab w:val="left" w:pos="1935"/>
          <w:tab w:val="left" w:pos="9356"/>
        </w:tabs>
        <w:ind w:right="-1"/>
        <w:jc w:val="both"/>
      </w:pPr>
    </w:p>
    <w:p w:rsidR="006138C4" w:rsidRDefault="006138C4" w:rsidP="006138C4">
      <w:pPr>
        <w:ind w:right="-1"/>
        <w:jc w:val="both"/>
      </w:pPr>
      <w:r>
        <w:t>Karar No: 815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6138C4" w:rsidRDefault="006138C4" w:rsidP="006138C4">
      <w:pPr>
        <w:tabs>
          <w:tab w:val="left" w:pos="0"/>
        </w:tabs>
        <w:jc w:val="center"/>
      </w:pPr>
    </w:p>
    <w:p w:rsidR="006138C4" w:rsidRDefault="006138C4" w:rsidP="006138C4">
      <w:pPr>
        <w:tabs>
          <w:tab w:val="left" w:pos="0"/>
        </w:tabs>
        <w:jc w:val="center"/>
      </w:pPr>
    </w:p>
    <w:p w:rsidR="006138C4" w:rsidRDefault="006138C4" w:rsidP="006138C4">
      <w:pPr>
        <w:tabs>
          <w:tab w:val="left" w:pos="0"/>
        </w:tabs>
        <w:jc w:val="center"/>
      </w:pPr>
      <w:r>
        <w:t>-3-</w:t>
      </w:r>
    </w:p>
    <w:p w:rsidR="006138C4" w:rsidRDefault="006138C4" w:rsidP="006138C4">
      <w:pPr>
        <w:tabs>
          <w:tab w:val="left" w:pos="0"/>
        </w:tabs>
        <w:jc w:val="center"/>
      </w:pPr>
    </w:p>
    <w:p w:rsidR="006138C4" w:rsidRDefault="006138C4" w:rsidP="006138C4">
      <w:pPr>
        <w:tabs>
          <w:tab w:val="left" w:pos="0"/>
        </w:tabs>
        <w:jc w:val="center"/>
      </w:pPr>
    </w:p>
    <w:p w:rsidR="006138C4" w:rsidRDefault="006138C4" w:rsidP="006138C4">
      <w:pPr>
        <w:tabs>
          <w:tab w:val="left" w:pos="0"/>
        </w:tabs>
        <w:ind w:firstLine="709"/>
        <w:jc w:val="both"/>
      </w:pPr>
    </w:p>
    <w:p w:rsidR="006138C4" w:rsidRDefault="006138C4" w:rsidP="006138C4">
      <w:pPr>
        <w:tabs>
          <w:tab w:val="left" w:pos="0"/>
        </w:tabs>
        <w:ind w:firstLine="709"/>
        <w:jc w:val="both"/>
      </w:pPr>
      <w:r w:rsidRPr="00B95639">
        <w:rPr>
          <w:b/>
          <w:bCs/>
        </w:rPr>
        <w:t xml:space="preserve">1/5000 ölçekli </w:t>
      </w:r>
      <w:r>
        <w:rPr>
          <w:b/>
          <w:bCs/>
        </w:rPr>
        <w:t>Nazım</w:t>
      </w:r>
      <w:r w:rsidRPr="00B95639">
        <w:rPr>
          <w:b/>
          <w:bCs/>
        </w:rPr>
        <w:t xml:space="preserve"> İmar Planı değişikliği </w:t>
      </w:r>
      <w:proofErr w:type="gramStart"/>
      <w:r w:rsidRPr="00B95639">
        <w:rPr>
          <w:b/>
          <w:bCs/>
        </w:rPr>
        <w:t>ile;</w:t>
      </w:r>
      <w:proofErr w:type="gramEnd"/>
    </w:p>
    <w:p w:rsidR="006138C4" w:rsidRDefault="006138C4" w:rsidP="006138C4">
      <w:pPr>
        <w:tabs>
          <w:tab w:val="left" w:pos="0"/>
        </w:tabs>
        <w:ind w:firstLine="709"/>
        <w:jc w:val="both"/>
      </w:pPr>
      <w:r w:rsidRPr="00B95639">
        <w:t>60178 ada 1 sayılı parseldeki </w:t>
      </w:r>
      <w:r w:rsidRPr="00B95639">
        <w:rPr>
          <w:iCs/>
        </w:rPr>
        <w:t>"Özel Spor Alanı"</w:t>
      </w:r>
      <w:r w:rsidRPr="00B95639">
        <w:t> kullanımlı yak</w:t>
      </w:r>
      <w:r>
        <w:t>laşık 21402 m² alanının  7500m²’</w:t>
      </w:r>
      <w:r w:rsidRPr="00B95639">
        <w:t xml:space="preserve">si  E:1.00 Yençok.5 kat yapılaşma koşullu "Eğitim Tesis Alanı" olarak belirlendiği, geri kalan kısmının E=0.10, </w:t>
      </w:r>
      <w:proofErr w:type="spellStart"/>
      <w:r w:rsidRPr="00B95639">
        <w:t>Yençok</w:t>
      </w:r>
      <w:proofErr w:type="spellEnd"/>
      <w:r w:rsidRPr="00B95639">
        <w:t>: 5 kat "Özel Spor Alanı" olarak korunduğu,</w:t>
      </w:r>
    </w:p>
    <w:p w:rsidR="006138C4" w:rsidRDefault="006138C4" w:rsidP="006138C4">
      <w:pPr>
        <w:tabs>
          <w:tab w:val="left" w:pos="0"/>
        </w:tabs>
        <w:ind w:firstLine="709"/>
        <w:jc w:val="both"/>
      </w:pPr>
    </w:p>
    <w:p w:rsidR="006138C4" w:rsidRDefault="006138C4" w:rsidP="006138C4">
      <w:pPr>
        <w:tabs>
          <w:tab w:val="left" w:pos="0"/>
        </w:tabs>
        <w:ind w:firstLine="709"/>
        <w:jc w:val="both"/>
      </w:pPr>
      <w:r w:rsidRPr="00B95639">
        <w:t xml:space="preserve">"1. Özel Spor Alanında yapılaşma koşulları E=0.10, </w:t>
      </w:r>
      <w:proofErr w:type="spellStart"/>
      <w:r w:rsidRPr="00B95639">
        <w:t>Yençok</w:t>
      </w:r>
      <w:proofErr w:type="spellEnd"/>
      <w:r w:rsidRPr="00B95639">
        <w:t>: 5 kat olacaktır.</w:t>
      </w:r>
    </w:p>
    <w:p w:rsidR="006138C4" w:rsidRDefault="006138C4" w:rsidP="006138C4">
      <w:pPr>
        <w:tabs>
          <w:tab w:val="left" w:pos="0"/>
        </w:tabs>
        <w:ind w:firstLine="709"/>
        <w:jc w:val="both"/>
      </w:pPr>
      <w:r w:rsidRPr="00B95639">
        <w:t>2. Eğitim Tesis Alanında E:1.00 Yençok:5 kat olacaktır. Eğitim Tesis alanında MEB tarafından bölgesel ihtiyaçlar göz önünde bulundurularak anaokulu, ilkokul, ortaokul ve lise eğitim tesisi yer alabilir.</w:t>
      </w:r>
    </w:p>
    <w:p w:rsidR="006138C4" w:rsidRDefault="006138C4" w:rsidP="006138C4">
      <w:pPr>
        <w:tabs>
          <w:tab w:val="left" w:pos="0"/>
        </w:tabs>
        <w:ind w:firstLine="709"/>
        <w:jc w:val="both"/>
      </w:pPr>
      <w:r w:rsidRPr="00B95639">
        <w:t>3. Parsel bazında Laboratuvara dayalı sondajlı zemin ve temel etüdü yapılmadan mimari proje onayı yapılamaz.</w:t>
      </w:r>
    </w:p>
    <w:p w:rsidR="006138C4" w:rsidRDefault="006138C4" w:rsidP="006138C4">
      <w:pPr>
        <w:tabs>
          <w:tab w:val="left" w:pos="0"/>
        </w:tabs>
        <w:ind w:firstLine="709"/>
        <w:jc w:val="both"/>
      </w:pPr>
      <w:r w:rsidRPr="00B95639">
        <w:t>4. Özel Spor alanında trafo ihtiyacı parsel içinde karşılanabilir.</w:t>
      </w:r>
    </w:p>
    <w:p w:rsidR="006138C4" w:rsidRDefault="006138C4" w:rsidP="006138C4">
      <w:pPr>
        <w:tabs>
          <w:tab w:val="left" w:pos="0"/>
        </w:tabs>
        <w:ind w:firstLine="709"/>
        <w:jc w:val="both"/>
      </w:pPr>
      <w:r w:rsidRPr="00B95639">
        <w:t>5. Planda ve plan notlarında belirtilmeyen hususlarda 3194 sayılı İmar Kanunu ve ilgili yönetmelik hükümleri geçerlidir." şeklinde 5 adet plan notu önerildiği,</w:t>
      </w:r>
    </w:p>
    <w:p w:rsidR="006138C4" w:rsidRDefault="006138C4" w:rsidP="006138C4">
      <w:pPr>
        <w:tabs>
          <w:tab w:val="left" w:pos="0"/>
        </w:tabs>
        <w:ind w:firstLine="709"/>
        <w:jc w:val="both"/>
      </w:pPr>
    </w:p>
    <w:p w:rsidR="006138C4" w:rsidRDefault="006138C4" w:rsidP="006138C4">
      <w:pPr>
        <w:tabs>
          <w:tab w:val="left" w:pos="0"/>
        </w:tabs>
        <w:ind w:firstLine="709"/>
        <w:jc w:val="both"/>
      </w:pPr>
      <w:r w:rsidRPr="00B95639">
        <w:rPr>
          <w:b/>
          <w:bCs/>
        </w:rPr>
        <w:t>Başkanlığımızca yapılan değerlendirmede;</w:t>
      </w:r>
      <w:r w:rsidRPr="00B95639">
        <w:t> hazırlanan 1/5000 nazım imar planı değişikliği hakkında bir karar alınması gerektiğ</w:t>
      </w:r>
      <w:r>
        <w:t>i, görüş ve sonucuna varıldığı,</w:t>
      </w:r>
    </w:p>
    <w:p w:rsidR="006138C4" w:rsidRDefault="006138C4" w:rsidP="006138C4">
      <w:pPr>
        <w:tabs>
          <w:tab w:val="left" w:pos="0"/>
        </w:tabs>
        <w:ind w:firstLine="709"/>
        <w:jc w:val="both"/>
      </w:pPr>
    </w:p>
    <w:p w:rsidR="00EC582E" w:rsidRDefault="006138C4" w:rsidP="006138C4">
      <w:pPr>
        <w:tabs>
          <w:tab w:val="left" w:pos="0"/>
        </w:tabs>
        <w:ind w:firstLine="709"/>
        <w:jc w:val="both"/>
      </w:pPr>
      <w:r>
        <w:t>Hususları tespit edilmiş olup, Çankaya İlçesi</w:t>
      </w:r>
      <w:r w:rsidRPr="00B95639">
        <w:t xml:space="preserve"> </w:t>
      </w:r>
      <w:r>
        <w:t>Dodurga Mahallesi</w:t>
      </w:r>
      <w:r w:rsidRPr="00B95639">
        <w:t xml:space="preserve"> 60</w:t>
      </w:r>
      <w:r>
        <w:t>178 ada 1 parselin bir kısmına yönelik</w:t>
      </w:r>
      <w:r w:rsidRPr="00B95639">
        <w:t xml:space="preserve"> 1/5000</w:t>
      </w:r>
      <w:r>
        <w:t xml:space="preserve"> ölçekli nazım imar planı değişikliğinin İmar ve Şehircilik Dairesi Başkanlığının 15.05.2025 tarihli ve 1728565 sayılı yazısı ile iletilen; Çankaya Belediye Başkanlığının 25.04.2025 tarihli ve 53849070-1323873 sayılı yazısında yer alan talebe ait ekli krokideki gibi, planlama alanında Spor Alanının batısında Çankaya Belediyesine ait 2772,92m</w:t>
      </w:r>
      <w:r w:rsidRPr="00D038AE">
        <w:rPr>
          <w:vertAlign w:val="superscript"/>
        </w:rPr>
        <w:t>2</w:t>
      </w:r>
      <w:r>
        <w:t xml:space="preserve">’lik kısmın E:1.00, Yençok:5 kat yapılaşma koşullarında “Sosyal Tesis Alanı” olarak ayrılmak suretiyle </w:t>
      </w:r>
      <w:r w:rsidRPr="00D038AE">
        <w:t>“</w:t>
      </w:r>
      <w:proofErr w:type="spellStart"/>
      <w:r w:rsidRPr="00D038AE">
        <w:t>tadilen</w:t>
      </w:r>
      <w:proofErr w:type="spellEnd"/>
      <w:r w:rsidRPr="00D038AE">
        <w:t xml:space="preserve"> </w:t>
      </w:r>
      <w:proofErr w:type="spellStart"/>
      <w:r w:rsidRPr="00D038AE">
        <w:t>onayı”</w:t>
      </w:r>
      <w:r>
        <w:t>na</w:t>
      </w:r>
      <w:proofErr w:type="spellEnd"/>
      <w:r w:rsidR="0086609B">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192"/>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D8E1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00A6D-D471-44C4-9C4E-F3817081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939</Words>
  <Characters>6755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2025-06-12T08:10:00Z</dcterms:created>
  <dcterms:modified xsi:type="dcterms:W3CDTF">2025-06-13T11:41:00Z</dcterms:modified>
</cp:coreProperties>
</file>