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C0769F">
        <w:t>888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C0769F" w:rsidP="00AA7ED1">
      <w:pPr>
        <w:ind w:right="-1" w:firstLine="708"/>
        <w:jc w:val="both"/>
      </w:pPr>
      <w:r>
        <w:t>İlimizde uygun görülecek bir bulvar veya caddeye Endonezya Cumhurbaşkanı “</w:t>
      </w:r>
      <w:proofErr w:type="spellStart"/>
      <w:r>
        <w:t>Prabowo</w:t>
      </w:r>
      <w:proofErr w:type="spellEnd"/>
      <w:r>
        <w:t xml:space="preserve"> </w:t>
      </w:r>
      <w:proofErr w:type="spellStart"/>
      <w:r>
        <w:t>Subianto</w:t>
      </w:r>
      <w:proofErr w:type="spellEnd"/>
      <w:r>
        <w:t>” isminin verilmesine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17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C0769F">
        <w:t>İlimizde uygun görülecek bir bulvar veya caddeye Endonezya Cumhurbaşkanı “</w:t>
      </w:r>
      <w:proofErr w:type="spellStart"/>
      <w:r w:rsidR="00C0769F">
        <w:t>Prabowo</w:t>
      </w:r>
      <w:proofErr w:type="spellEnd"/>
      <w:r w:rsidR="00C0769F">
        <w:t xml:space="preserve"> </w:t>
      </w:r>
      <w:proofErr w:type="spellStart"/>
      <w:r w:rsidR="00C0769F">
        <w:t>Subianto</w:t>
      </w:r>
      <w:proofErr w:type="spellEnd"/>
      <w:r w:rsidR="00C0769F">
        <w:t>” isminin Başkentimizde uygun bir yere verilmesi istenilmiş olup, Dış İlişkileri Dairesi Başkanlığınca, Dışişleri Bakanlığından uygun görüş aldıktan sonra Başkanlık yazısı ile meclise sunulması</w:t>
      </w:r>
      <w:r w:rsidR="00C0769F">
        <w:t>na</w:t>
      </w:r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bookmarkStart w:id="0" w:name="_GoBack"/>
      <w:bookmarkEnd w:id="0"/>
      <w:r w:rsidR="00FC0BF0" w:rsidRPr="00896330">
        <w:t xml:space="preserve"> </w:t>
      </w:r>
      <w:r w:rsidRPr="00896330">
        <w:t>oy</w:t>
      </w:r>
      <w:r w:rsidR="00E43877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490A-F3BC-4E68-90C5-C4B8F100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2025-06-13T07:10:00Z</cp:lastPrinted>
  <dcterms:created xsi:type="dcterms:W3CDTF">2025-06-13T07:13:00Z</dcterms:created>
  <dcterms:modified xsi:type="dcterms:W3CDTF">2025-06-13T07:13:00Z</dcterms:modified>
</cp:coreProperties>
</file>