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244A30">
        <w:t>3</w:t>
      </w:r>
      <w:r w:rsidR="00895B08">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895B08" w:rsidP="00AA7ED1">
      <w:pPr>
        <w:ind w:right="-1" w:firstLine="708"/>
        <w:jc w:val="both"/>
      </w:pPr>
      <w:proofErr w:type="gramStart"/>
      <w:r w:rsidRPr="00C1697D">
        <w:t xml:space="preserve">Çankaya ve Etimesgut İlçe sınırlarında M2 Koru – </w:t>
      </w:r>
      <w:proofErr w:type="spellStart"/>
      <w:r w:rsidRPr="00C1697D">
        <w:t>Yaşamkent</w:t>
      </w:r>
      <w:proofErr w:type="spellEnd"/>
      <w:r w:rsidRPr="00C1697D">
        <w:t xml:space="preserve"> ve Koru-Bağlıca raylı sistem uzatma hattı uygulamaya esas kesin proje hizmetleri işi 1/5000 ve 1/1000 ölçekli imar plan değişikliğine</w:t>
      </w:r>
      <w:r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C26D74">
        <w:t>6</w:t>
      </w:r>
      <w:r w:rsidR="00005846">
        <w:t>.</w:t>
      </w:r>
      <w:r w:rsidR="006A3CC8">
        <w:t>05</w:t>
      </w:r>
      <w:r w:rsidR="00B52587">
        <w:t>.2025</w:t>
      </w:r>
      <w:r w:rsidR="00EC582E" w:rsidRPr="00E35A5A">
        <w:t xml:space="preserve"> tarihli ve </w:t>
      </w:r>
      <w:r w:rsidR="009323B3">
        <w:t>6</w:t>
      </w:r>
      <w:r>
        <w:t>7</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roofErr w:type="gramEnd"/>
    </w:p>
    <w:p w:rsidR="00EC582E" w:rsidRDefault="00EC582E" w:rsidP="00AA7ED1">
      <w:pPr>
        <w:ind w:right="-1" w:firstLine="708"/>
        <w:jc w:val="both"/>
      </w:pPr>
    </w:p>
    <w:p w:rsidR="00895B08" w:rsidRDefault="00EC582E" w:rsidP="00895B08">
      <w:pPr>
        <w:tabs>
          <w:tab w:val="left" w:pos="0"/>
        </w:tabs>
        <w:ind w:right="-1" w:firstLine="709"/>
        <w:jc w:val="both"/>
      </w:pPr>
      <w:r w:rsidRPr="00E35A5A">
        <w:t>Konu üzerinde yapılan görüşmelerde;</w:t>
      </w:r>
      <w:r w:rsidR="00896330">
        <w:t xml:space="preserve"> </w:t>
      </w:r>
      <w:r w:rsidR="00895B08" w:rsidRPr="00DA3E42">
        <w:t>EGO Genel Müdürlüğü Ulaşım Planlama ve Raylı Sistem Dairesi Başkanlığı</w:t>
      </w:r>
      <w:r w:rsidR="00895B08">
        <w:t>nın</w:t>
      </w:r>
      <w:r w:rsidR="00895B08" w:rsidRPr="00DA3E42">
        <w:t xml:space="preserve"> 12.11.2024 tarihli ve 92224704-252334 sayılı yazısı </w:t>
      </w:r>
      <w:proofErr w:type="gramStart"/>
      <w:r w:rsidR="00895B08" w:rsidRPr="00DA3E42">
        <w:t>ile;</w:t>
      </w:r>
      <w:proofErr w:type="gramEnd"/>
      <w:r w:rsidR="00895B08" w:rsidRPr="00DA3E42">
        <w:t xml:space="preserve"> EGO Genel Müdürlüğü Ulaşım Planlama ve Raylı Si</w:t>
      </w:r>
      <w:r w:rsidR="00895B08">
        <w:t>stemler Dairesi Başkanlığının "</w:t>
      </w:r>
      <w:r w:rsidR="00895B08" w:rsidRPr="00DA3E42">
        <w:rPr>
          <w:iCs/>
        </w:rPr>
        <w:t>M2 Koru-</w:t>
      </w:r>
      <w:proofErr w:type="spellStart"/>
      <w:r w:rsidR="00895B08" w:rsidRPr="00DA3E42">
        <w:rPr>
          <w:iCs/>
        </w:rPr>
        <w:t>Yaşamkent</w:t>
      </w:r>
      <w:proofErr w:type="spellEnd"/>
      <w:r w:rsidR="00895B08" w:rsidRPr="00DA3E42">
        <w:rPr>
          <w:iCs/>
        </w:rPr>
        <w:t xml:space="preserve"> ve Koru-Bağlıca Raylı Sistem Uzatma Hattı Uygulamaya Esas Kesin Proje Hizmetleri İşi 1/5000 ölçekli ve 1/1000 ölçekli imar planı değişikliği </w:t>
      </w:r>
      <w:proofErr w:type="spellStart"/>
      <w:r w:rsidR="00895B08" w:rsidRPr="00DA3E42">
        <w:rPr>
          <w:iCs/>
        </w:rPr>
        <w:t>teklifi</w:t>
      </w:r>
      <w:r w:rsidR="00895B08">
        <w:t>"</w:t>
      </w:r>
      <w:r w:rsidR="00895B08" w:rsidRPr="00DA3E42">
        <w:t>ne</w:t>
      </w:r>
      <w:proofErr w:type="spellEnd"/>
      <w:r w:rsidR="00895B08" w:rsidRPr="00DA3E42">
        <w:t xml:space="preserve"> ait dosya</w:t>
      </w:r>
      <w:r w:rsidR="00895B08">
        <w:t>nın</w:t>
      </w:r>
      <w:r w:rsidR="00895B08" w:rsidRPr="00DA3E42">
        <w:t xml:space="preserve"> 5216 sayılı Kanun uyarınca </w:t>
      </w:r>
      <w:r w:rsidR="00895B08">
        <w:t xml:space="preserve">İmar ve Şehircilik Dairesi </w:t>
      </w:r>
      <w:r w:rsidR="00895B08" w:rsidRPr="00DA3E42">
        <w:t>Başkanlığı</w:t>
      </w:r>
      <w:r w:rsidR="00895B08">
        <w:t>na</w:t>
      </w:r>
      <w:r w:rsidR="00895B08" w:rsidRPr="00DA3E42">
        <w:t xml:space="preserve"> sunul</w:t>
      </w:r>
      <w:r w:rsidR="00895B08">
        <w:t>duğu,</w:t>
      </w:r>
    </w:p>
    <w:p w:rsidR="00895B08" w:rsidRDefault="00895B08" w:rsidP="00895B08">
      <w:pPr>
        <w:tabs>
          <w:tab w:val="left" w:pos="0"/>
        </w:tabs>
        <w:ind w:right="-1" w:firstLine="709"/>
        <w:jc w:val="both"/>
      </w:pPr>
    </w:p>
    <w:p w:rsidR="00895B08" w:rsidRPr="00DA3E42" w:rsidRDefault="00895B08" w:rsidP="00895B08">
      <w:pPr>
        <w:tabs>
          <w:tab w:val="left" w:pos="0"/>
        </w:tabs>
        <w:ind w:right="-1" w:firstLine="709"/>
        <w:jc w:val="both"/>
      </w:pPr>
      <w:r w:rsidRPr="00DA3E42">
        <w:rPr>
          <w:b/>
          <w:bCs/>
        </w:rPr>
        <w:t>Yapılan incelemede:</w:t>
      </w:r>
    </w:p>
    <w:p w:rsidR="00895B08" w:rsidRDefault="00895B08" w:rsidP="00895B08">
      <w:pPr>
        <w:tabs>
          <w:tab w:val="left" w:pos="0"/>
        </w:tabs>
        <w:ind w:right="-1" w:firstLine="709"/>
        <w:jc w:val="both"/>
      </w:pPr>
      <w:r w:rsidRPr="00DA3E42">
        <w:rPr>
          <w:b/>
          <w:bCs/>
        </w:rPr>
        <w:t>Teklife konu alanın mevcut durumunda; </w:t>
      </w:r>
      <w:r w:rsidRPr="00DA3E42">
        <w:t xml:space="preserve">M2 Koru </w:t>
      </w:r>
      <w:proofErr w:type="spellStart"/>
      <w:r w:rsidRPr="00DA3E42">
        <w:t>Yaşamkent</w:t>
      </w:r>
      <w:proofErr w:type="spellEnd"/>
      <w:r w:rsidRPr="00DA3E42">
        <w:t xml:space="preserve"> ve Koru-Bağlıca Raylı Sistem Uzatma Hattının Etimesgut İlçe sınırları içerisinde kalan kısmının</w:t>
      </w:r>
      <w:r>
        <w:t>; </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t xml:space="preserve">Bağlıca yerleşim alanında konut alanlarına tekabül eden </w:t>
      </w:r>
      <w:proofErr w:type="gramStart"/>
      <w:r w:rsidRPr="00DA3E42">
        <w:t>metro</w:t>
      </w:r>
      <w:proofErr w:type="gramEnd"/>
      <w:r w:rsidRPr="00DA3E42">
        <w:t xml:space="preserve"> hattının en kuzeyinde kalan ilk kısmı olan ve Bağlıca İstasyonu olarak önerilen alanın; Etimesgut Belediye Meclisinin 30/06/1998 gün ve 76 sayılı </w:t>
      </w:r>
      <w:r>
        <w:t>K</w:t>
      </w:r>
      <w:r w:rsidRPr="00DA3E42">
        <w:t>ararı ile uygun görülerek, Ankara Büyükşehir Belediye Başkanlığının 05/11/1998 tarih ve 06.BB.08.04.İ.M.12/ 08.497.5362/98 (289) 5839 sayılı yazıları ekinde onanan “</w:t>
      </w:r>
      <w:r w:rsidRPr="00DA3E42">
        <w:rPr>
          <w:iCs/>
        </w:rPr>
        <w:t>Bağlıca Köyü ve Çevresi 1/1000 ölçekli İmar Planı</w:t>
      </w:r>
      <w:r w:rsidRPr="00DA3E42">
        <w:t>” kapsamında olduğu,</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roofErr w:type="gramStart"/>
      <w:r w:rsidRPr="00DA3E42">
        <w:t>-Başkent Üniversitesi alanından geçen kısmın, Ankara Büyükş</w:t>
      </w:r>
      <w:r>
        <w:t>ehir Belediye Meclisi</w:t>
      </w:r>
      <w:r w:rsidRPr="00DA3E42">
        <w:t xml:space="preserve">nin 12.01.2021 gün ve 44 sayılı </w:t>
      </w:r>
      <w:r>
        <w:t>K</w:t>
      </w:r>
      <w:r w:rsidRPr="00DA3E42">
        <w:t>ararıyla onaylı 1/5000 ölçekli nazım imar planı</w:t>
      </w:r>
      <w:r>
        <w:t xml:space="preserve"> ile Etimesgut Belediye Meclisi</w:t>
      </w:r>
      <w:r w:rsidRPr="00DA3E42">
        <w:t xml:space="preserve">nin 01.06.2021 gün ve 270 sayılı </w:t>
      </w:r>
      <w:r>
        <w:t>K</w:t>
      </w:r>
      <w:r w:rsidRPr="00DA3E42">
        <w:t xml:space="preserve">ararı ile uygun görülerek, Belediye Meclisimizin 13.09.2021 gün ve 1937 sayılı </w:t>
      </w:r>
      <w:r>
        <w:t>K</w:t>
      </w:r>
      <w:r w:rsidRPr="00DA3E42">
        <w:t>ararı ile  onaylanan 1/1000 ölçekli uygulama imar planı değişikliği kapsamında ve bu plan kapsamında M2 hattının bir kısmının Üniversite Yerleşim Alanı ile Ağaçlandırılacak Al</w:t>
      </w:r>
      <w:r>
        <w:t>ana denk geldiğinin görüldüğü,</w:t>
      </w:r>
      <w:proofErr w:type="gramEnd"/>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t xml:space="preserve">-Başkent Üniversitesi İstasyonu olarak önerilen ve Çankaya İlçe sınırına kadar olan kısmın ise; Ankara Büyükşehir Belediye Meclisi'nin 11/07/2023 tarih ve 913 sayılı </w:t>
      </w:r>
      <w:r>
        <w:t>K</w:t>
      </w:r>
      <w:r w:rsidRPr="00DA3E42">
        <w:t>ara</w:t>
      </w:r>
      <w:r>
        <w:t>rı</w:t>
      </w:r>
      <w:r w:rsidRPr="00DA3E42">
        <w:t xml:space="preserve"> ile onaylanan "</w:t>
      </w:r>
      <w:r w:rsidRPr="00DA3E42">
        <w:rPr>
          <w:iCs/>
        </w:rPr>
        <w:t>Fatih Sultan Mahallesi Başkent Üniversitesi ile Eskişehir Yolu arasını kapsayan alana ilişkin 1/5000 ölçekli Nazım İmar Planı değişikliği</w:t>
      </w:r>
      <w:r w:rsidRPr="00DA3E42">
        <w:t>" kapsamında kaldığı, </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t xml:space="preserve">M2 Koru </w:t>
      </w:r>
      <w:proofErr w:type="spellStart"/>
      <w:r w:rsidRPr="00DA3E42">
        <w:t>Yaşamkent</w:t>
      </w:r>
      <w:proofErr w:type="spellEnd"/>
      <w:r w:rsidRPr="00DA3E42">
        <w:t xml:space="preserve"> ve Koru-Bağlıca Raylı Sistem Uzatma Hattının Çankaya İlçe sınırl</w:t>
      </w:r>
      <w:r>
        <w:t>arı içerisinde kalan kısmının;</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t xml:space="preserve">-Çankaya İlçe sınırları içinde Koru- </w:t>
      </w:r>
      <w:proofErr w:type="spellStart"/>
      <w:r w:rsidRPr="00DA3E42">
        <w:t>Yaşamkent</w:t>
      </w:r>
      <w:proofErr w:type="spellEnd"/>
      <w:r w:rsidRPr="00DA3E42">
        <w:t xml:space="preserve"> mahalleleri arasında raylı ulaşım bağlantısı kurulması kapsamında meri imar p</w:t>
      </w:r>
      <w:r>
        <w:t>lanlı bölgede hattın oluştuğu,</w:t>
      </w:r>
    </w:p>
    <w:p w:rsidR="00895B08" w:rsidRDefault="00895B08" w:rsidP="00895B08">
      <w:pPr>
        <w:tabs>
          <w:tab w:val="left" w:pos="0"/>
        </w:tabs>
        <w:ind w:right="-1"/>
        <w:jc w:val="both"/>
      </w:pPr>
    </w:p>
    <w:p w:rsidR="00895B08" w:rsidRDefault="00895B08" w:rsidP="00895B08">
      <w:pPr>
        <w:tabs>
          <w:tab w:val="left" w:pos="0"/>
        </w:tabs>
        <w:ind w:right="-1"/>
        <w:jc w:val="both"/>
      </w:pPr>
    </w:p>
    <w:p w:rsidR="00895B08" w:rsidRDefault="00895B08" w:rsidP="00895B08">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B08" w:rsidRPr="002D00A5" w:rsidTr="00E463A7">
        <w:trPr>
          <w:trHeight w:val="1008"/>
        </w:trPr>
        <w:tc>
          <w:tcPr>
            <w:tcW w:w="3510" w:type="dxa"/>
          </w:tcPr>
          <w:p w:rsidR="00895B08" w:rsidRPr="002D00A5" w:rsidRDefault="00895B08" w:rsidP="00E463A7">
            <w:pPr>
              <w:ind w:right="-1"/>
              <w:jc w:val="center"/>
            </w:pPr>
            <w:r w:rsidRPr="002D00A5">
              <w:t>T.C.</w:t>
            </w:r>
          </w:p>
          <w:p w:rsidR="00895B08" w:rsidRPr="002D00A5" w:rsidRDefault="00895B08" w:rsidP="00E463A7">
            <w:pPr>
              <w:ind w:right="-1"/>
              <w:jc w:val="center"/>
            </w:pPr>
            <w:r w:rsidRPr="002D00A5">
              <w:t>ANKARA BÜYÜKŞEHİR</w:t>
            </w:r>
          </w:p>
          <w:p w:rsidR="00895B08" w:rsidRPr="002D00A5" w:rsidRDefault="00895B08" w:rsidP="00E463A7">
            <w:pPr>
              <w:ind w:right="-1"/>
              <w:jc w:val="center"/>
            </w:pPr>
            <w:r w:rsidRPr="002D00A5">
              <w:t>BELEDİYE MECLİSİ</w:t>
            </w:r>
          </w:p>
        </w:tc>
      </w:tr>
    </w:tbl>
    <w:p w:rsidR="00895B08" w:rsidRDefault="00895B08" w:rsidP="00895B08">
      <w:pPr>
        <w:tabs>
          <w:tab w:val="left" w:pos="1935"/>
          <w:tab w:val="left" w:pos="9356"/>
        </w:tabs>
        <w:ind w:right="-1"/>
        <w:jc w:val="both"/>
      </w:pPr>
    </w:p>
    <w:p w:rsidR="00895B08" w:rsidRDefault="00895B08" w:rsidP="00895B08">
      <w:pPr>
        <w:tabs>
          <w:tab w:val="left" w:pos="1935"/>
          <w:tab w:val="left" w:pos="9356"/>
        </w:tabs>
        <w:ind w:right="-1"/>
        <w:jc w:val="both"/>
      </w:pPr>
    </w:p>
    <w:p w:rsidR="00895B08" w:rsidRDefault="00895B08" w:rsidP="00895B08">
      <w:pPr>
        <w:ind w:right="-1"/>
        <w:jc w:val="both"/>
      </w:pPr>
      <w:r>
        <w:t>Karar No: 831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r>
        <w:t>-2-</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firstLine="709"/>
        <w:jc w:val="both"/>
      </w:pPr>
      <w:r w:rsidRPr="00DA3E42">
        <w:t>Söz konusu hattın 1/25000 ölçekli 2023 Başkent Ankara Nazım İmar Planında planlama alanı Güneybatı Planlama Bölgesi̇ içinde Kentsel Yerleşik Alanlar (KY3), Kentsel Gelişme Alanları (KG3) alt bö</w:t>
      </w:r>
      <w:r>
        <w:t>lgelerine girdiği,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t xml:space="preserve">Söz konusu hattın; meri 1/5000 ölçekli ve 1/1000 ölçekli imar planlarını bazı kısımlarda etkilediği, Ağaçlandırılacak Alan, Park gibi fonksiyonlara isabet ettiği, toplam 5 adet istasyon noktası belirlenen yaklaşık 9,36 km uzunluğunda </w:t>
      </w:r>
      <w:proofErr w:type="gramStart"/>
      <w:r w:rsidRPr="00DA3E42">
        <w:t>metro</w:t>
      </w:r>
      <w:proofErr w:type="gramEnd"/>
      <w:r w:rsidRPr="00DA3E42">
        <w:t xml:space="preserve"> hattının planlandığı, buna uygun olarak güzergâh, istasyonlar ve aktarma alanlarının yer aldığı bölgelere ait 1/5000 ölçekli ve 1/1000 ölçekli imar planı değiş</w:t>
      </w:r>
      <w:r>
        <w:t>ikliği teklifinin hazırlandığı,</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rPr>
          <w:b/>
          <w:bCs/>
        </w:rPr>
        <w:t>Plan teklifi ve Açıklama Raporunda;</w:t>
      </w:r>
      <w:r w:rsidRPr="00DA3E42">
        <w:t xml:space="preserve"> M2 hattının açılmasından bu yana geçen süre içerisinde gelişen ve yoğun bir nüfusa sahip </w:t>
      </w:r>
      <w:proofErr w:type="spellStart"/>
      <w:r w:rsidRPr="00DA3E42">
        <w:t>Yaşamkent</w:t>
      </w:r>
      <w:proofErr w:type="spellEnd"/>
      <w:r w:rsidRPr="00DA3E42">
        <w:t xml:space="preserve"> bölgesinin raylı sistem ağına katılması, hem otobüs aktarmalarını, hem de araç trafiğini azaltarak konforlu bir ulaşım sağlayacağı, gittikçe  trafik yoğunluğu artan Eskişehir yolunu rahatlatacağı, Koru-Bağlıca hattı </w:t>
      </w:r>
      <w:proofErr w:type="gramStart"/>
      <w:r w:rsidRPr="00DA3E42">
        <w:t>güzergah</w:t>
      </w:r>
      <w:proofErr w:type="gramEnd"/>
      <w:r w:rsidRPr="00DA3E42">
        <w:t xml:space="preserve"> üzerinde yer alan üniversite ve Bağlıca bölgesine hizmet edecek ve M2-M3 bağlantısının ilk aşamasını oluş</w:t>
      </w:r>
      <w:r>
        <w:t xml:space="preserve">turacak olup, M2-M3 bağlantısı, </w:t>
      </w:r>
      <w:r w:rsidRPr="00DA3E42">
        <w:t>şehrin merkezine gelmeden semtler arası bağlantıyı sağlayacak, Kızılay’ın yoğunluğunu azaltarak yolcuya hem konfor hem de zaman kazandıracak ve mevcut durumda karayolu trafiğine bağımlı olan bu koridordaki trafiğin sorunlarının azaltılması ve sürdürülebilir toplu ulaşım türlerinin kullanımın artırılması amacıyla uzatma hattına ihtiy</w:t>
      </w:r>
      <w:r>
        <w:t>aç duyulduğundan bahsedildiği, </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t xml:space="preserve">Söz konusu planlama alanı içerisinde </w:t>
      </w:r>
      <w:r>
        <w:t>g</w:t>
      </w:r>
      <w:r w:rsidRPr="00DA3E42">
        <w:t>üzergâh belirleme ve proje aşamasında, ilgili tüm kurum ve kuruluşlara resmi yazıyla görüşleri sorulmuş olup, ilgili birimlerimiz olan Çevre Koruma ve Kontrol Dairesi Başkanlığı ile Emlak ve İstimlak Dairesi Başkanlığından proje ve planlara iliş</w:t>
      </w:r>
      <w:r>
        <w:t>kin görüş istendiği, buna göre;</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15106">
        <w:rPr>
          <w:u w:val="single"/>
        </w:rPr>
        <w:t>Emlak ve İstimlak Dairesi Başkanlığının</w:t>
      </w:r>
      <w:r w:rsidRPr="00DA3E42">
        <w:t> 30.04.2024/E:1239562 sayılı yazısı ile; "</w:t>
      </w:r>
      <w:r w:rsidRPr="00DA3E42">
        <w:rPr>
          <w:iCs/>
        </w:rPr>
        <w:t>Projede yer alan 04</w:t>
      </w:r>
      <w:r>
        <w:rPr>
          <w:iCs/>
        </w:rPr>
        <w:t>-Başkent Üniversitesi İstasyonu</w:t>
      </w:r>
      <w:r w:rsidRPr="00DA3E42">
        <w:rPr>
          <w:iCs/>
        </w:rPr>
        <w:t xml:space="preserve">nun, Etimesgut İlçesi 48747/1 parselde yer alan akaryakıt istasyonu ile 48752/1 parseldeki kat mülkiyetli binaların olduğu parselin yapı çekme mesafesi içerisine isabet edecek şekilde projelendirildiği, ancak kamulaştırma maliyetleri ve vatandaş mağduriyetleri de göz önünde bulundurulduğunda, </w:t>
      </w:r>
      <w:proofErr w:type="gramStart"/>
      <w:r w:rsidRPr="00DA3E42">
        <w:rPr>
          <w:iCs/>
        </w:rPr>
        <w:t>metro</w:t>
      </w:r>
      <w:proofErr w:type="gramEnd"/>
      <w:r w:rsidRPr="00DA3E42">
        <w:rPr>
          <w:iCs/>
        </w:rPr>
        <w:t xml:space="preserve"> güzergah ekseninin ve 04-Başkent Üniversitesi İstasyonunun revize edilerek aynı bölgede yer alan imar yolu, park alanı ve ağaçlandırılacak alan olarak ayrılan Etimesgut İlçesi 48750/1 parsel üzerine isabet edecek şekilde yeniden projelendirilebileceği</w:t>
      </w:r>
      <w:r w:rsidRPr="00DA3E42">
        <w:t>" şeklinde görüş verild</w:t>
      </w:r>
      <w:r>
        <w:t>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15106">
        <w:rPr>
          <w:u w:val="single"/>
        </w:rPr>
        <w:t>Çevre Koruma ve Kontrol Dairesi Başkanlığının</w:t>
      </w:r>
      <w:r w:rsidRPr="00DA3E42">
        <w:t> 03.05.2024 tarih ve E.1243869 sayılı yazısı ile; "</w:t>
      </w:r>
      <w:r w:rsidRPr="00DA3E42">
        <w:rPr>
          <w:iCs/>
        </w:rPr>
        <w:t xml:space="preserve">...söz konusu güzergâh boyunca yetki ve sorumluluğumuz kapsamında tasarrufumuzun (park, yeşil alan ve </w:t>
      </w:r>
      <w:proofErr w:type="gramStart"/>
      <w:r w:rsidRPr="00DA3E42">
        <w:rPr>
          <w:iCs/>
        </w:rPr>
        <w:t>rekreasyon</w:t>
      </w:r>
      <w:proofErr w:type="gramEnd"/>
      <w:r w:rsidRPr="00DA3E42">
        <w:rPr>
          <w:iCs/>
        </w:rPr>
        <w:t xml:space="preserve"> alanı) bulunduğu alanlarda alttan geçiş olması durumunda herhangi bir sakınca olmadığı ancak üstten geçişin olabileceği yerlerde uygulama projeleri dahilinde olası zararların önlenmesi amacı ile tarafımıza tekrar görüş sorulması..</w:t>
      </w:r>
      <w:r w:rsidRPr="00DA3E42">
        <w:t>.</w:t>
      </w:r>
      <w:r>
        <w:t>" hususlarında görüş verildiği,</w:t>
      </w:r>
    </w:p>
    <w:p w:rsidR="00895B08" w:rsidRDefault="00895B08" w:rsidP="00895B08">
      <w:pPr>
        <w:tabs>
          <w:tab w:val="left" w:pos="0"/>
        </w:tabs>
        <w:ind w:right="-1" w:firstLine="709"/>
        <w:jc w:val="both"/>
      </w:pPr>
    </w:p>
    <w:p w:rsidR="00895B08" w:rsidRDefault="00895B08" w:rsidP="00895B08">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B08" w:rsidRPr="002D00A5" w:rsidTr="00E463A7">
        <w:trPr>
          <w:trHeight w:val="1008"/>
        </w:trPr>
        <w:tc>
          <w:tcPr>
            <w:tcW w:w="3510" w:type="dxa"/>
          </w:tcPr>
          <w:p w:rsidR="00895B08" w:rsidRPr="002D00A5" w:rsidRDefault="00895B08" w:rsidP="00E463A7">
            <w:pPr>
              <w:ind w:right="-1"/>
              <w:jc w:val="center"/>
            </w:pPr>
            <w:r w:rsidRPr="002D00A5">
              <w:t>T.C.</w:t>
            </w:r>
          </w:p>
          <w:p w:rsidR="00895B08" w:rsidRPr="002D00A5" w:rsidRDefault="00895B08" w:rsidP="00E463A7">
            <w:pPr>
              <w:ind w:right="-1"/>
              <w:jc w:val="center"/>
            </w:pPr>
            <w:r w:rsidRPr="002D00A5">
              <w:t>ANKARA BÜYÜKŞEHİR</w:t>
            </w:r>
          </w:p>
          <w:p w:rsidR="00895B08" w:rsidRPr="002D00A5" w:rsidRDefault="00895B08" w:rsidP="00E463A7">
            <w:pPr>
              <w:ind w:right="-1"/>
              <w:jc w:val="center"/>
            </w:pPr>
            <w:r w:rsidRPr="002D00A5">
              <w:t>BELEDİYE MECLİSİ</w:t>
            </w:r>
          </w:p>
        </w:tc>
      </w:tr>
    </w:tbl>
    <w:p w:rsidR="00895B08" w:rsidRDefault="00895B08" w:rsidP="00895B08">
      <w:pPr>
        <w:tabs>
          <w:tab w:val="left" w:pos="1935"/>
          <w:tab w:val="left" w:pos="9356"/>
        </w:tabs>
        <w:ind w:right="-1"/>
        <w:jc w:val="both"/>
      </w:pPr>
    </w:p>
    <w:p w:rsidR="00895B08" w:rsidRDefault="00895B08" w:rsidP="00895B08">
      <w:pPr>
        <w:tabs>
          <w:tab w:val="left" w:pos="1935"/>
          <w:tab w:val="left" w:pos="9356"/>
        </w:tabs>
        <w:ind w:right="-1"/>
        <w:jc w:val="both"/>
      </w:pPr>
    </w:p>
    <w:p w:rsidR="00895B08" w:rsidRDefault="00895B08" w:rsidP="00895B08">
      <w:pPr>
        <w:ind w:right="-1"/>
        <w:jc w:val="both"/>
      </w:pPr>
      <w:r>
        <w:t>Karar No: 831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r>
        <w:t>-3-</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both"/>
      </w:pPr>
    </w:p>
    <w:p w:rsidR="00895B08" w:rsidRDefault="00895B08" w:rsidP="00895B08">
      <w:pPr>
        <w:tabs>
          <w:tab w:val="left" w:pos="0"/>
        </w:tabs>
        <w:ind w:right="-1" w:firstLine="709"/>
        <w:jc w:val="both"/>
      </w:pPr>
      <w:r w:rsidRPr="00D15106">
        <w:rPr>
          <w:u w:val="single"/>
        </w:rPr>
        <w:t>Etimesgut Belediye Başkanlı</w:t>
      </w:r>
      <w:r>
        <w:rPr>
          <w:u w:val="single"/>
        </w:rPr>
        <w:t>ğı Plan ve Proje Müdürlüğü</w:t>
      </w:r>
      <w:r w:rsidRPr="00D15106">
        <w:rPr>
          <w:u w:val="single"/>
        </w:rPr>
        <w:t>nün</w:t>
      </w:r>
      <w:r w:rsidRPr="00DA3E42">
        <w:t> </w:t>
      </w:r>
      <w:proofErr w:type="spellStart"/>
      <w:r w:rsidRPr="00DA3E42">
        <w:t>bila</w:t>
      </w:r>
      <w:proofErr w:type="spellEnd"/>
      <w:r w:rsidRPr="00DA3E42">
        <w:t xml:space="preserve"> tarih ve 167570 sayılı yazısı ile "</w:t>
      </w:r>
      <w:r w:rsidRPr="00DA3E42">
        <w:rPr>
          <w:iCs/>
        </w:rPr>
        <w:t>M2 Koru-</w:t>
      </w:r>
      <w:proofErr w:type="spellStart"/>
      <w:r w:rsidRPr="00DA3E42">
        <w:rPr>
          <w:iCs/>
        </w:rPr>
        <w:t>Yaşamkent</w:t>
      </w:r>
      <w:proofErr w:type="spellEnd"/>
      <w:r w:rsidRPr="00DA3E42">
        <w:rPr>
          <w:iCs/>
        </w:rPr>
        <w:t xml:space="preserve"> ve Koru-Bağlıca Raylı Sistem Uzatma Hattına ilişkin 1/5000 ölçekli ve 1/1000 ölçekli meri planlarının imar planı değişikliklerine yönelik Başkanlığımızca herhangi bir sakınca bulunmamaktadır</w:t>
      </w:r>
      <w:r>
        <w:t>." şeklinde görüş verildiği,</w:t>
      </w:r>
    </w:p>
    <w:p w:rsidR="00895B08" w:rsidRDefault="00895B08" w:rsidP="00895B08">
      <w:pPr>
        <w:tabs>
          <w:tab w:val="left" w:pos="0"/>
        </w:tabs>
        <w:ind w:right="-1"/>
        <w:jc w:val="both"/>
        <w:rPr>
          <w:u w:val="single"/>
        </w:rPr>
      </w:pPr>
    </w:p>
    <w:p w:rsidR="00895B08" w:rsidRDefault="00895B08" w:rsidP="00895B08">
      <w:pPr>
        <w:tabs>
          <w:tab w:val="left" w:pos="0"/>
        </w:tabs>
        <w:ind w:right="-1" w:firstLine="709"/>
        <w:jc w:val="both"/>
      </w:pPr>
      <w:proofErr w:type="gramStart"/>
      <w:r w:rsidRPr="00D15106">
        <w:rPr>
          <w:u w:val="single"/>
        </w:rPr>
        <w:t>Çankaya Belediye Başkanlı</w:t>
      </w:r>
      <w:r>
        <w:rPr>
          <w:u w:val="single"/>
        </w:rPr>
        <w:t>ğı İmar ve Şehircilik Müdürlüğü</w:t>
      </w:r>
      <w:r w:rsidRPr="00D15106">
        <w:rPr>
          <w:u w:val="single"/>
        </w:rPr>
        <w:t>nün</w:t>
      </w:r>
      <w:r w:rsidRPr="00DA3E42">
        <w:t xml:space="preserve"> 14.05.2024 tarih ve 167570 sayılı yazısı ile M2 Koru </w:t>
      </w:r>
      <w:proofErr w:type="spellStart"/>
      <w:r w:rsidRPr="00DA3E42">
        <w:t>Yaşamkent</w:t>
      </w:r>
      <w:proofErr w:type="spellEnd"/>
      <w:r w:rsidRPr="00DA3E42">
        <w:t xml:space="preserve"> ve Koru-Bağlıca Raylı Sistem Uzatma Hattına ilişkin 1/5000 ölçekli ve 1/1000 ölçekli meri planlarının imar planı değişikliklerine yönelik; "</w:t>
      </w:r>
      <w:r w:rsidRPr="00DA3E42">
        <w:rPr>
          <w:iCs/>
        </w:rPr>
        <w:t xml:space="preserve">İlçemiz sınırları içerisinde kalan güzergâhların büyük bir kısmının yol akslarından geçtiği ancak </w:t>
      </w:r>
      <w:proofErr w:type="spellStart"/>
      <w:r w:rsidRPr="00DA3E42">
        <w:rPr>
          <w:iCs/>
        </w:rPr>
        <w:t>Konutkent</w:t>
      </w:r>
      <w:proofErr w:type="spellEnd"/>
      <w:r w:rsidRPr="00DA3E42">
        <w:rPr>
          <w:iCs/>
        </w:rPr>
        <w:t xml:space="preserve"> Mahallesinde hattın bir kısmının onaylı planlarla konut alanı olarak tanımlanmış yerleşim alanından geçtiğinin görüldüğü, bu alanlarda raylı sistem hattının derinliğinin yapı temellerine zarar vermeyecek şekilde belirlenmesi, yapı yaşlarının dikkate alınarak yapı temelleri altında ve çevresinde güçlendirme yapılmasının zeminin özellikleri ve jeolojik yapısının irdelenmesi ve teknik çözümlemelere dikkat edilmesi gerektiği, ayrıca yeni oluşturulan M2 Koru </w:t>
      </w:r>
      <w:proofErr w:type="spellStart"/>
      <w:r w:rsidRPr="00DA3E42">
        <w:rPr>
          <w:iCs/>
        </w:rPr>
        <w:t>Yaşamkent</w:t>
      </w:r>
      <w:proofErr w:type="spellEnd"/>
      <w:r w:rsidRPr="00DA3E42">
        <w:rPr>
          <w:iCs/>
        </w:rPr>
        <w:t xml:space="preserve"> ve Koru Bağlıca Metrosunun güzergâhı neticesinde üst ölçekli planların revize edilmesinin ve imar planlarına işlenmesi gerektiği ..</w:t>
      </w:r>
      <w:r>
        <w:t>." şeklinde görüş verildiği,</w:t>
      </w:r>
      <w:proofErr w:type="gramEnd"/>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15106">
        <w:rPr>
          <w:u w:val="single"/>
        </w:rPr>
        <w:t>Ulaştırma ve Altyapı Bakanlığı, Alty</w:t>
      </w:r>
      <w:r>
        <w:rPr>
          <w:u w:val="single"/>
        </w:rPr>
        <w:t>apı Yatırımları Genel Müdürlüğü</w:t>
      </w:r>
      <w:r w:rsidRPr="00D15106">
        <w:rPr>
          <w:u w:val="single"/>
        </w:rPr>
        <w:t>nün</w:t>
      </w:r>
      <w:r w:rsidRPr="00DA3E42">
        <w:t xml:space="preserve"> 1613489 sayı ve </w:t>
      </w:r>
      <w:proofErr w:type="spellStart"/>
      <w:r w:rsidRPr="00DA3E42">
        <w:t>bila</w:t>
      </w:r>
      <w:proofErr w:type="spellEnd"/>
      <w:r w:rsidRPr="00DA3E42">
        <w:t xml:space="preserve"> tarihli yazısında; söz konusu raylı sistem hattına dair kurumları açısından herhangi bir sakınc</w:t>
      </w:r>
      <w:r>
        <w:t>a bulunmadığının belirtildiği, </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15106">
        <w:rPr>
          <w:u w:val="single"/>
        </w:rPr>
        <w:t>Tarım ve Orman Bakanlığı, Devlet Su İşleri Genel Müdürlüğü, 5. Bölge Müdürlüğünün</w:t>
      </w:r>
      <w:r w:rsidRPr="00D15106">
        <w:t xml:space="preserve"> 4051546 sayı ve </w:t>
      </w:r>
      <w:proofErr w:type="spellStart"/>
      <w:r w:rsidRPr="00D15106">
        <w:t>bila</w:t>
      </w:r>
      <w:proofErr w:type="spellEnd"/>
      <w:r w:rsidRPr="00D15106">
        <w:t xml:space="preserve"> tarihli yazısında; söz konusu raylı sistem hattına dair </w:t>
      </w:r>
      <w:proofErr w:type="gramStart"/>
      <w:r w:rsidRPr="00D15106">
        <w:t>mezkur</w:t>
      </w:r>
      <w:proofErr w:type="gramEnd"/>
      <w:r w:rsidRPr="00D15106">
        <w:t xml:space="preserve"> alanda planlanmış ve planlanmakta olan herhangi bir projelerinin bulunmadığı, proje sahasında mevcut veya planlanmakta olan herhangi bir yeraltı suyu tesisi bulunmadığı, Jeolojik etütler ve yeraltı suyu seviyelerine göre projede gerekli tedbirlerin alınması ve ilgili mevzuat hükümlerine uygun olarak yapılması gerektiğinin belirtildiği,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15106">
        <w:rPr>
          <w:u w:val="single"/>
        </w:rPr>
        <w:t>Karayolları Gene</w:t>
      </w:r>
      <w:r>
        <w:rPr>
          <w:u w:val="single"/>
        </w:rPr>
        <w:t>l Müdürlüğü, 4. Bölge Müdürlüğü</w:t>
      </w:r>
      <w:r w:rsidRPr="00D15106">
        <w:rPr>
          <w:u w:val="single"/>
        </w:rPr>
        <w:t>nün</w:t>
      </w:r>
      <w:r w:rsidRPr="00DA3E42">
        <w:t> 09.11.2023 tarih ve 1356221 sayılı yazısında; söz konusu raylı sistem hattına dair kurumları açısından herhangi bir sakın</w:t>
      </w:r>
      <w:r>
        <w:t>ca bulunmadığının belirtildiği,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roofErr w:type="gramStart"/>
      <w:r w:rsidRPr="00D15106">
        <w:rPr>
          <w:u w:val="single"/>
        </w:rPr>
        <w:t>Enerji ve Tabii Kaynaklar Bakanlığı, Türkiye Elektrik Dağıtım Anonim Şirketi Genel Müdürlüğü, Yatır</w:t>
      </w:r>
      <w:r>
        <w:rPr>
          <w:u w:val="single"/>
        </w:rPr>
        <w:t>ımlar İzleme Dairesi Başkanlığı</w:t>
      </w:r>
      <w:r w:rsidRPr="00D15106">
        <w:rPr>
          <w:u w:val="single"/>
        </w:rPr>
        <w:t>nın</w:t>
      </w:r>
      <w:r w:rsidRPr="00DA3E42">
        <w:t xml:space="preserve"> E-12642496-045.99-886132 sayı ve </w:t>
      </w:r>
      <w:proofErr w:type="spellStart"/>
      <w:r w:rsidRPr="00DA3E42">
        <w:t>bila</w:t>
      </w:r>
      <w:proofErr w:type="spellEnd"/>
      <w:r w:rsidRPr="00DA3E42">
        <w:t xml:space="preserve"> tarihli yazısında; …mevcut tesislere ait güzergâh bilgilerinin yazı ekinde gönderildiği çalışmaların tamamlanıncaya kadar Elektrik Kuvvetli Akım Tesisleri Yönetmeliğinde belirtilen yatay ve düşey emniyet mesafelerine riayet edilmesi gerektiği mevcut tesislerin korunm</w:t>
      </w:r>
      <w:r>
        <w:t>ası gerektiğinin belirtildiği,</w:t>
      </w:r>
      <w:proofErr w:type="gramEnd"/>
    </w:p>
    <w:p w:rsidR="00895B08" w:rsidRDefault="00895B08" w:rsidP="00895B08">
      <w:pPr>
        <w:tabs>
          <w:tab w:val="left" w:pos="0"/>
        </w:tabs>
        <w:ind w:right="-1"/>
        <w:jc w:val="both"/>
      </w:pPr>
    </w:p>
    <w:p w:rsidR="00895B08" w:rsidRDefault="00895B08" w:rsidP="00895B08">
      <w:pPr>
        <w:tabs>
          <w:tab w:val="left" w:pos="0"/>
        </w:tabs>
        <w:ind w:right="-1"/>
        <w:jc w:val="both"/>
      </w:pPr>
    </w:p>
    <w:p w:rsidR="00895B08" w:rsidRDefault="00895B08" w:rsidP="00895B08">
      <w:pPr>
        <w:tabs>
          <w:tab w:val="left" w:pos="0"/>
        </w:tabs>
        <w:ind w:right="-1"/>
        <w:jc w:val="both"/>
      </w:pPr>
    </w:p>
    <w:p w:rsidR="00895B08" w:rsidRDefault="00895B08" w:rsidP="00895B08">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B08" w:rsidRPr="002D00A5" w:rsidTr="00E463A7">
        <w:trPr>
          <w:trHeight w:val="1008"/>
        </w:trPr>
        <w:tc>
          <w:tcPr>
            <w:tcW w:w="3510" w:type="dxa"/>
          </w:tcPr>
          <w:p w:rsidR="00895B08" w:rsidRPr="002D00A5" w:rsidRDefault="00895B08" w:rsidP="00E463A7">
            <w:pPr>
              <w:ind w:right="-1"/>
              <w:jc w:val="center"/>
            </w:pPr>
            <w:r w:rsidRPr="002D00A5">
              <w:t>T.C.</w:t>
            </w:r>
          </w:p>
          <w:p w:rsidR="00895B08" w:rsidRPr="002D00A5" w:rsidRDefault="00895B08" w:rsidP="00E463A7">
            <w:pPr>
              <w:ind w:right="-1"/>
              <w:jc w:val="center"/>
            </w:pPr>
            <w:r w:rsidRPr="002D00A5">
              <w:t>ANKARA BÜYÜKŞEHİR</w:t>
            </w:r>
          </w:p>
          <w:p w:rsidR="00895B08" w:rsidRPr="002D00A5" w:rsidRDefault="00895B08" w:rsidP="00E463A7">
            <w:pPr>
              <w:ind w:right="-1"/>
              <w:jc w:val="center"/>
            </w:pPr>
            <w:r w:rsidRPr="002D00A5">
              <w:t>BELEDİYE MECLİSİ</w:t>
            </w:r>
          </w:p>
        </w:tc>
      </w:tr>
    </w:tbl>
    <w:p w:rsidR="00895B08" w:rsidRDefault="00895B08" w:rsidP="00895B08">
      <w:pPr>
        <w:tabs>
          <w:tab w:val="left" w:pos="1935"/>
          <w:tab w:val="left" w:pos="9356"/>
        </w:tabs>
        <w:ind w:right="-1"/>
        <w:jc w:val="both"/>
      </w:pPr>
    </w:p>
    <w:p w:rsidR="00895B08" w:rsidRDefault="00895B08" w:rsidP="00895B08">
      <w:pPr>
        <w:tabs>
          <w:tab w:val="left" w:pos="1935"/>
          <w:tab w:val="left" w:pos="9356"/>
        </w:tabs>
        <w:ind w:right="-1"/>
        <w:jc w:val="both"/>
      </w:pPr>
    </w:p>
    <w:p w:rsidR="00895B08" w:rsidRDefault="00895B08" w:rsidP="00895B08">
      <w:pPr>
        <w:ind w:right="-1"/>
        <w:jc w:val="both"/>
      </w:pPr>
      <w:r>
        <w:t>Karar No: 831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r>
        <w:t>-4-</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firstLine="709"/>
        <w:jc w:val="both"/>
      </w:pPr>
      <w:r w:rsidRPr="00D15106">
        <w:rPr>
          <w:u w:val="single"/>
        </w:rPr>
        <w:t xml:space="preserve">Enerji ve Tabii Kaynaklar Bakanlığı Türkiye Elektrik İletim Anonim Şirketi Genel Müdürlüğü, Çevre Ve </w:t>
      </w:r>
      <w:r>
        <w:rPr>
          <w:u w:val="single"/>
        </w:rPr>
        <w:t>Kamulaştırma Dairesi Başkanlığı</w:t>
      </w:r>
      <w:r w:rsidRPr="00D15106">
        <w:rPr>
          <w:u w:val="single"/>
        </w:rPr>
        <w:t>nın</w:t>
      </w:r>
      <w:r w:rsidRPr="00DA3E42">
        <w:t xml:space="preserve"> E-92914634-754-2141046 sayı ve </w:t>
      </w:r>
      <w:proofErr w:type="spellStart"/>
      <w:r w:rsidRPr="00DA3E42">
        <w:t>bila</w:t>
      </w:r>
      <w:proofErr w:type="spellEnd"/>
      <w:r w:rsidRPr="00DA3E42">
        <w:t xml:space="preserve"> tarihli yazısında; Kurum tarafından yapılan incelemeler neticesinde, söz konusu raylı sistem hattına (M2 Hattının Koru-</w:t>
      </w:r>
      <w:proofErr w:type="spellStart"/>
      <w:r w:rsidRPr="00DA3E42">
        <w:t>Yaşamkent</w:t>
      </w:r>
      <w:proofErr w:type="spellEnd"/>
      <w:r w:rsidRPr="00DA3E42">
        <w:t xml:space="preserve"> ve Koru-Bağlıca Raylı Sistem Uzatma Hatları) isabet eden mevcut tesislerinin gönderildiği belirtilmiş olup söz konusu tesisler ile </w:t>
      </w:r>
      <w:proofErr w:type="gramStart"/>
      <w:r w:rsidRPr="00DA3E42">
        <w:t>metro</w:t>
      </w:r>
      <w:proofErr w:type="gramEnd"/>
      <w:r w:rsidRPr="00DA3E42">
        <w:t xml:space="preserve"> hattı arasındaki entegrasyonun ne şekilde olacağının anlatıldığı, ayrıca yapılacak olan çalışmalara başlanılmadan önce kurumun 8. Bölge Müdürlüğü (Ankara) ile irtibata geçil</w:t>
      </w:r>
      <w:r>
        <w:t>mesi gerektiğinin belirtildiği,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15106">
        <w:rPr>
          <w:u w:val="single"/>
        </w:rPr>
        <w:t>Enerji ve Tabii Kaynaklar Bakanlığı Boru Hatları İle Petrol Taşıma A.Ş.</w:t>
      </w:r>
      <w:r>
        <w:rPr>
          <w:u w:val="single"/>
        </w:rPr>
        <w:t xml:space="preserve"> Etüt ve Proje Daire Başkanlığı</w:t>
      </w:r>
      <w:r w:rsidRPr="00D15106">
        <w:rPr>
          <w:u w:val="single"/>
        </w:rPr>
        <w:t>nın</w:t>
      </w:r>
      <w:r w:rsidRPr="00DA3E42">
        <w:t> 15.11.2023 tarih ve 81694383-611.02-E.2832001/39175 sayılı yazısında; Kurum tarafından yapılan incelemeler neticesinde proje alanında kuruluşları uhdesinde mevcut veya planlanan boru hattı ve tes</w:t>
      </w:r>
      <w:r>
        <w:t>is bulunmadığının belirtildiği,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roofErr w:type="gramStart"/>
      <w:r w:rsidRPr="00D15106">
        <w:rPr>
          <w:u w:val="single"/>
        </w:rPr>
        <w:t>Kültür ve Turizm Bakanlığı, Kültür Varlıkları ve Müzeler Genel Müdürlüğü, Ankara Kültür Varlıklarını Koruma Bölge Kurulu Müdürlü</w:t>
      </w:r>
      <w:r>
        <w:rPr>
          <w:u w:val="single"/>
        </w:rPr>
        <w:t>ğü</w:t>
      </w:r>
      <w:r w:rsidRPr="00D15106">
        <w:rPr>
          <w:u w:val="single"/>
        </w:rPr>
        <w:t>nün</w:t>
      </w:r>
      <w:r w:rsidRPr="00DA3E42">
        <w:t xml:space="preserve"> 14.11.2023 tarih ve E-53970621-165.02.02-4426093 sayılı yazısında; ...alanda herhangi bir tescil kaydının bulunmadığı, yerinde yapılan yüzey incelemesinde de 2863 sayılı </w:t>
      </w:r>
      <w:r>
        <w:t>Y</w:t>
      </w:r>
      <w:r w:rsidRPr="00DA3E42">
        <w:t xml:space="preserve">asa kapsamına giren herhangi bir taşınır veya taşınmaz kültür varlığına rastlanmadığı ancak söz konusu alanda ileride yapılacak fiziki ve </w:t>
      </w:r>
      <w:proofErr w:type="spellStart"/>
      <w:r w:rsidRPr="00DA3E42">
        <w:t>inşai</w:t>
      </w:r>
      <w:proofErr w:type="spellEnd"/>
      <w:r w:rsidRPr="00DA3E42">
        <w:t xml:space="preserve"> müdahaleler sırasında taşınır veya taşınmaz kültür varlığı bulunması durumunda çalışmaların durdurularak, 2863 sayılı yasanın 4. maddesi gereği ilgili makamlara haber verilmesi gerektiğinin </w:t>
      </w:r>
      <w:r>
        <w:t>belirtildiği,</w:t>
      </w:r>
      <w:proofErr w:type="gramEnd"/>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15106">
        <w:rPr>
          <w:u w:val="single"/>
        </w:rPr>
        <w:t>Başkent Üniversitesi, Yapı İş</w:t>
      </w:r>
      <w:r>
        <w:rPr>
          <w:u w:val="single"/>
        </w:rPr>
        <w:t>leri ve Teknik Daire Başkanlığı</w:t>
      </w:r>
      <w:r w:rsidRPr="00D15106">
        <w:rPr>
          <w:u w:val="single"/>
        </w:rPr>
        <w:t>nın</w:t>
      </w:r>
      <w:r w:rsidRPr="00DA3E42">
        <w:t> </w:t>
      </w:r>
      <w:proofErr w:type="spellStart"/>
      <w:r w:rsidRPr="00DA3E42">
        <w:t>bila</w:t>
      </w:r>
      <w:proofErr w:type="spellEnd"/>
      <w:r w:rsidRPr="00DA3E42">
        <w:t xml:space="preserve"> tarih ve 293549 sayılı yazısında; Üniversitenin Bağlıca Kampüsü geçişi için daha önce olumlu görüş bildirdiği ve proje kapsamında zemin etüdü çalışması yapıldığı ve proje tanıtım dosyasını</w:t>
      </w:r>
      <w:r>
        <w:t>n uygun olduğunun belirtildiği,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roofErr w:type="gramStart"/>
      <w:r w:rsidRPr="00D15106">
        <w:rPr>
          <w:u w:val="single"/>
        </w:rPr>
        <w:t>Ankara Büyükşehir Belediyesi, ASKİ Genel Müdürlüğü Çevre Koruma ve Su Havzaları Dairesi Başkanlı</w:t>
      </w:r>
      <w:r>
        <w:rPr>
          <w:u w:val="single"/>
        </w:rPr>
        <w:t>ğı, Su Havzaları Şube Müdürlüğü</w:t>
      </w:r>
      <w:r w:rsidRPr="00D15106">
        <w:rPr>
          <w:u w:val="single"/>
        </w:rPr>
        <w:t>nün</w:t>
      </w:r>
      <w:r w:rsidRPr="00DA3E42">
        <w:t> 26.01.2024 tarih ve 571480 sayılı yazısında; ilgili yönetmelikler ve mevzuat kapsamında öngörülen gerekli tüm izin/tedbirlerin alınması, su kaynakları yakınında yapılacak/yapılması mümkün her tür faaliyette genel müdürlüğün ve bölge müdürlüğünün bilgilendirilmesi halinde projenin uygulanmasında herhangi bir sakında bulunmadı</w:t>
      </w:r>
      <w:r>
        <w:t>ğının belirtildiği,</w:t>
      </w:r>
      <w:proofErr w:type="gramEnd"/>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
    <w:p w:rsidR="00895B08" w:rsidRDefault="00895B08" w:rsidP="00895B08">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B08" w:rsidRPr="002D00A5" w:rsidTr="00E463A7">
        <w:trPr>
          <w:trHeight w:val="1008"/>
        </w:trPr>
        <w:tc>
          <w:tcPr>
            <w:tcW w:w="3510" w:type="dxa"/>
          </w:tcPr>
          <w:p w:rsidR="00895B08" w:rsidRPr="002D00A5" w:rsidRDefault="00895B08" w:rsidP="00E463A7">
            <w:pPr>
              <w:ind w:right="-1"/>
              <w:jc w:val="center"/>
            </w:pPr>
            <w:r w:rsidRPr="002D00A5">
              <w:t>T.C.</w:t>
            </w:r>
          </w:p>
          <w:p w:rsidR="00895B08" w:rsidRPr="002D00A5" w:rsidRDefault="00895B08" w:rsidP="00E463A7">
            <w:pPr>
              <w:ind w:right="-1"/>
              <w:jc w:val="center"/>
            </w:pPr>
            <w:r w:rsidRPr="002D00A5">
              <w:t>ANKARA BÜYÜKŞEHİR</w:t>
            </w:r>
          </w:p>
          <w:p w:rsidR="00895B08" w:rsidRPr="002D00A5" w:rsidRDefault="00895B08" w:rsidP="00E463A7">
            <w:pPr>
              <w:ind w:right="-1"/>
              <w:jc w:val="center"/>
            </w:pPr>
            <w:r w:rsidRPr="002D00A5">
              <w:t>BELEDİYE MECLİSİ</w:t>
            </w:r>
          </w:p>
        </w:tc>
      </w:tr>
    </w:tbl>
    <w:p w:rsidR="00895B08" w:rsidRDefault="00895B08" w:rsidP="00895B08">
      <w:pPr>
        <w:tabs>
          <w:tab w:val="left" w:pos="1935"/>
          <w:tab w:val="left" w:pos="9356"/>
        </w:tabs>
        <w:ind w:right="-1"/>
        <w:jc w:val="both"/>
      </w:pPr>
    </w:p>
    <w:p w:rsidR="00895B08" w:rsidRDefault="00895B08" w:rsidP="00895B08">
      <w:pPr>
        <w:tabs>
          <w:tab w:val="left" w:pos="1935"/>
          <w:tab w:val="left" w:pos="9356"/>
        </w:tabs>
        <w:ind w:right="-1"/>
        <w:jc w:val="both"/>
      </w:pPr>
    </w:p>
    <w:p w:rsidR="00895B08" w:rsidRDefault="00895B08" w:rsidP="00895B08">
      <w:pPr>
        <w:ind w:right="-1"/>
        <w:jc w:val="both"/>
      </w:pPr>
      <w:r>
        <w:t>Karar No: 831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r>
        <w:t>-5-</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firstLine="709"/>
        <w:jc w:val="both"/>
      </w:pPr>
      <w:r w:rsidRPr="00D15106">
        <w:rPr>
          <w:u w:val="single"/>
        </w:rPr>
        <w:t>Başkent Elektrik Dağıtım A.Ş.’</w:t>
      </w:r>
      <w:proofErr w:type="spellStart"/>
      <w:r w:rsidRPr="00D15106">
        <w:rPr>
          <w:u w:val="single"/>
        </w:rPr>
        <w:t>nin</w:t>
      </w:r>
      <w:proofErr w:type="spellEnd"/>
      <w:r w:rsidRPr="00D15106">
        <w:t xml:space="preserve"> 15.11.2023 tarih ve BE-OUT-423-2023-E. 542241 sayı yazısında; "...belirtilen bölgedeki alt yapı ve üst yapı tesislerine ait güzergâh bilgileri coğrafi bilgi sistemleri üzerinden alındığı ve verilerin ayrı katmanlarda düzenlendiği belirtilmiştir. Ancak, bu verilerin güncellenmemiş veya eksik bilgiler içerebileceği belirtilerek yapılacak çalışmalarda özellikle kazı işlemlerinin el ile özenli bir şekilde yapılması gerektiği hatırlatılmıştır. Söz konusu görüş talep edilen bölgede parsel sayısının çok olması nedeniyle, parsel </w:t>
      </w:r>
      <w:proofErr w:type="gramStart"/>
      <w:r w:rsidRPr="00D15106">
        <w:t>bazlı</w:t>
      </w:r>
      <w:proofErr w:type="gramEnd"/>
      <w:r w:rsidRPr="00D15106">
        <w:t xml:space="preserve"> kontrol edilemediği belirtilmiştir. Ayrıca, mevcut tesislerin emniyet mesafesi ile birlikte imar planına işlenmesi ve varsa tahsis, mülkiyet, irtifak/intifa hakkı, kira şerhi, kamulaştırma şerhi gibi hakların göz önünde bulundurulması önemli olduğu belirtilmiştir. </w:t>
      </w:r>
      <w:proofErr w:type="gramStart"/>
      <w:r w:rsidRPr="00D15106">
        <w:t xml:space="preserve">Planlama yapılacak alanda, arıza bakım onarım binaları, hizmet binaları, depolar gibi yapılar da resmi kurum alanı olarak plana işlenmesi ve enerji nakil hatları güzergâhlarının yol, park gibi alanlara ayrılması durumunda Tapu ve Kadastro Genel Müdürlüğü’nün yayımladığı genelgeye göre taşınmaza yeni ada ve parsel numarası verilerek tapu kaydı güncellenmesi gerektiği belirtilmiştir. </w:t>
      </w:r>
      <w:proofErr w:type="gramEnd"/>
      <w:r w:rsidRPr="00D15106">
        <w:t>Bununla birlikte, planlama k</w:t>
      </w:r>
      <w:r>
        <w:t xml:space="preserve">apsamında herhangi bir elektrik </w:t>
      </w:r>
      <w:r w:rsidRPr="00D15106">
        <w:t xml:space="preserve">dağıtım tesisinin bulunması halinde, planlama/parselasyon çalışmalarının tamamlanmasına müteakip, güncel sayısal planlar ile elektrik dağıtım tesisinin isabet ettiği taşınmazlara ait </w:t>
      </w:r>
      <w:proofErr w:type="spellStart"/>
      <w:r w:rsidRPr="00D15106">
        <w:t>takyidatlı</w:t>
      </w:r>
      <w:proofErr w:type="spellEnd"/>
      <w:r w:rsidRPr="00D15106">
        <w:t xml:space="preserve"> tapu kayıtları CD ortamında kuruma gönderilmesi gerektiği" şeklinde görüş verildiği,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roofErr w:type="gramStart"/>
      <w:r w:rsidRPr="00A43DA8">
        <w:rPr>
          <w:u w:val="single"/>
        </w:rPr>
        <w:t>Başkent Doğalgaz Dağıtım Gayrimenkul Yatırım Ortaklığı A.Ş.-</w:t>
      </w:r>
      <w:proofErr w:type="spellStart"/>
      <w:r w:rsidRPr="00A43DA8">
        <w:rPr>
          <w:u w:val="single"/>
        </w:rPr>
        <w:t>Etüd</w:t>
      </w:r>
      <w:proofErr w:type="spellEnd"/>
      <w:r w:rsidRPr="00A43DA8">
        <w:rPr>
          <w:u w:val="single"/>
        </w:rPr>
        <w:t xml:space="preserve"> Proje Müdürlüğünün</w:t>
      </w:r>
      <w:r w:rsidRPr="00DA3E42">
        <w:t> 03.11.2023 tarih ve E.298206 sayılı yazısında; söz konusu raylı sistem hattına (M2 Hattının Koru-</w:t>
      </w:r>
      <w:proofErr w:type="spellStart"/>
      <w:r w:rsidRPr="00DA3E42">
        <w:t>Yaşamkent</w:t>
      </w:r>
      <w:proofErr w:type="spellEnd"/>
      <w:r w:rsidRPr="00DA3E42">
        <w:t xml:space="preserve"> ve Koru-Bağlıca Raylı Sistem Uzatma Hatları) dair proje alanında yer alan mevcut doğal gaz dağıtım hatları ve tesislerinin korunması ve planlanan doğal gaz hatlarının EPDK’nın ilgili mevzuatına uygun bir şekilde imar planlarına aktarılması ve plan notlarına eklemeler yapılması gerektiği ve inşaat aşaması öncesinde yapılacak çalışmalarda kurumdan teknik kontrol elemanı talep edilmesi ve gözetiminde çalışılmaların yürütü</w:t>
      </w:r>
      <w:r>
        <w:t>lmesi gerektiğinin belirtildiği,</w:t>
      </w:r>
      <w:proofErr w:type="gramEnd"/>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t>Ayrıca, ulaşım etüt ve planlama raporlarına esas olacak veri ve bilgiler (yolcu sayıları, toplu taşıma güzergâhları, durak-istasyon konumları vb.) Ankara Büyükşehir Belediyesi’nin ilgili dairelerinden toplandığının planlara ilişkin a</w:t>
      </w:r>
      <w:r>
        <w:t>çıklama raporunda belirtildiği,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r w:rsidRPr="00DA3E42">
        <w:rPr>
          <w:b/>
          <w:bCs/>
        </w:rPr>
        <w:t>1/5000 ölçekli ve 1/1000 ölçekli İmar planlarına Yönelik Yapılan İncelemede;   </w:t>
      </w:r>
    </w:p>
    <w:p w:rsidR="00895B08" w:rsidRPr="00A43DA8" w:rsidRDefault="00895B08" w:rsidP="00895B08">
      <w:pPr>
        <w:tabs>
          <w:tab w:val="left" w:pos="0"/>
        </w:tabs>
        <w:ind w:right="-1" w:firstLine="709"/>
        <w:jc w:val="both"/>
        <w:rPr>
          <w:u w:val="single"/>
        </w:rPr>
      </w:pPr>
      <w:r w:rsidRPr="00A43DA8">
        <w:rPr>
          <w:iCs/>
          <w:u w:val="single"/>
        </w:rPr>
        <w:t>"1/5000 ölçekli nazım imar planı plan hükümleri:</w:t>
      </w:r>
    </w:p>
    <w:p w:rsidR="00895B08" w:rsidRDefault="00895B08" w:rsidP="00895B08">
      <w:pPr>
        <w:tabs>
          <w:tab w:val="left" w:pos="0"/>
        </w:tabs>
        <w:ind w:right="-1" w:firstLine="709"/>
        <w:jc w:val="both"/>
      </w:pPr>
      <w:r w:rsidRPr="00DA3E42">
        <w:rPr>
          <w:iCs/>
        </w:rPr>
        <w:t>1. 1/1000 Ölçekli Uygulama İmar Planı Onaylanmadan Uygulama Yapılamaz.</w:t>
      </w:r>
    </w:p>
    <w:p w:rsidR="00895B08" w:rsidRDefault="00895B08" w:rsidP="00895B08">
      <w:pPr>
        <w:tabs>
          <w:tab w:val="left" w:pos="0"/>
        </w:tabs>
        <w:ind w:right="-1" w:firstLine="709"/>
        <w:jc w:val="both"/>
      </w:pPr>
      <w:r w:rsidRPr="00DA3E42">
        <w:rPr>
          <w:iCs/>
        </w:rPr>
        <w:t>2. Açıklanmayan Hususlarda İlgili Yönetmelik Hükümleri Geçerlidir.</w:t>
      </w:r>
    </w:p>
    <w:p w:rsidR="00895B08" w:rsidRDefault="00895B08" w:rsidP="00895B08">
      <w:pPr>
        <w:tabs>
          <w:tab w:val="left" w:pos="0"/>
        </w:tabs>
        <w:ind w:right="-1" w:firstLine="709"/>
        <w:jc w:val="both"/>
      </w:pPr>
    </w:p>
    <w:p w:rsidR="00895B08" w:rsidRPr="00A43DA8" w:rsidRDefault="00895B08" w:rsidP="00895B08">
      <w:pPr>
        <w:tabs>
          <w:tab w:val="left" w:pos="0"/>
        </w:tabs>
        <w:ind w:right="-1" w:firstLine="709"/>
        <w:jc w:val="both"/>
        <w:rPr>
          <w:u w:val="single"/>
        </w:rPr>
      </w:pPr>
      <w:r w:rsidRPr="00A43DA8">
        <w:rPr>
          <w:iCs/>
          <w:u w:val="single"/>
        </w:rPr>
        <w:t>1/1000 ölçekli uygulama imar planı plan hükümleri:</w:t>
      </w:r>
    </w:p>
    <w:p w:rsidR="00895B08" w:rsidRDefault="00895B08" w:rsidP="00895B08">
      <w:pPr>
        <w:tabs>
          <w:tab w:val="left" w:pos="0"/>
        </w:tabs>
        <w:ind w:right="-1" w:firstLine="709"/>
        <w:jc w:val="both"/>
      </w:pPr>
      <w:r w:rsidRPr="00DA3E42">
        <w:rPr>
          <w:iCs/>
        </w:rPr>
        <w:t>1. Raylı Toplu Taşıma Hattı Ve İstasyonlarının İmar Kamulaştırma Ve İnşaat Uygulamaları Ankara Büyükşehir Belediyesi Tarafından Onaylanacak Uygulama Projesine Göre Yapılacaktır.</w:t>
      </w:r>
    </w:p>
    <w:p w:rsidR="00895B08" w:rsidRDefault="00895B08" w:rsidP="00895B08">
      <w:pPr>
        <w:tabs>
          <w:tab w:val="left" w:pos="0"/>
        </w:tabs>
        <w:ind w:right="-1" w:firstLine="709"/>
        <w:jc w:val="both"/>
        <w:rPr>
          <w:iCs/>
        </w:rPr>
      </w:pPr>
      <w:r w:rsidRPr="00DA3E42">
        <w:rPr>
          <w:iCs/>
        </w:rPr>
        <w:t>2. Raylı Toplu Taşıma İstasyonları</w:t>
      </w:r>
    </w:p>
    <w:p w:rsidR="00895B08" w:rsidRDefault="00895B08" w:rsidP="00895B08">
      <w:pPr>
        <w:tabs>
          <w:tab w:val="left" w:pos="0"/>
        </w:tabs>
        <w:ind w:right="-1" w:firstLine="709"/>
        <w:jc w:val="both"/>
        <w:rPr>
          <w:iCs/>
        </w:rPr>
      </w:pPr>
    </w:p>
    <w:p w:rsidR="00895B08" w:rsidRDefault="00895B08" w:rsidP="00895B08">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B08" w:rsidRPr="002D00A5" w:rsidTr="00E463A7">
        <w:trPr>
          <w:trHeight w:val="1008"/>
        </w:trPr>
        <w:tc>
          <w:tcPr>
            <w:tcW w:w="3510" w:type="dxa"/>
          </w:tcPr>
          <w:p w:rsidR="00895B08" w:rsidRPr="002D00A5" w:rsidRDefault="00895B08" w:rsidP="00E463A7">
            <w:pPr>
              <w:ind w:right="-1"/>
              <w:jc w:val="center"/>
            </w:pPr>
            <w:r w:rsidRPr="002D00A5">
              <w:t>T.C.</w:t>
            </w:r>
          </w:p>
          <w:p w:rsidR="00895B08" w:rsidRPr="002D00A5" w:rsidRDefault="00895B08" w:rsidP="00E463A7">
            <w:pPr>
              <w:ind w:right="-1"/>
              <w:jc w:val="center"/>
            </w:pPr>
            <w:r w:rsidRPr="002D00A5">
              <w:t>ANKARA BÜYÜKŞEHİR</w:t>
            </w:r>
          </w:p>
          <w:p w:rsidR="00895B08" w:rsidRPr="002D00A5" w:rsidRDefault="00895B08" w:rsidP="00E463A7">
            <w:pPr>
              <w:ind w:right="-1"/>
              <w:jc w:val="center"/>
            </w:pPr>
            <w:r w:rsidRPr="002D00A5">
              <w:t>BELEDİYE MECLİSİ</w:t>
            </w:r>
          </w:p>
        </w:tc>
      </w:tr>
    </w:tbl>
    <w:p w:rsidR="00895B08" w:rsidRDefault="00895B08" w:rsidP="00895B08">
      <w:pPr>
        <w:tabs>
          <w:tab w:val="left" w:pos="1935"/>
          <w:tab w:val="left" w:pos="9356"/>
        </w:tabs>
        <w:ind w:right="-1"/>
        <w:jc w:val="both"/>
      </w:pPr>
    </w:p>
    <w:p w:rsidR="00895B08" w:rsidRDefault="00895B08" w:rsidP="00895B08">
      <w:pPr>
        <w:tabs>
          <w:tab w:val="left" w:pos="1935"/>
          <w:tab w:val="left" w:pos="9356"/>
        </w:tabs>
        <w:ind w:right="-1"/>
        <w:jc w:val="both"/>
      </w:pPr>
    </w:p>
    <w:p w:rsidR="00895B08" w:rsidRDefault="00895B08" w:rsidP="00895B08">
      <w:pPr>
        <w:ind w:right="-1"/>
        <w:jc w:val="both"/>
      </w:pPr>
      <w:r>
        <w:t>Karar No: 831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r>
        <w:t>-6</w:t>
      </w:r>
      <w:bookmarkStart w:id="0" w:name="_GoBack"/>
      <w:bookmarkEnd w:id="0"/>
      <w:r>
        <w:t>-</w:t>
      </w: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jc w:val="center"/>
      </w:pPr>
    </w:p>
    <w:p w:rsidR="00895B08" w:rsidRDefault="00895B08" w:rsidP="00895B08">
      <w:pPr>
        <w:tabs>
          <w:tab w:val="left" w:pos="0"/>
        </w:tabs>
        <w:ind w:right="-1" w:firstLine="709"/>
        <w:jc w:val="both"/>
      </w:pPr>
      <w:r w:rsidRPr="00DA3E42">
        <w:rPr>
          <w:iCs/>
        </w:rPr>
        <w:t xml:space="preserve">2.1 Raylı Toplu Taşıma İstasyonu, İstasyon Yeraltı Yapılarının Yer Üstündeki </w:t>
      </w:r>
      <w:proofErr w:type="spellStart"/>
      <w:r w:rsidRPr="00DA3E42">
        <w:rPr>
          <w:iCs/>
        </w:rPr>
        <w:t>İzdüşüm</w:t>
      </w:r>
      <w:proofErr w:type="spellEnd"/>
      <w:r w:rsidRPr="00DA3E42">
        <w:rPr>
          <w:iCs/>
        </w:rPr>
        <w:t xml:space="preserve"> Sınırlarını Kapsamaktadır.</w:t>
      </w:r>
    </w:p>
    <w:p w:rsidR="00895B08" w:rsidRDefault="00895B08" w:rsidP="00895B08">
      <w:pPr>
        <w:tabs>
          <w:tab w:val="left" w:pos="0"/>
        </w:tabs>
        <w:ind w:right="-1" w:firstLine="709"/>
        <w:jc w:val="both"/>
      </w:pPr>
      <w:r w:rsidRPr="00DA3E42">
        <w:rPr>
          <w:iCs/>
        </w:rPr>
        <w:t>2.2 Raylı Toplu Taşıma İstasyonu Alanlarında Zemin Altında İstasyon Alanı Ve Entegre Olan Zemin Alt Katlı Otopark Alanları Düzenlenebilir.</w:t>
      </w:r>
    </w:p>
    <w:p w:rsidR="00895B08" w:rsidRDefault="00895B08" w:rsidP="00895B08">
      <w:pPr>
        <w:tabs>
          <w:tab w:val="left" w:pos="0"/>
        </w:tabs>
        <w:ind w:right="-1" w:firstLine="709"/>
        <w:jc w:val="both"/>
      </w:pPr>
      <w:r w:rsidRPr="00DA3E42">
        <w:rPr>
          <w:iCs/>
        </w:rPr>
        <w:t xml:space="preserve">3. Planda Yapılacak Yapılar İçin Jeolojik Ve </w:t>
      </w:r>
      <w:proofErr w:type="spellStart"/>
      <w:r w:rsidRPr="00DA3E42">
        <w:rPr>
          <w:iCs/>
        </w:rPr>
        <w:t>Jeoteknik</w:t>
      </w:r>
      <w:proofErr w:type="spellEnd"/>
      <w:r w:rsidRPr="00DA3E42">
        <w:rPr>
          <w:iCs/>
        </w:rPr>
        <w:t xml:space="preserve"> </w:t>
      </w:r>
      <w:proofErr w:type="spellStart"/>
      <w:r w:rsidRPr="00DA3E42">
        <w:rPr>
          <w:iCs/>
        </w:rPr>
        <w:t>Etüd</w:t>
      </w:r>
      <w:proofErr w:type="spellEnd"/>
      <w:r w:rsidRPr="00DA3E42">
        <w:rPr>
          <w:iCs/>
        </w:rPr>
        <w:t xml:space="preserve"> Raporları Doğrultusunda İşlem Yapılacaktır.</w:t>
      </w:r>
    </w:p>
    <w:p w:rsidR="00895B08" w:rsidRDefault="00895B08" w:rsidP="00895B08">
      <w:pPr>
        <w:tabs>
          <w:tab w:val="left" w:pos="0"/>
        </w:tabs>
        <w:ind w:right="-1" w:firstLine="709"/>
        <w:jc w:val="both"/>
      </w:pPr>
      <w:r w:rsidRPr="00DA3E42">
        <w:rPr>
          <w:iCs/>
        </w:rPr>
        <w:t>4. Açıklanmayan Hususlarda İlgili Yönetmelik Hükümleri Geçerlidir.</w:t>
      </w:r>
      <w:r>
        <w:t>" şeklinde belirlendiği,</w:t>
      </w:r>
    </w:p>
    <w:p w:rsidR="00895B08" w:rsidRDefault="00895B08" w:rsidP="00895B08">
      <w:pPr>
        <w:tabs>
          <w:tab w:val="left" w:pos="0"/>
        </w:tabs>
        <w:ind w:right="-1" w:firstLine="709"/>
        <w:jc w:val="both"/>
      </w:pPr>
    </w:p>
    <w:p w:rsidR="00895B08" w:rsidRDefault="00895B08" w:rsidP="00895B08">
      <w:pPr>
        <w:tabs>
          <w:tab w:val="left" w:pos="0"/>
        </w:tabs>
        <w:ind w:right="-1" w:firstLine="709"/>
        <w:jc w:val="both"/>
      </w:pPr>
      <w:proofErr w:type="gramStart"/>
      <w:r w:rsidRPr="00DA3E42">
        <w:rPr>
          <w:b/>
          <w:bCs/>
        </w:rPr>
        <w:t>Başkanlığımızca yapılan değerlendirmede; </w:t>
      </w:r>
      <w:r w:rsidRPr="00DA3E42">
        <w:t xml:space="preserve">söz konusu raylı sistem güzergâhının büyük bir kısmının yol akslarını takip ettiğinin görüldüğü ancak bazı kısımlarda onaylı planda konut alanı olarak gösterimi yapılan alanlara tekabül ettiği, bu alanlarda hat derinliğinin yapı temellerine zarar vermeyecek şekilde belirlenmesi gerektiği, bu nedenle hat güzergâhı boyunca koruma kuşağı oluşturulduğu, yine istasyon çevresinde 15 m. genişliğinde koruma kuşağı oluşturulduğu görülmüş olup kamulaştırma işlemi gerektiren bazı kısımların olduğu, buna yönelik Emlak ve İstimlak Dairesi Başkanlığının görüşü alınmış olup, öneri olarak sunulan plan değişikliklerine ilişkin bir karar alınması gerektiği </w:t>
      </w:r>
      <w:r>
        <w:t>görüş ve sonucuna varıldığı,</w:t>
      </w:r>
      <w:proofErr w:type="gramEnd"/>
    </w:p>
    <w:p w:rsidR="00895B08" w:rsidRDefault="00895B08" w:rsidP="00895B08">
      <w:pPr>
        <w:tabs>
          <w:tab w:val="left" w:pos="0"/>
        </w:tabs>
        <w:ind w:right="-1"/>
        <w:jc w:val="center"/>
      </w:pPr>
    </w:p>
    <w:p w:rsidR="00EC582E" w:rsidRDefault="00895B08" w:rsidP="00895B08">
      <w:pPr>
        <w:tabs>
          <w:tab w:val="left" w:pos="0"/>
        </w:tabs>
        <w:ind w:right="-1" w:firstLine="709"/>
        <w:jc w:val="both"/>
      </w:pPr>
      <w:proofErr w:type="gramStart"/>
      <w:r>
        <w:t xml:space="preserve">Hususları tespit edilmiş olup, </w:t>
      </w:r>
      <w:r w:rsidRPr="00DA3E42">
        <w:t>Çankaya</w:t>
      </w:r>
      <w:r>
        <w:t xml:space="preserve"> ve Etimesgut İlçe sınırlarında</w:t>
      </w:r>
      <w:r w:rsidRPr="00DA3E42">
        <w:t> M2-M3 bağlantısının ilk aşamasını oluşturacak olan </w:t>
      </w:r>
      <w:r>
        <w:t xml:space="preserve">Ego Genel Müdürlüğünce sunulan </w:t>
      </w:r>
      <w:r w:rsidRPr="00DA3E42">
        <w:rPr>
          <w:iCs/>
        </w:rPr>
        <w:t>M2 Koru-</w:t>
      </w:r>
      <w:proofErr w:type="spellStart"/>
      <w:r w:rsidRPr="00DA3E42">
        <w:rPr>
          <w:iCs/>
        </w:rPr>
        <w:t>Yaşamkent</w:t>
      </w:r>
      <w:proofErr w:type="spellEnd"/>
      <w:r w:rsidRPr="00DA3E42">
        <w:rPr>
          <w:iCs/>
        </w:rPr>
        <w:t xml:space="preserve"> ve Koru-Bağlıca Raylı Sistem Uzatma Hattı Uygulamaya Esas Kesin Proje Hizmetleri İşi 1/5000 ölçekli nazım ve 1/1000 ölçekli uygulama imar planı değişikliği</w:t>
      </w:r>
      <w:r>
        <w:rPr>
          <w:iCs/>
        </w:rPr>
        <w:t xml:space="preserve">nin </w:t>
      </w:r>
      <w:r>
        <w:rPr>
          <w:iCs/>
        </w:rPr>
        <w:t>“</w:t>
      </w:r>
      <w:proofErr w:type="spellStart"/>
      <w:r>
        <w:rPr>
          <w:iCs/>
        </w:rPr>
        <w:t>onayı”na</w:t>
      </w:r>
      <w:proofErr w:type="spellEnd"/>
      <w:r w:rsidR="00244A30">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58E"/>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576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4A30"/>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1D2"/>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554C"/>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B08"/>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23B3"/>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18DF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4D809-AB02-4C47-973A-557594E5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1976</Words>
  <Characters>14611</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2025-06-12T10:38:00Z</dcterms:created>
  <dcterms:modified xsi:type="dcterms:W3CDTF">2025-06-12T10:38:00Z</dcterms:modified>
</cp:coreProperties>
</file>