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w:t>
      </w:r>
      <w:r w:rsidR="009323B3">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9323B3" w:rsidP="00AA7ED1">
      <w:pPr>
        <w:ind w:right="-1" w:firstLine="708"/>
        <w:jc w:val="both"/>
      </w:pPr>
      <w:r w:rsidRPr="00C1697D">
        <w:t>Çankaya İlçesi Mürsel Uluç Mahallesi 27099 ada 1 parselde 1/1000 ölçekli uygulama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t>60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323B3" w:rsidRDefault="00EC582E" w:rsidP="009323B3">
      <w:pPr>
        <w:tabs>
          <w:tab w:val="left" w:pos="0"/>
        </w:tabs>
        <w:ind w:right="-1" w:firstLine="709"/>
        <w:jc w:val="both"/>
      </w:pPr>
      <w:r w:rsidRPr="00E35A5A">
        <w:t>Konu üzerinde yapılan görüşmelerde;</w:t>
      </w:r>
      <w:r w:rsidR="00896330">
        <w:t xml:space="preserve"> </w:t>
      </w:r>
      <w:r w:rsidR="009323B3" w:rsidRPr="00262033">
        <w:t>Çankaya Belediye B</w:t>
      </w:r>
      <w:r w:rsidR="009323B3">
        <w:t>aşkanlığı Yazı İşleri Müdürlüğü</w:t>
      </w:r>
      <w:r w:rsidR="009323B3" w:rsidRPr="00262033">
        <w:t>nün 09.12.2024 tarihli v</w:t>
      </w:r>
      <w:r w:rsidR="009323B3">
        <w:t xml:space="preserve">e </w:t>
      </w:r>
      <w:r w:rsidR="009323B3" w:rsidRPr="00262033">
        <w:t>94628780-050.04.01.01-E.1206243 sayılı yazısı ile </w:t>
      </w:r>
      <w:r w:rsidR="009323B3" w:rsidRPr="00262033">
        <w:rPr>
          <w:iCs/>
        </w:rPr>
        <w:t xml:space="preserve">"Çankaya İlçesi, Mürsel Uluç Mahallesi 27099 ada 1 sayılı parselde 1/1000 ölçekli Uygulama İmar Planı değişikliği </w:t>
      </w:r>
      <w:proofErr w:type="spellStart"/>
      <w:r w:rsidR="009323B3" w:rsidRPr="00262033">
        <w:rPr>
          <w:iCs/>
        </w:rPr>
        <w:t>teklifi"</w:t>
      </w:r>
      <w:r w:rsidR="009323B3">
        <w:rPr>
          <w:iCs/>
        </w:rPr>
        <w:t>nin</w:t>
      </w:r>
      <w:proofErr w:type="spellEnd"/>
      <w:r w:rsidR="009323B3">
        <w:t>  Çankaya Belediye Meclisi</w:t>
      </w:r>
      <w:r w:rsidR="009323B3" w:rsidRPr="00262033">
        <w:t>nin 03.12.2024 tarih ve 502 sayılı </w:t>
      </w:r>
      <w:r w:rsidR="009323B3">
        <w:t>K</w:t>
      </w:r>
      <w:r w:rsidR="009323B3" w:rsidRPr="00262033">
        <w:t xml:space="preserve">ararı ile </w:t>
      </w:r>
      <w:proofErr w:type="spellStart"/>
      <w:r w:rsidR="009323B3" w:rsidRPr="00262033">
        <w:t>tadilen</w:t>
      </w:r>
      <w:proofErr w:type="spellEnd"/>
      <w:r w:rsidR="009323B3" w:rsidRPr="00262033">
        <w:t xml:space="preserve"> uygun görülerek değerlendirilmek üzere </w:t>
      </w:r>
      <w:r w:rsidR="009323B3">
        <w:t xml:space="preserve">İmar ve Şehircilik Dairesi </w:t>
      </w:r>
      <w:r w:rsidR="009323B3" w:rsidRPr="00262033">
        <w:t>Başkanlığı</w:t>
      </w:r>
      <w:r w:rsidR="009323B3">
        <w:t>na</w:t>
      </w:r>
      <w:r w:rsidR="009323B3" w:rsidRPr="00262033">
        <w:t xml:space="preserve"> iletil</w:t>
      </w:r>
      <w:r w:rsidR="009323B3">
        <w:t>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rPr>
          <w:b/>
          <w:bCs/>
        </w:rPr>
        <w:t>Yapılan incelemede;</w:t>
      </w:r>
    </w:p>
    <w:p w:rsidR="009323B3" w:rsidRDefault="009323B3" w:rsidP="009323B3">
      <w:pPr>
        <w:tabs>
          <w:tab w:val="left" w:pos="0"/>
        </w:tabs>
        <w:ind w:right="-1" w:firstLine="709"/>
        <w:jc w:val="both"/>
      </w:pPr>
      <w:r w:rsidRPr="00262033">
        <w:rPr>
          <w:b/>
          <w:bCs/>
        </w:rPr>
        <w:t>Teklife Konu Alanın Mülkiyet ve Mevcut İmar Durumunun; </w:t>
      </w:r>
      <w:r w:rsidRPr="00262033">
        <w:t>Tapu senet yüzölçümü 1709 m</w:t>
      </w:r>
      <w:r w:rsidRPr="00B33C3C">
        <w:rPr>
          <w:vertAlign w:val="superscript"/>
        </w:rPr>
        <w:t>2</w:t>
      </w:r>
      <w:r w:rsidRPr="00262033">
        <w:t xml:space="preserve"> ve Çankaya Belediyesi mülkiyetindeki Mürsel Uluç Mahallesi 27099 ada 1 sayılı parselin Çankaya Belediye Meclisi'nin 11.10.1991 tarih ve 250 sayılı </w:t>
      </w:r>
      <w:r>
        <w:t>K</w:t>
      </w:r>
      <w:r w:rsidRPr="00262033">
        <w:t>ararı ile uygun görülerek Ankara Büyükşehir Belediye Başkanlığınca onaylanan </w:t>
      </w:r>
      <w:r w:rsidRPr="00262033">
        <w:rPr>
          <w:iCs/>
        </w:rPr>
        <w:t>"Dikmen, Mürsel Uluç ve İlker Mahalleleri Islah İmar Planı"</w:t>
      </w:r>
      <w:r w:rsidRPr="00262033">
        <w:t> kapsamında kaldığı, kullanım kararının </w:t>
      </w:r>
      <w:r w:rsidRPr="00262033">
        <w:rPr>
          <w:iCs/>
        </w:rPr>
        <w:t>"PTT"</w:t>
      </w:r>
      <w:r w:rsidRPr="00262033">
        <w:t xml:space="preserve"> olduğu, yapılaşma koşullarının Emsal E=0.50 </w:t>
      </w:r>
      <w:proofErr w:type="spellStart"/>
      <w:r w:rsidRPr="00262033">
        <w:t>hmax</w:t>
      </w:r>
      <w:proofErr w:type="spellEnd"/>
      <w:r w:rsidRPr="00262033">
        <w:t>=9.50 metre olduğu, yapı yaklaşma mesafelerinin; 931. Caddeden 10 metre, 950. Caddeden ve 2 sayılı parselden 7'şer metre, parktan 5 metre olarak belirlendiği,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Daha</w:t>
      </w:r>
      <w:r>
        <w:t xml:space="preserve"> sonra Çankaya Belediye Meclisi</w:t>
      </w:r>
      <w:r w:rsidRPr="00262033">
        <w:t xml:space="preserve">nin 23.12.1994 tarih ve 375 sayılı </w:t>
      </w:r>
      <w:r>
        <w:t>K</w:t>
      </w:r>
      <w:r w:rsidRPr="00262033">
        <w:t xml:space="preserve">ararıyla uygun görülen Mürsel Uluç, İlker, Malazgirt, </w:t>
      </w:r>
      <w:proofErr w:type="spellStart"/>
      <w:r w:rsidRPr="00262033">
        <w:t>Keklikpınarı</w:t>
      </w:r>
      <w:proofErr w:type="spellEnd"/>
      <w:r w:rsidRPr="00262033">
        <w:t xml:space="preserve"> Mahallelerinde Bir Kat Artırımına Ait Plan Değişikliği kapsamında kullanım kararı ve yapı yüksekliğinin korunarak Emsalin E=0.80 olarak belirlendiği ve 81105 sayılı parselasyon planı ile uygulama gördüğü,</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rPr>
          <w:b/>
          <w:bCs/>
        </w:rPr>
        <w:t>Plan Teklifi ve Açıklama Raporunda; </w:t>
      </w:r>
      <w:r w:rsidRPr="00262033">
        <w:t>5393 sayılı Belediye Kanunu'nun Belediyenin Görev ve Sorumluluklarının tanımlandığı 14. maddesinde, PTT alanı yapımı bulunmadığı, Çevre, Şehircilik ve İklim Değişikliği Bakanlığı'nın 16.09.2022 tarih ve E-23663589-641.04[G-02043]-4584262 sayılı yazısı ekinde iletilen</w:t>
      </w:r>
      <w:r>
        <w:t xml:space="preserve"> Ulaştırma ve Altyapı Bakanlığı</w:t>
      </w:r>
      <w:r w:rsidRPr="00262033">
        <w:t xml:space="preserve">nın yazısında da imar planlarında PTT/Telekom alanı olarak ayrılan parsellerin ilgili Belediyeler tarafından imar planı değişikliğine konu edilerek kullanım kararının değiştirilmesi yönünde gereğinin yapılmasının talep edildiği, ayrıca Çankaya Belediye Başkanlığı Emlak ve İstimlak Müdürlüğü'nün 16.09.2024 tarih ve 1103731 sayılı Olur'u </w:t>
      </w:r>
      <w:proofErr w:type="gramStart"/>
      <w:r w:rsidRPr="00262033">
        <w:t>ile;</w:t>
      </w:r>
      <w:proofErr w:type="gramEnd"/>
      <w:r w:rsidRPr="00262033">
        <w:t xml:space="preserve"> 27099/1 sayılı parselin, kullanım kararının değiştirilmesinin talep edildiği bu nedenle Mürsel Uluç Mahallesi 27099 ada 1 sayılı parselin kullanım kararının değiştirilmesi yönünde 1/1000 ölçekli uygulama imar planı değişikliği ile tavsiye niteliğinde 1/5000 ölçekli Nazım İmar Planı değişikliğinin hazırlandığı,</w:t>
      </w: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23B3" w:rsidRPr="002D00A5" w:rsidTr="0079033E">
        <w:trPr>
          <w:trHeight w:val="1008"/>
        </w:trPr>
        <w:tc>
          <w:tcPr>
            <w:tcW w:w="3510" w:type="dxa"/>
          </w:tcPr>
          <w:p w:rsidR="009323B3" w:rsidRPr="002D00A5" w:rsidRDefault="009323B3" w:rsidP="0079033E">
            <w:pPr>
              <w:ind w:right="-1"/>
              <w:jc w:val="center"/>
            </w:pPr>
            <w:r w:rsidRPr="002D00A5">
              <w:t>T.C.</w:t>
            </w:r>
          </w:p>
          <w:p w:rsidR="009323B3" w:rsidRPr="002D00A5" w:rsidRDefault="009323B3" w:rsidP="0079033E">
            <w:pPr>
              <w:ind w:right="-1"/>
              <w:jc w:val="center"/>
            </w:pPr>
            <w:r w:rsidRPr="002D00A5">
              <w:t>ANKARA BÜYÜKŞEHİR</w:t>
            </w:r>
          </w:p>
          <w:p w:rsidR="009323B3" w:rsidRPr="002D00A5" w:rsidRDefault="009323B3" w:rsidP="0079033E">
            <w:pPr>
              <w:ind w:right="-1"/>
              <w:jc w:val="center"/>
            </w:pPr>
            <w:r w:rsidRPr="002D00A5">
              <w:t>BELEDİYE MECLİSİ</w:t>
            </w:r>
          </w:p>
        </w:tc>
      </w:tr>
    </w:tbl>
    <w:p w:rsidR="009323B3" w:rsidRDefault="009323B3" w:rsidP="009323B3">
      <w:pPr>
        <w:tabs>
          <w:tab w:val="left" w:pos="1935"/>
          <w:tab w:val="left" w:pos="9356"/>
        </w:tabs>
        <w:ind w:right="-1"/>
        <w:jc w:val="both"/>
      </w:pPr>
    </w:p>
    <w:p w:rsidR="009323B3" w:rsidRDefault="009323B3" w:rsidP="009323B3">
      <w:pPr>
        <w:tabs>
          <w:tab w:val="left" w:pos="1935"/>
          <w:tab w:val="left" w:pos="9356"/>
        </w:tabs>
        <w:ind w:right="-1"/>
        <w:jc w:val="both"/>
      </w:pPr>
    </w:p>
    <w:p w:rsidR="009323B3" w:rsidRDefault="009323B3" w:rsidP="009323B3">
      <w:pPr>
        <w:ind w:right="-1"/>
        <w:jc w:val="both"/>
      </w:pPr>
      <w:r>
        <w:t>Karar No: 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tabs>
          <w:tab w:val="left" w:pos="0"/>
        </w:tabs>
        <w:ind w:right="-1"/>
        <w:jc w:val="center"/>
      </w:pPr>
      <w:r>
        <w:t>-2-</w:t>
      </w:r>
    </w:p>
    <w:p w:rsidR="009323B3" w:rsidRDefault="009323B3" w:rsidP="009323B3">
      <w:pPr>
        <w:tabs>
          <w:tab w:val="left" w:pos="0"/>
        </w:tabs>
        <w:ind w:right="-1"/>
        <w:jc w:val="center"/>
      </w:pPr>
    </w:p>
    <w:p w:rsidR="009323B3" w:rsidRDefault="009323B3" w:rsidP="009323B3">
      <w:pPr>
        <w:tabs>
          <w:tab w:val="left" w:pos="0"/>
        </w:tabs>
        <w:ind w:right="-1"/>
        <w:jc w:val="center"/>
      </w:pP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 xml:space="preserve">Ayrıca Ankara Büyükşehir Belediyesi İmar ve Şehircilik Dairesi Başkanlığı İmar ve Çevre Düzeni Planlama Şube Müdürlüğü 05.10.2023 tarih ve E-84171958-115-1005920 sayılı yazısı ile plan değişikliğine konu alanlarda alınmayan altyapı kurum görüşleri nedeniyle yapım aşamasında sıkıntıların yaşandığı belirtilerek, plan değişikliği değerlendirme sürecinde altyapı tesislerine ait kurum görüşlerinin de iletilmesini talep edildiği ve bu doğrultuda Mürsel Uluç Mahallesi 27099 ada 1 sayılı parselde plan değişikliği ve imar uygulama işlemleri esnasında ya da </w:t>
      </w:r>
      <w:proofErr w:type="spellStart"/>
      <w:r w:rsidRPr="00262033">
        <w:t>inşai</w:t>
      </w:r>
      <w:proofErr w:type="spellEnd"/>
      <w:r w:rsidRPr="00262033">
        <w:t xml:space="preserve"> faaliyet aşamasında herhangi bir olumsuzluğa sebebiyet verilmemesi adına, Çankaya Belediye Başkanlığınca 30.10.2024 tarih ve E-1170674 sayılı yazı ile Başkent Doğalgaz A.Ş</w:t>
      </w:r>
      <w:proofErr w:type="gramStart"/>
      <w:r w:rsidRPr="00262033">
        <w:t>.,</w:t>
      </w:r>
      <w:proofErr w:type="gramEnd"/>
      <w:r w:rsidRPr="00262033">
        <w:t xml:space="preserve"> Başkent Elektrik A.Ş. ve ASKİ'den kurum görüşleri talep edildiğinin belirtildiği,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Başkent Elektrik Dağıtım A.Ş.'</w:t>
      </w:r>
      <w:proofErr w:type="spellStart"/>
      <w:r w:rsidRPr="00262033">
        <w:t>nin</w:t>
      </w:r>
      <w:proofErr w:type="spellEnd"/>
      <w:r w:rsidRPr="00262033">
        <w:t xml:space="preserve"> 21.11.2024 tarih ve 1193016 sayılı yazısı ile 27099/1 sayılı parseldeki altyapı ve üstyapı tesislerinin yazı ekinde gönderildiği belirtilerek yapılacak çalışmalarda özellikle kazı işlemlerinde iş makinası yerine el ile özenli çalışma yapıl</w:t>
      </w:r>
      <w:r>
        <w:t>ması gerektiğinin bildirildiği,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Başkent Doğalgaz A.Ş.'</w:t>
      </w:r>
      <w:proofErr w:type="spellStart"/>
      <w:r w:rsidRPr="00262033">
        <w:t>nin</w:t>
      </w:r>
      <w:proofErr w:type="spellEnd"/>
      <w:r w:rsidRPr="00262033">
        <w:t xml:space="preserve"> 11.11.2024 tarih ve 1183666 sayılı yazısı ile söz konusu parselde herhangi bir doğal gaz hattı bulunmadığının bildirildiği,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ASKİ'nin 29.11.2024 tarih ve 1200658 sayılı yazısı ile de söz konusu parseldeki mevcut hatların yazı ekinde gönderilerek planlama esnasında mevcut hatların korunmasının bildirildiği,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PTT alanının resmi kurum alanı olduğu göz önüne alındığında, Mekânsal Planlar Yapım Yönetmeliğinin </w:t>
      </w:r>
      <w:r w:rsidRPr="00262033">
        <w:rPr>
          <w:iCs/>
        </w:rPr>
        <w:t>"Ek-1d Uygulama İmar Planı Gösterimler"</w:t>
      </w:r>
      <w:r w:rsidRPr="00262033">
        <w:t> kısmında resmi kurum alanı kentsel çalışma alanları başlığı altında yer aldığından parselin yine kentsel çalışma alanı başlığı altında bulunan bir kullanıma dönüştürülmesi amaçlandığı,</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rPr>
          <w:b/>
          <w:bCs/>
        </w:rPr>
        <w:t>Tavsiye Niteliğindeki 1/5000 Ölçekli Nazım İmar Planı ve 1/1.000 Ölçekli Uygulama İmar Planı Değişiklikleri Teklifinde;</w:t>
      </w:r>
    </w:p>
    <w:p w:rsidR="009323B3" w:rsidRDefault="009323B3" w:rsidP="009323B3">
      <w:pPr>
        <w:tabs>
          <w:tab w:val="left" w:pos="0"/>
        </w:tabs>
        <w:ind w:right="-1" w:firstLine="709"/>
        <w:jc w:val="both"/>
      </w:pPr>
      <w:r w:rsidRPr="00262033">
        <w:t xml:space="preserve">Mürsel Uluç Mahallesi 27099 ada 1 sayılı parselin kullanım kararı Ticaret Alanı, yapılaşma koşulları Emsal E=1.00 </w:t>
      </w:r>
      <w:proofErr w:type="spellStart"/>
      <w:r w:rsidRPr="00262033">
        <w:t>Yençok</w:t>
      </w:r>
      <w:proofErr w:type="spellEnd"/>
      <w:r w:rsidRPr="00262033">
        <w:t>=5 kat olarak belirlendiği, yapı yaklaşma mesafelerinin aynen korunduğu, uygulamaya yönelik plan notları olarak;</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w:t>
      </w:r>
      <w:r w:rsidRPr="00262033">
        <w:rPr>
          <w:iCs/>
        </w:rPr>
        <w:t xml:space="preserve">1.Ticaret Alanında E=1.00 </w:t>
      </w:r>
      <w:proofErr w:type="spellStart"/>
      <w:r w:rsidRPr="00262033">
        <w:rPr>
          <w:iCs/>
        </w:rPr>
        <w:t>Yençok</w:t>
      </w:r>
      <w:proofErr w:type="spellEnd"/>
      <w:r w:rsidRPr="00262033">
        <w:rPr>
          <w:iCs/>
        </w:rPr>
        <w:t>=5 kat olacaktır.</w:t>
      </w:r>
    </w:p>
    <w:p w:rsidR="009323B3" w:rsidRDefault="009323B3" w:rsidP="009323B3">
      <w:pPr>
        <w:tabs>
          <w:tab w:val="left" w:pos="0"/>
        </w:tabs>
        <w:ind w:right="-1" w:firstLine="709"/>
        <w:jc w:val="both"/>
      </w:pPr>
      <w:r w:rsidRPr="00262033">
        <w:rPr>
          <w:iCs/>
        </w:rPr>
        <w:t xml:space="preserve">2.Kitleler tabii zeminden veya yoldan </w:t>
      </w:r>
      <w:proofErr w:type="spellStart"/>
      <w:r w:rsidRPr="00262033">
        <w:rPr>
          <w:iCs/>
        </w:rPr>
        <w:t>kotlandırılabilir</w:t>
      </w:r>
      <w:proofErr w:type="spellEnd"/>
      <w:r w:rsidRPr="00262033">
        <w:rPr>
          <w:iCs/>
        </w:rPr>
        <w:t xml:space="preserve">. Tabii zeminden </w:t>
      </w:r>
      <w:proofErr w:type="spellStart"/>
      <w:r w:rsidRPr="00262033">
        <w:rPr>
          <w:iCs/>
        </w:rPr>
        <w:t>kotlandırılması</w:t>
      </w:r>
      <w:proofErr w:type="spellEnd"/>
      <w:r w:rsidRPr="00262033">
        <w:rPr>
          <w:iCs/>
        </w:rPr>
        <w:t xml:space="preserve"> halinde ±0.00 kotunu kabule İmar ve Şehircilik Müdürlüğü yetkilidir.</w:t>
      </w:r>
    </w:p>
    <w:p w:rsidR="009323B3" w:rsidRDefault="009323B3" w:rsidP="009323B3">
      <w:pPr>
        <w:tabs>
          <w:tab w:val="left" w:pos="0"/>
        </w:tabs>
        <w:ind w:right="-1" w:firstLine="709"/>
        <w:jc w:val="both"/>
      </w:pPr>
      <w:r w:rsidRPr="00262033">
        <w:rPr>
          <w:iCs/>
        </w:rPr>
        <w:t xml:space="preserve">3.Bahçe ve peyzaj düzenlemesi amacıyla ±1.50 </w:t>
      </w:r>
      <w:proofErr w:type="spellStart"/>
      <w:r w:rsidRPr="00262033">
        <w:rPr>
          <w:iCs/>
        </w:rPr>
        <w:t>m.'ye</w:t>
      </w:r>
      <w:proofErr w:type="spellEnd"/>
      <w:r w:rsidRPr="00262033">
        <w:rPr>
          <w:iCs/>
        </w:rPr>
        <w:t xml:space="preserve"> kadar kazı, dolgu ve teraslama yapılabilir. Bunu kabule İmar ve Şehircilik Müdürlüğü yetkilidir.</w:t>
      </w:r>
    </w:p>
    <w:p w:rsidR="009323B3" w:rsidRDefault="009323B3" w:rsidP="009323B3">
      <w:pPr>
        <w:tabs>
          <w:tab w:val="left" w:pos="0"/>
        </w:tabs>
        <w:ind w:right="-1" w:firstLine="709"/>
        <w:jc w:val="both"/>
      </w:pPr>
      <w:r w:rsidRPr="00262033">
        <w:rPr>
          <w:iCs/>
        </w:rPr>
        <w:t>4.Türkiye Bina Deprem Yönetmeliği ve Binaların Yangından Korunması Hakkındaki Yönetmelik hükümlerine uyulacaktır.</w:t>
      </w: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p>
    <w:p w:rsidR="009323B3" w:rsidRDefault="009323B3" w:rsidP="009323B3">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23B3" w:rsidRPr="002D00A5" w:rsidTr="0079033E">
        <w:trPr>
          <w:trHeight w:val="1008"/>
        </w:trPr>
        <w:tc>
          <w:tcPr>
            <w:tcW w:w="3510" w:type="dxa"/>
          </w:tcPr>
          <w:p w:rsidR="009323B3" w:rsidRPr="002D00A5" w:rsidRDefault="009323B3" w:rsidP="0079033E">
            <w:pPr>
              <w:ind w:right="-1"/>
              <w:jc w:val="center"/>
            </w:pPr>
            <w:r w:rsidRPr="002D00A5">
              <w:t>T.C.</w:t>
            </w:r>
          </w:p>
          <w:p w:rsidR="009323B3" w:rsidRPr="002D00A5" w:rsidRDefault="009323B3" w:rsidP="0079033E">
            <w:pPr>
              <w:ind w:right="-1"/>
              <w:jc w:val="center"/>
            </w:pPr>
            <w:r w:rsidRPr="002D00A5">
              <w:t>ANKARA BÜYÜKŞEHİR</w:t>
            </w:r>
          </w:p>
          <w:p w:rsidR="009323B3" w:rsidRPr="002D00A5" w:rsidRDefault="009323B3" w:rsidP="0079033E">
            <w:pPr>
              <w:ind w:right="-1"/>
              <w:jc w:val="center"/>
            </w:pPr>
            <w:r w:rsidRPr="002D00A5">
              <w:t>BELEDİYE MECLİSİ</w:t>
            </w:r>
          </w:p>
        </w:tc>
      </w:tr>
    </w:tbl>
    <w:p w:rsidR="009323B3" w:rsidRDefault="009323B3" w:rsidP="009323B3">
      <w:pPr>
        <w:tabs>
          <w:tab w:val="left" w:pos="1935"/>
          <w:tab w:val="left" w:pos="9356"/>
        </w:tabs>
        <w:ind w:right="-1"/>
        <w:jc w:val="both"/>
      </w:pPr>
    </w:p>
    <w:p w:rsidR="009323B3" w:rsidRDefault="009323B3" w:rsidP="009323B3">
      <w:pPr>
        <w:tabs>
          <w:tab w:val="left" w:pos="1935"/>
          <w:tab w:val="left" w:pos="9356"/>
        </w:tabs>
        <w:ind w:right="-1"/>
        <w:jc w:val="both"/>
      </w:pPr>
    </w:p>
    <w:p w:rsidR="009323B3" w:rsidRDefault="009323B3" w:rsidP="009323B3">
      <w:pPr>
        <w:ind w:right="-1"/>
        <w:jc w:val="both"/>
      </w:pPr>
      <w:r>
        <w:t>Karar No: 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r>
        <w:rPr>
          <w:iCs/>
        </w:rPr>
        <w:t>-3-</w:t>
      </w: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pPr>
      <w:r w:rsidRPr="00262033">
        <w:rPr>
          <w:iCs/>
        </w:rPr>
        <w:t>5.Parsel bazında laboratuvara dayalı sondajlı zemin ve temel etüdü onaylatılmadan mimari proje onayı yapılamaz.</w:t>
      </w:r>
    </w:p>
    <w:p w:rsidR="009323B3" w:rsidRDefault="009323B3" w:rsidP="009323B3">
      <w:pPr>
        <w:tabs>
          <w:tab w:val="left" w:pos="0"/>
        </w:tabs>
        <w:ind w:right="-1" w:firstLine="709"/>
        <w:jc w:val="both"/>
      </w:pPr>
      <w:r w:rsidRPr="00262033">
        <w:rPr>
          <w:iCs/>
        </w:rPr>
        <w:t>6.Trafo ihtiyacı parsel yapı yaklaşma sınırları içerisinde veya dışarısında karşılanacaktır.</w:t>
      </w:r>
    </w:p>
    <w:p w:rsidR="009323B3" w:rsidRDefault="009323B3" w:rsidP="009323B3">
      <w:pPr>
        <w:tabs>
          <w:tab w:val="left" w:pos="0"/>
        </w:tabs>
        <w:ind w:right="-1" w:firstLine="709"/>
        <w:jc w:val="both"/>
      </w:pPr>
      <w:r w:rsidRPr="00262033">
        <w:rPr>
          <w:iCs/>
        </w:rPr>
        <w:t>7.Planda ve plan notlarında belirtilmeyen hususlarda 3194 sayılı İmar Kanunu ve yürürlükteki ilgili yönetmelik hükümleri geçerlidir."</w:t>
      </w:r>
    </w:p>
    <w:p w:rsidR="009323B3" w:rsidRDefault="009323B3" w:rsidP="009323B3">
      <w:pPr>
        <w:tabs>
          <w:tab w:val="left" w:pos="0"/>
        </w:tabs>
        <w:ind w:right="-1" w:firstLine="709"/>
        <w:jc w:val="both"/>
      </w:pPr>
      <w:r>
        <w:t>Ş</w:t>
      </w:r>
      <w:r w:rsidRPr="00262033">
        <w:t>eklinde 7 adet plan notu düzenlendiği,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t>Tavsiye Niteliğindeki 1/5000 ölçekli Nazım İmar Planında ise;</w:t>
      </w:r>
    </w:p>
    <w:p w:rsidR="009323B3" w:rsidRDefault="009323B3" w:rsidP="009323B3">
      <w:pPr>
        <w:tabs>
          <w:tab w:val="left" w:pos="0"/>
        </w:tabs>
        <w:ind w:right="-1" w:firstLine="709"/>
        <w:jc w:val="both"/>
      </w:pPr>
      <w:r w:rsidRPr="00262033">
        <w:t>"</w:t>
      </w:r>
      <w:r w:rsidRPr="00262033">
        <w:rPr>
          <w:iCs/>
        </w:rPr>
        <w:t xml:space="preserve">1.Ticaret Alanında E=1.00 </w:t>
      </w:r>
      <w:proofErr w:type="spellStart"/>
      <w:r w:rsidRPr="00262033">
        <w:rPr>
          <w:iCs/>
        </w:rPr>
        <w:t>Yençok</w:t>
      </w:r>
      <w:proofErr w:type="spellEnd"/>
      <w:r w:rsidRPr="00262033">
        <w:rPr>
          <w:iCs/>
        </w:rPr>
        <w:t>=5 kat olacaktır.</w:t>
      </w:r>
    </w:p>
    <w:p w:rsidR="009323B3" w:rsidRDefault="009323B3" w:rsidP="009323B3">
      <w:pPr>
        <w:tabs>
          <w:tab w:val="left" w:pos="0"/>
        </w:tabs>
        <w:ind w:right="-1" w:firstLine="709"/>
        <w:jc w:val="both"/>
      </w:pPr>
      <w:r w:rsidRPr="00262033">
        <w:rPr>
          <w:iCs/>
        </w:rPr>
        <w:t>2.Yapılaşmaya ilişkin hususlar uygulama imar planında belirlenecektir.</w:t>
      </w:r>
    </w:p>
    <w:p w:rsidR="009323B3" w:rsidRDefault="009323B3" w:rsidP="009323B3">
      <w:pPr>
        <w:tabs>
          <w:tab w:val="left" w:pos="0"/>
        </w:tabs>
        <w:ind w:right="-1" w:firstLine="709"/>
        <w:jc w:val="both"/>
      </w:pPr>
      <w:r w:rsidRPr="00262033">
        <w:rPr>
          <w:iCs/>
        </w:rPr>
        <w:t>3.Plan ve plan notlarında belirtilmeyen diğer hususlarda 3194 sayılı İmar Kanunu ve ilgili yönetmelik hükümleri geçerlidir."</w:t>
      </w:r>
    </w:p>
    <w:p w:rsidR="009323B3" w:rsidRDefault="009323B3" w:rsidP="009323B3">
      <w:pPr>
        <w:tabs>
          <w:tab w:val="left" w:pos="0"/>
        </w:tabs>
        <w:ind w:right="-1" w:firstLine="709"/>
        <w:jc w:val="both"/>
      </w:pPr>
      <w:r>
        <w:t>Ş</w:t>
      </w:r>
      <w:r w:rsidRPr="00262033">
        <w:t>eklinde 3 adet plan notu düzenlendiği,</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rPr>
          <w:b/>
          <w:bCs/>
        </w:rPr>
        <w:t>Başkanlığımızca yapılan değerlendirmede;</w:t>
      </w:r>
    </w:p>
    <w:p w:rsidR="009323B3" w:rsidRDefault="009323B3" w:rsidP="009323B3">
      <w:pPr>
        <w:tabs>
          <w:tab w:val="left" w:pos="0"/>
        </w:tabs>
        <w:ind w:right="-1" w:firstLine="709"/>
        <w:jc w:val="both"/>
      </w:pPr>
      <w:r w:rsidRPr="00262033">
        <w:t>3194 Sayılı İmar Kanunu ve Mekânsal Planlar Yapım Yönetmeliği'nin 26.maddesinde;</w:t>
      </w:r>
    </w:p>
    <w:p w:rsidR="009323B3" w:rsidRDefault="009323B3" w:rsidP="009323B3">
      <w:pPr>
        <w:tabs>
          <w:tab w:val="left" w:pos="0"/>
        </w:tabs>
        <w:ind w:right="-1" w:firstLine="709"/>
        <w:jc w:val="both"/>
      </w:pPr>
      <w:r w:rsidRPr="00262033">
        <w:rPr>
          <w:iCs/>
        </w:rPr>
        <w:t>(1) “İmar planı değişikliği; plan ana kararlarını, sürekliliğini, bütünlüğünü, sosyal ve teknik altyapı dengesini bozmayacak nitelikte, kamu yararı amaçlı, teknik ve nesnel gerekçelere dayanılarak yapılır.”</w:t>
      </w: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pPr>
      <w:r w:rsidRPr="00262033">
        <w:rPr>
          <w:iCs/>
        </w:rPr>
        <w:t>(2) "İmar planlarında sosyal ve teknik altyapı hizmetlerinin iyileştirilmesi esastır. Yürürlükteki imar planlarında öngörülen sosyal ve teknik altyapı standartlarını düşüren plan değişikliği yapılamaz.''</w:t>
      </w: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pPr>
      <w:r w:rsidRPr="00262033">
        <w:rPr>
          <w:iCs/>
        </w:rPr>
        <w:t xml:space="preserve">(3) "İmar planlarında bulunan sosyal ve teknik altyapı alanlarının kaldırılması, küçültülmesi veya yerinin değiştirilmesine dair plan değişiklikleri zorunluluk olmadıkça yapılmaz. Zorunlu hallerde böyle bir değişiklik yapılabilmesi için: </w:t>
      </w:r>
      <w:r w:rsidRPr="00262033">
        <w:rPr>
          <w:iCs/>
        </w:rPr>
        <w:t> </w:t>
      </w:r>
      <w:r w:rsidRPr="00262033">
        <w:rPr>
          <w:iCs/>
        </w:rPr>
        <w:t> </w:t>
      </w:r>
      <w:r w:rsidRPr="00262033">
        <w:rPr>
          <w:iCs/>
        </w:rPr>
        <w:t> </w:t>
      </w:r>
    </w:p>
    <w:p w:rsidR="009323B3" w:rsidRDefault="009323B3" w:rsidP="009323B3">
      <w:pPr>
        <w:tabs>
          <w:tab w:val="left" w:pos="0"/>
        </w:tabs>
        <w:ind w:right="-1" w:firstLine="709"/>
        <w:jc w:val="both"/>
      </w:pPr>
      <w:r w:rsidRPr="00262033">
        <w:rPr>
          <w:iCs/>
        </w:rPr>
        <w:t>a) İmar planındaki durumu değişecek olan sosyal ve teknik altyapı alanındaki tesisi gerçekleştirecek ilgili yatırımcı Bakanlık veya kuruluşların görüşü alınır.</w:t>
      </w:r>
    </w:p>
    <w:p w:rsidR="009323B3" w:rsidRDefault="009323B3" w:rsidP="009323B3">
      <w:pPr>
        <w:tabs>
          <w:tab w:val="left" w:pos="0"/>
        </w:tabs>
        <w:ind w:right="-1" w:firstLine="709"/>
        <w:jc w:val="both"/>
        <w:rPr>
          <w:iCs/>
        </w:rPr>
      </w:pPr>
      <w:r w:rsidRPr="00262033">
        <w:rPr>
          <w:iCs/>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w:t>
      </w:r>
      <w:r>
        <w:rPr>
          <w:iCs/>
        </w:rPr>
        <w:t>masına müsait olması zorunludur.</w:t>
      </w: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p>
    <w:p w:rsidR="009323B3" w:rsidRDefault="009323B3" w:rsidP="009323B3">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323B3" w:rsidRPr="002D00A5" w:rsidTr="0079033E">
        <w:trPr>
          <w:trHeight w:val="1008"/>
        </w:trPr>
        <w:tc>
          <w:tcPr>
            <w:tcW w:w="3510" w:type="dxa"/>
          </w:tcPr>
          <w:p w:rsidR="009323B3" w:rsidRPr="002D00A5" w:rsidRDefault="009323B3" w:rsidP="0079033E">
            <w:pPr>
              <w:ind w:right="-1"/>
              <w:jc w:val="center"/>
            </w:pPr>
            <w:r w:rsidRPr="002D00A5">
              <w:t>T.C.</w:t>
            </w:r>
          </w:p>
          <w:p w:rsidR="009323B3" w:rsidRPr="002D00A5" w:rsidRDefault="009323B3" w:rsidP="0079033E">
            <w:pPr>
              <w:ind w:right="-1"/>
              <w:jc w:val="center"/>
            </w:pPr>
            <w:r w:rsidRPr="002D00A5">
              <w:t>ANKARA BÜYÜKŞEHİR</w:t>
            </w:r>
          </w:p>
          <w:p w:rsidR="009323B3" w:rsidRPr="002D00A5" w:rsidRDefault="009323B3" w:rsidP="0079033E">
            <w:pPr>
              <w:ind w:right="-1"/>
              <w:jc w:val="center"/>
            </w:pPr>
            <w:r w:rsidRPr="002D00A5">
              <w:t>BELEDİYE MECLİSİ</w:t>
            </w:r>
          </w:p>
        </w:tc>
      </w:tr>
    </w:tbl>
    <w:p w:rsidR="009323B3" w:rsidRDefault="009323B3" w:rsidP="009323B3">
      <w:pPr>
        <w:tabs>
          <w:tab w:val="left" w:pos="1935"/>
          <w:tab w:val="left" w:pos="9356"/>
        </w:tabs>
        <w:ind w:right="-1"/>
        <w:jc w:val="both"/>
      </w:pPr>
    </w:p>
    <w:p w:rsidR="009323B3" w:rsidRDefault="009323B3" w:rsidP="009323B3">
      <w:pPr>
        <w:tabs>
          <w:tab w:val="left" w:pos="1935"/>
          <w:tab w:val="left" w:pos="9356"/>
        </w:tabs>
        <w:ind w:right="-1"/>
        <w:jc w:val="both"/>
      </w:pPr>
    </w:p>
    <w:p w:rsidR="009323B3" w:rsidRDefault="009323B3" w:rsidP="009323B3">
      <w:pPr>
        <w:ind w:right="-1"/>
        <w:jc w:val="both"/>
      </w:pPr>
      <w:r>
        <w:t>Karar No: 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r>
        <w:rPr>
          <w:iCs/>
        </w:rPr>
        <w:t>-4</w:t>
      </w:r>
      <w:bookmarkStart w:id="0" w:name="_GoBack"/>
      <w:bookmarkEnd w:id="0"/>
      <w:r>
        <w:rPr>
          <w:iCs/>
        </w:rPr>
        <w:t>-</w:t>
      </w:r>
    </w:p>
    <w:p w:rsidR="009323B3" w:rsidRDefault="009323B3" w:rsidP="009323B3">
      <w:pPr>
        <w:tabs>
          <w:tab w:val="left" w:pos="0"/>
        </w:tabs>
        <w:ind w:right="-1"/>
        <w:jc w:val="center"/>
        <w:rPr>
          <w:iCs/>
        </w:rPr>
      </w:pPr>
    </w:p>
    <w:p w:rsidR="009323B3" w:rsidRDefault="009323B3" w:rsidP="009323B3">
      <w:pPr>
        <w:tabs>
          <w:tab w:val="left" w:pos="0"/>
        </w:tabs>
        <w:ind w:right="-1"/>
        <w:jc w:val="center"/>
        <w:rPr>
          <w:iCs/>
        </w:rPr>
      </w:pPr>
    </w:p>
    <w:p w:rsidR="009323B3" w:rsidRDefault="009323B3" w:rsidP="009323B3">
      <w:pPr>
        <w:tabs>
          <w:tab w:val="left" w:pos="0"/>
        </w:tabs>
        <w:ind w:right="-1" w:firstLine="709"/>
        <w:jc w:val="both"/>
        <w:rPr>
          <w:iCs/>
        </w:rPr>
      </w:pPr>
    </w:p>
    <w:p w:rsidR="009323B3" w:rsidRDefault="009323B3" w:rsidP="009323B3">
      <w:pPr>
        <w:tabs>
          <w:tab w:val="left" w:pos="0"/>
        </w:tabs>
        <w:ind w:right="-1" w:firstLine="709"/>
        <w:jc w:val="both"/>
        <w:rPr>
          <w:iCs/>
        </w:rPr>
      </w:pPr>
      <w:r w:rsidRPr="00262033">
        <w:rPr>
          <w:iCs/>
        </w:rPr>
        <w:t>4)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rsidRPr="00262033">
        <w:rPr>
          <w:iCs/>
        </w:rPr>
        <w:t>5) "İmar planında verilmiş olan inşaat emsalinin, kat adedinin, ifraz şartlarının değiştirilmesi sonucu nüfus yoğunluğunun artırılmasına dair imar planı değişikliklerinde:</w:t>
      </w:r>
    </w:p>
    <w:p w:rsidR="009323B3" w:rsidRDefault="009323B3" w:rsidP="009323B3">
      <w:pPr>
        <w:tabs>
          <w:tab w:val="left" w:pos="0"/>
        </w:tabs>
        <w:ind w:right="-1" w:firstLine="709"/>
        <w:jc w:val="both"/>
      </w:pPr>
      <w:r w:rsidRPr="00262033">
        <w:rPr>
          <w:iCs/>
        </w:rPr>
        <w:t>a) Artan nüfusun ihtiyacı olan sosyal ve teknik altyapı alanları standartlara uygun olarak plan değişikliğine konu alana hizmet vermek üzere ayrılır. "</w:t>
      </w:r>
    </w:p>
    <w:p w:rsidR="009323B3" w:rsidRDefault="009323B3" w:rsidP="009323B3">
      <w:pPr>
        <w:tabs>
          <w:tab w:val="left" w:pos="0"/>
        </w:tabs>
        <w:ind w:right="-1" w:firstLine="709"/>
        <w:jc w:val="both"/>
      </w:pPr>
    </w:p>
    <w:p w:rsidR="009323B3" w:rsidRDefault="009323B3" w:rsidP="009323B3">
      <w:pPr>
        <w:tabs>
          <w:tab w:val="left" w:pos="0"/>
        </w:tabs>
        <w:ind w:right="-1" w:firstLine="709"/>
        <w:jc w:val="both"/>
      </w:pPr>
      <w:r>
        <w:t>Ş</w:t>
      </w:r>
      <w:r w:rsidRPr="00262033">
        <w:t>eklinde belirlenmiş ilgili hükümler uyarınca plan değişikliğinin kamu yararını taşıması, teknik ve nesnel gerekçelere sahip olması gerektiği,  ayrıca emsal artışı yapılan plan değişikliğinde yazı ekinde jeolojik etüt raporunun bulunmadığı ("</w:t>
      </w:r>
      <w:r w:rsidRPr="00262033">
        <w:rPr>
          <w:iCs/>
        </w:rPr>
        <w:t>Parsel bazında laboratuvara dayalı sondajlı zemin ve temel etüdü onaylatılmadan mimari proje onayı yapılamaz." </w:t>
      </w:r>
      <w:r w:rsidRPr="00262033">
        <w:t>şeklinde plan notu bulunduğu</w:t>
      </w:r>
      <w:r>
        <w:t>)  görüş ve sonucuna varıldığı,</w:t>
      </w:r>
    </w:p>
    <w:p w:rsidR="009323B3" w:rsidRDefault="009323B3" w:rsidP="009323B3">
      <w:pPr>
        <w:tabs>
          <w:tab w:val="left" w:pos="0"/>
        </w:tabs>
        <w:ind w:right="-1" w:firstLine="709"/>
        <w:jc w:val="both"/>
      </w:pPr>
    </w:p>
    <w:p w:rsidR="00EC582E" w:rsidRDefault="009323B3" w:rsidP="009323B3">
      <w:pPr>
        <w:tabs>
          <w:tab w:val="left" w:pos="0"/>
        </w:tabs>
        <w:ind w:right="-1" w:firstLine="709"/>
        <w:jc w:val="both"/>
      </w:pPr>
      <w:r>
        <w:t xml:space="preserve">Hususları tespit edilmiş olup, </w:t>
      </w:r>
      <w:r w:rsidRPr="00262033">
        <w:t>Çankaya İlçesi Mü</w:t>
      </w:r>
      <w:r>
        <w:t>rsel Uluç Mahallesi 27099 ada 1</w:t>
      </w:r>
      <w:r w:rsidRPr="00262033">
        <w:t xml:space="preserve"> parselde 1/1000 ölçekli Uygulama İmar Planı değişikliği ve tavsiye 1/5000 ölçek</w:t>
      </w:r>
      <w:r>
        <w:t xml:space="preserve">li nazım imar planı değişikliğinin </w:t>
      </w:r>
      <w:r w:rsidRPr="00A01CED">
        <w:t>“</w:t>
      </w:r>
      <w:proofErr w:type="spellStart"/>
      <w:r w:rsidRPr="00A01CED">
        <w:t>onayı”</w:t>
      </w:r>
      <w:r>
        <w:t>na</w:t>
      </w:r>
      <w:proofErr w:type="spellEnd"/>
      <w:r w:rsidR="0065197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380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3B8B-CD2E-4438-B31A-5EE9C530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8587</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2025-06-12T08:50:00Z</dcterms:created>
  <dcterms:modified xsi:type="dcterms:W3CDTF">2025-06-12T08:50:00Z</dcterms:modified>
</cp:coreProperties>
</file>