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C41F30">
        <w:t>4</w:t>
      </w:r>
      <w:r w:rsidR="003A030A">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3A030A" w:rsidP="00AA7ED1">
      <w:pPr>
        <w:ind w:right="-1" w:firstLine="708"/>
        <w:jc w:val="both"/>
      </w:pPr>
      <w:r>
        <w:t xml:space="preserve">Yenimahalle İlçesi Susuz Mahallesi </w:t>
      </w:r>
      <w:proofErr w:type="spellStart"/>
      <w:r>
        <w:t>Belören</w:t>
      </w:r>
      <w:proofErr w:type="spellEnd"/>
      <w:r>
        <w:t xml:space="preserve"> Arsa Üretim Alanında 1/5000 ölçekli nazım imar plan değişikliğine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A0D8F">
        <w:t>7</w:t>
      </w:r>
      <w:r w:rsidR="00005846">
        <w:t>.</w:t>
      </w:r>
      <w:r w:rsidR="006A3CC8">
        <w:t>05</w:t>
      </w:r>
      <w:r w:rsidR="00B52587">
        <w:t>.2025</w:t>
      </w:r>
      <w:r w:rsidR="00EC582E" w:rsidRPr="00E35A5A">
        <w:t xml:space="preserve"> tarihli ve </w:t>
      </w:r>
      <w:r>
        <w:t>80</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A030A" w:rsidRDefault="00EC582E" w:rsidP="003A030A">
      <w:pPr>
        <w:tabs>
          <w:tab w:val="left" w:pos="0"/>
        </w:tabs>
        <w:ind w:right="-1" w:firstLine="709"/>
        <w:jc w:val="both"/>
      </w:pPr>
      <w:proofErr w:type="gramStart"/>
      <w:r w:rsidRPr="00E35A5A">
        <w:t>Konu üzerinde yapılan görüşmelerde;</w:t>
      </w:r>
      <w:r w:rsidR="00896330">
        <w:t xml:space="preserve"> </w:t>
      </w:r>
      <w:r w:rsidR="003A030A" w:rsidRPr="00AB5EF3">
        <w:t>Ank</w:t>
      </w:r>
      <w:r w:rsidR="003A030A">
        <w:t>ara İl Tarım ve Orman Müdürlüğü</w:t>
      </w:r>
      <w:r w:rsidR="003A030A" w:rsidRPr="00AB5EF3">
        <w:t>nün 21.04.2025 tarih ve E-18935793 sayılı yazı ile Anadolu Otoyolu, Temelli-</w:t>
      </w:r>
      <w:proofErr w:type="spellStart"/>
      <w:r w:rsidR="003A030A" w:rsidRPr="00AB5EF3">
        <w:t>Yenikent</w:t>
      </w:r>
      <w:proofErr w:type="spellEnd"/>
      <w:r w:rsidR="003A030A" w:rsidRPr="00AB5EF3">
        <w:t xml:space="preserve"> Bağlantı Yolu projesi kapsamında zeminde yol ve şarampol alanı olarak kullanılan ancak Ankara Valil</w:t>
      </w:r>
      <w:r w:rsidR="003A030A">
        <w:t>iği İl Tarım ve Orman Müdürlüğü</w:t>
      </w:r>
      <w:r w:rsidR="003A030A" w:rsidRPr="00AB5EF3">
        <w:t>nün 26.02.2024 tarih ve E.18191772 sayılı yazısında tarım dışı amaçla kullanımına izin verilmeyen alanın Ulaştı</w:t>
      </w:r>
      <w:r w:rsidR="003A030A">
        <w:t>rma ve Altyapı Bakanlığı Makamı</w:t>
      </w:r>
      <w:r w:rsidR="003A030A" w:rsidRPr="00AB5EF3">
        <w:t xml:space="preserve">nca alınan kamu yararı kararına istinaden tarım dışı amaçlı kullanımına izin verildiği bildirilmiş olup Meclisimizin 2023/1111 sayılı </w:t>
      </w:r>
      <w:r w:rsidR="003A030A">
        <w:t>K</w:t>
      </w:r>
      <w:r w:rsidR="003A030A" w:rsidRPr="00AB5EF3">
        <w:t>ararı ile onaylı nazım imar planında verilen izne istinaden değişiklik yapılması</w:t>
      </w:r>
      <w:r w:rsidR="003A030A">
        <w:t>nın</w:t>
      </w:r>
      <w:r w:rsidR="003A030A" w:rsidRPr="00AB5EF3">
        <w:t xml:space="preserve"> hâsıl ol</w:t>
      </w:r>
      <w:r w:rsidR="003A030A">
        <w:t>duğu,</w:t>
      </w:r>
      <w:proofErr w:type="gramEnd"/>
    </w:p>
    <w:p w:rsidR="003A030A" w:rsidRDefault="003A030A" w:rsidP="003A030A">
      <w:pPr>
        <w:tabs>
          <w:tab w:val="left" w:pos="0"/>
        </w:tabs>
        <w:ind w:right="-1" w:firstLine="709"/>
        <w:jc w:val="both"/>
      </w:pPr>
    </w:p>
    <w:p w:rsidR="003A030A" w:rsidRDefault="003A030A" w:rsidP="003A030A">
      <w:pPr>
        <w:tabs>
          <w:tab w:val="left" w:pos="0"/>
        </w:tabs>
        <w:ind w:right="-1" w:firstLine="709"/>
        <w:jc w:val="both"/>
        <w:rPr>
          <w:b/>
        </w:rPr>
      </w:pPr>
      <w:r w:rsidRPr="00AB5EF3">
        <w:rPr>
          <w:b/>
        </w:rPr>
        <w:t>Yapılan incelemede;</w:t>
      </w:r>
    </w:p>
    <w:p w:rsidR="003A030A" w:rsidRDefault="003A030A" w:rsidP="003A030A">
      <w:pPr>
        <w:tabs>
          <w:tab w:val="left" w:pos="0"/>
        </w:tabs>
        <w:ind w:right="-1" w:firstLine="709"/>
        <w:jc w:val="both"/>
        <w:rPr>
          <w:b/>
        </w:rPr>
      </w:pPr>
    </w:p>
    <w:p w:rsidR="003A030A" w:rsidRDefault="003A030A" w:rsidP="003A030A">
      <w:pPr>
        <w:tabs>
          <w:tab w:val="left" w:pos="0"/>
        </w:tabs>
        <w:ind w:right="-1" w:firstLine="709"/>
        <w:jc w:val="both"/>
        <w:rPr>
          <w:b/>
        </w:rPr>
      </w:pPr>
      <w:r w:rsidRPr="00AB5EF3">
        <w:rPr>
          <w:b/>
        </w:rPr>
        <w:t>Teklife Konu Alanın Mülkiyet ve Mevcut İmar Durumunun;</w:t>
      </w:r>
    </w:p>
    <w:p w:rsidR="003A030A" w:rsidRDefault="003A030A" w:rsidP="003A030A">
      <w:pPr>
        <w:tabs>
          <w:tab w:val="left" w:pos="0"/>
        </w:tabs>
        <w:ind w:right="-1" w:firstLine="709"/>
        <w:jc w:val="both"/>
      </w:pPr>
      <w:proofErr w:type="gramStart"/>
      <w:r>
        <w:t xml:space="preserve">-Kuzeyde Anadolu Otoyolu ve Zir Vadisi, güneyde Eryaman Mahallesi, batıda askeri alanlar ve doğuda Tem Otoyolu ile çevrili yaklaşık 1120 hektar büyüklüğünde ve mülkiyetinin büyük kısmı vatandaşlar ile kooperatiflere ait, Yenimahalle İlçesi, Susuz Mahallesi sınırları içinde kalan </w:t>
      </w:r>
      <w:proofErr w:type="spellStart"/>
      <w:r>
        <w:t>Belören</w:t>
      </w:r>
      <w:proofErr w:type="spellEnd"/>
      <w:r>
        <w:t xml:space="preserve"> </w:t>
      </w:r>
      <w:proofErr w:type="spellStart"/>
      <w:r>
        <w:t>Mevkii’ye</w:t>
      </w:r>
      <w:proofErr w:type="spellEnd"/>
      <w:r>
        <w:t xml:space="preserve"> ilişkin ilk 1/5000 ölçekli nazım planın 2002 yılında ilk 1/1000 ölçekli uygulama imar planının ise 2003 yılında onaylandığı, ancak parselasyon planı yapımı aşamasında imar planlarına iptal kararları verildiği,</w:t>
      </w:r>
      <w:proofErr w:type="gramEnd"/>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r>
        <w:t>-Alana ilişkin halen yürürlükte olan 1/5000 ölçekli nazım imar planının Meclisimizin 08.08.2023 tarih ve 1111 sayılı kararı ile onaylandığı, onaylı nazım plana Karayolları Genel Müdürlüğü ile Belediyemiz arasında 04.04.2012 tarihinde imzalanan protokol çerçevesinde imalatı tamamlanan Temelli-</w:t>
      </w:r>
      <w:proofErr w:type="spellStart"/>
      <w:r>
        <w:t>Yenikent</w:t>
      </w:r>
      <w:proofErr w:type="spellEnd"/>
      <w:r>
        <w:t xml:space="preserve"> Bağlantı Yolu'nun işlendiği, </w:t>
      </w:r>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r>
        <w:t>-Yol güzergâhının kısmen tarım dışı amaçlı kullanımına izin verilmeyen alana isabet ettiğinden nazım plana "Zeminde yapımı tamamlanan Temelli-</w:t>
      </w:r>
      <w:proofErr w:type="spellStart"/>
      <w:r>
        <w:t>Yenikent</w:t>
      </w:r>
      <w:proofErr w:type="spellEnd"/>
      <w:r>
        <w:t xml:space="preserve"> Bağlantı Yolu ve kamulaştırma güzergâhı dâhilinde 5403 sayılı Kanun gereği gerekli izinler bulunmayan alanlarda izin almadan imar uygulaması yapılamaz" şeklinde plan hükmü bulunduğu,</w:t>
      </w:r>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proofErr w:type="gramStart"/>
      <w:r>
        <w:t xml:space="preserve">- </w:t>
      </w:r>
      <w:r w:rsidRPr="00AB5EF3">
        <w:t>Ankara İl Tarım ve Orman Müdürlüğü'nün 21.04.2025 tarih ve E-18935793 sayılı yazı</w:t>
      </w:r>
      <w:r>
        <w:t xml:space="preserve"> ile daha önce tarım dışı faaliyetlerde kullanım izni verilmeyen ve zeminde yol ve şarampol alanlarına isabet eden yaklaşık 8,9 hektar büyüklüğündeki alanda Ulaştırma ve Altyapı Bakanlığı'nca alınan "Kamu Yararı Kararı" çerçevesinde tarım dışı kullanım izninin verildiğinin belirtildiği, </w:t>
      </w:r>
      <w:proofErr w:type="gramEnd"/>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A030A" w:rsidRPr="002D00A5" w:rsidTr="00984583">
        <w:trPr>
          <w:trHeight w:val="1008"/>
        </w:trPr>
        <w:tc>
          <w:tcPr>
            <w:tcW w:w="3510" w:type="dxa"/>
          </w:tcPr>
          <w:p w:rsidR="003A030A" w:rsidRPr="002D00A5" w:rsidRDefault="003A030A" w:rsidP="00984583">
            <w:pPr>
              <w:ind w:right="-1"/>
              <w:jc w:val="center"/>
            </w:pPr>
            <w:r w:rsidRPr="002D00A5">
              <w:t>T.C.</w:t>
            </w:r>
          </w:p>
          <w:p w:rsidR="003A030A" w:rsidRPr="002D00A5" w:rsidRDefault="003A030A" w:rsidP="00984583">
            <w:pPr>
              <w:ind w:right="-1"/>
              <w:jc w:val="center"/>
            </w:pPr>
            <w:r w:rsidRPr="002D00A5">
              <w:t>ANKARA BÜYÜKŞEHİR</w:t>
            </w:r>
          </w:p>
          <w:p w:rsidR="003A030A" w:rsidRPr="002D00A5" w:rsidRDefault="003A030A" w:rsidP="00984583">
            <w:pPr>
              <w:ind w:right="-1"/>
              <w:jc w:val="center"/>
            </w:pPr>
            <w:r w:rsidRPr="002D00A5">
              <w:t>BELEDİYE MECLİSİ</w:t>
            </w:r>
          </w:p>
        </w:tc>
      </w:tr>
    </w:tbl>
    <w:p w:rsidR="003A030A" w:rsidRDefault="003A030A" w:rsidP="003A030A">
      <w:pPr>
        <w:tabs>
          <w:tab w:val="left" w:pos="1935"/>
          <w:tab w:val="left" w:pos="9356"/>
        </w:tabs>
        <w:ind w:right="-1"/>
        <w:jc w:val="both"/>
      </w:pPr>
    </w:p>
    <w:p w:rsidR="003A030A" w:rsidRDefault="003A030A" w:rsidP="003A030A">
      <w:pPr>
        <w:ind w:right="-1"/>
        <w:jc w:val="both"/>
      </w:pPr>
      <w:r>
        <w:t>Karar No: 844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A030A" w:rsidRDefault="003A030A" w:rsidP="003A030A"/>
    <w:p w:rsidR="003A030A" w:rsidRDefault="003A030A" w:rsidP="003A030A"/>
    <w:p w:rsidR="003A030A" w:rsidRDefault="003A030A" w:rsidP="003A030A">
      <w:pPr>
        <w:tabs>
          <w:tab w:val="left" w:pos="0"/>
        </w:tabs>
        <w:ind w:right="-1"/>
        <w:jc w:val="center"/>
      </w:pPr>
      <w:r>
        <w:t>-2-</w:t>
      </w:r>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p>
    <w:p w:rsidR="003A030A" w:rsidRDefault="003A030A" w:rsidP="003A030A">
      <w:pPr>
        <w:tabs>
          <w:tab w:val="left" w:pos="0"/>
        </w:tabs>
        <w:ind w:right="-1" w:firstLine="709"/>
        <w:jc w:val="both"/>
      </w:pPr>
      <w:proofErr w:type="gramStart"/>
      <w:r>
        <w:t xml:space="preserve">- Bu durumda 2023/1111 sayılı karar ile onaylı nazım planın yenilenen kurum izni çerçevesinde revize edilmesi gerekliliğinin ortaya çıktığı, aynı zamanda söz konusu nazım plana istinaden yapılan ve Yenimahalle Belediye Meclisi'nin 05.01.2024 tarih ve 25 sayılı Kararı ile uygun görülerek Büyükşehir Belediye Meclisinin 08.02.2024 tarih ve 186 sayılı Kararı ile onaylanan ve halen yürürlükte bulunan 1/1000 ölçekli uygulama imar planı ile nazım plan arasındaki kısmi uyumsuzlukların da giderilmesi amacıyla nazım plan değişikliği yapılması gerekliliğinin ortaya çıktığı, </w:t>
      </w:r>
      <w:proofErr w:type="gramEnd"/>
    </w:p>
    <w:p w:rsidR="003A030A" w:rsidRDefault="003A030A" w:rsidP="003A030A">
      <w:pPr>
        <w:tabs>
          <w:tab w:val="left" w:pos="0"/>
        </w:tabs>
        <w:ind w:right="-1"/>
        <w:jc w:val="both"/>
      </w:pPr>
    </w:p>
    <w:p w:rsidR="003A030A" w:rsidRDefault="003A030A" w:rsidP="003A030A">
      <w:pPr>
        <w:tabs>
          <w:tab w:val="left" w:pos="0"/>
        </w:tabs>
        <w:ind w:right="-1"/>
        <w:jc w:val="both"/>
      </w:pPr>
      <w:r>
        <w:tab/>
      </w:r>
      <w:r w:rsidRPr="00E97E0C">
        <w:rPr>
          <w:b/>
        </w:rPr>
        <w:t>1/5000 Ölçekli Nazım İmar Planı Değişikliği Teklifi ve Açıklama Raporunda;</w:t>
      </w:r>
      <w:r>
        <w:t xml:space="preserve"> Yenilenen tarım dışı faaliyetlerde kullanma iznine istinaden yürürlükte bulunan nazım planda "Tarım Alanı" kullanımının kaldırılarak yol güzergâhının plana işlendiği,</w:t>
      </w:r>
    </w:p>
    <w:p w:rsidR="003A030A" w:rsidRDefault="003A030A" w:rsidP="003A030A">
      <w:pPr>
        <w:tabs>
          <w:tab w:val="left" w:pos="0"/>
        </w:tabs>
        <w:ind w:right="-1"/>
        <w:jc w:val="both"/>
      </w:pPr>
    </w:p>
    <w:p w:rsidR="003A030A" w:rsidRDefault="003A030A" w:rsidP="003A030A">
      <w:pPr>
        <w:tabs>
          <w:tab w:val="left" w:pos="0"/>
        </w:tabs>
        <w:ind w:right="-1"/>
        <w:jc w:val="both"/>
      </w:pPr>
      <w:r>
        <w:tab/>
      </w:r>
      <w:proofErr w:type="gramStart"/>
      <w:r>
        <w:t>- 2023/1111 sayılı karar ile onaylı nazım planda bulunan ve tarım dışı faaliyetlerde kullanım izni bulunmayan ancak plan onama sınırı içine alınan alanlara ilişkin 20 no.lu plan notunun kaldırıldığı, Karayolları Genel Müdürlüğü'nden temin edilen yol projesinin nazım plana aynen işlenip kavşak noktalarının buna göre düzenlendiği, ayrıca uygulama imar planı ile uyumsuz olan kavşak etrafındaki yaklaşık 2 hektar alanın da kavşak projesi ve uygulama imar planına uygun hale getirildiği,</w:t>
      </w:r>
      <w:proofErr w:type="gramEnd"/>
    </w:p>
    <w:p w:rsidR="003A030A" w:rsidRDefault="003A030A" w:rsidP="003A030A">
      <w:pPr>
        <w:tabs>
          <w:tab w:val="left" w:pos="0"/>
        </w:tabs>
        <w:ind w:right="-1"/>
        <w:jc w:val="both"/>
      </w:pPr>
    </w:p>
    <w:p w:rsidR="003A030A" w:rsidRDefault="003A030A" w:rsidP="003A030A">
      <w:pPr>
        <w:tabs>
          <w:tab w:val="left" w:pos="0"/>
        </w:tabs>
        <w:ind w:right="-1"/>
        <w:jc w:val="both"/>
      </w:pPr>
      <w:r>
        <w:tab/>
        <w:t xml:space="preserve">- Plan değişikliği teklifi ile yürürlükte olan nazım imar plan ile belirlenmiş fonksiyon seçimi ve yapılaşma koşullarında herhangi bir değişikliğe gidilmediği, </w:t>
      </w:r>
    </w:p>
    <w:p w:rsidR="003A030A" w:rsidRDefault="003A030A" w:rsidP="003A030A">
      <w:pPr>
        <w:tabs>
          <w:tab w:val="left" w:pos="0"/>
        </w:tabs>
        <w:ind w:right="-1" w:firstLine="709"/>
        <w:jc w:val="both"/>
        <w:rPr>
          <w:b/>
        </w:rPr>
      </w:pPr>
    </w:p>
    <w:p w:rsidR="003A030A" w:rsidRDefault="003A030A" w:rsidP="003A030A">
      <w:pPr>
        <w:tabs>
          <w:tab w:val="left" w:pos="0"/>
        </w:tabs>
        <w:ind w:right="-1" w:firstLine="709"/>
        <w:jc w:val="both"/>
      </w:pPr>
      <w:r w:rsidRPr="00E97E0C">
        <w:rPr>
          <w:b/>
        </w:rPr>
        <w:t>Başkanlığımızca yapılan değerlendirmede;</w:t>
      </w:r>
      <w:r>
        <w:t xml:space="preserve"> Yenilenen kamu kurum görüşü doğrultusunda İmar ve Şehircilik Dairesi Başkanlığınca revize edilen nazım planın onaylanmasının uygun olacağı, görüş ve sonucuna varıldığı,</w:t>
      </w:r>
    </w:p>
    <w:p w:rsidR="003A030A" w:rsidRDefault="003A030A" w:rsidP="003A030A">
      <w:pPr>
        <w:tabs>
          <w:tab w:val="left" w:pos="0"/>
        </w:tabs>
        <w:ind w:right="-1" w:firstLine="709"/>
        <w:jc w:val="both"/>
      </w:pPr>
    </w:p>
    <w:p w:rsidR="00EC582E" w:rsidRDefault="003A030A" w:rsidP="003A030A">
      <w:pPr>
        <w:tabs>
          <w:tab w:val="left" w:pos="0"/>
        </w:tabs>
        <w:ind w:right="-1" w:firstLine="709"/>
        <w:jc w:val="both"/>
      </w:pPr>
      <w:r>
        <w:t xml:space="preserve">Yenimahalle İlçesi, Susuz Mahallesi </w:t>
      </w:r>
      <w:proofErr w:type="spellStart"/>
      <w:r>
        <w:t>Belören</w:t>
      </w:r>
      <w:proofErr w:type="spellEnd"/>
      <w:r>
        <w:t xml:space="preserve"> Arsa Üretim Alanına yönelik 1/5000 ölçekli nazım imar planı değişikliğinin “</w:t>
      </w:r>
      <w:proofErr w:type="spellStart"/>
      <w:r>
        <w:t>onayı”</w:t>
      </w:r>
      <w:r>
        <w:t>na</w:t>
      </w:r>
      <w:bookmarkStart w:id="0" w:name="_GoBack"/>
      <w:bookmarkEnd w:id="0"/>
      <w:proofErr w:type="spellEnd"/>
      <w:r w:rsidR="00DA04A9">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30A"/>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04A9"/>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37759703">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E491-E217-4D21-9FA2-DCF344BC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4303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2025-06-12T10:42:00Z</dcterms:created>
  <dcterms:modified xsi:type="dcterms:W3CDTF">2025-06-12T10:42:00Z</dcterms:modified>
</cp:coreProperties>
</file>