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8A21C5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8A21C5" w:rsidP="00AA7ED1">
      <w:pPr>
        <w:ind w:right="-1" w:firstLine="708"/>
        <w:jc w:val="both"/>
      </w:pPr>
      <w:r>
        <w:t>Kızılcahamam İlçesi Kınık Mahallesi yol sorunlarına</w:t>
      </w:r>
      <w:r w:rsidR="00E971F3">
        <w:t xml:space="preserve"> </w:t>
      </w:r>
      <w:r w:rsidR="003D76B3">
        <w:t xml:space="preserve">ilişkin </w:t>
      </w:r>
      <w:r w:rsidR="00776F7A"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B5AC2">
        <w:t>10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B5AC2">
        <w:t>Kızılcahamam İlçesi Kınık Mahallesinde bulunan keskin virajın genişletilmesi ve arazi yollarının açılması</w:t>
      </w:r>
      <w:r w:rsidR="007B5AC2">
        <w:t>na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76F7A">
        <w:t>Altyapı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E634-8ECD-4B9F-8E7F-35902C69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2025-06-16T06:50:00Z</dcterms:created>
  <dcterms:modified xsi:type="dcterms:W3CDTF">2025-06-16T06:50:00Z</dcterms:modified>
</cp:coreProperties>
</file>