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0804E7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804E7" w:rsidP="00AA7ED1">
      <w:pPr>
        <w:ind w:right="-1" w:firstLine="708"/>
        <w:jc w:val="both"/>
      </w:pPr>
      <w:r>
        <w:t>Evren İlçesi Modern Mahallesi sınırlarında bulunan yeni yapılan parkın “Cumhuriyet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20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0804E7">
        <w:t>Evren İlçesi Modern Mahallesi sınırlarında bulunan 234, 235 ve 240 adalar arasında yeni yapılan ve isimsiz parkın “Cumhuriyet Parkı” olarak isimlendirilmesi</w:t>
      </w:r>
      <w:r w:rsidR="000804E7">
        <w:t>ne</w:t>
      </w:r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bookmarkStart w:id="0" w:name="_GoBack"/>
      <w:bookmarkEnd w:id="0"/>
      <w:r w:rsidR="00E2704C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E97E-034E-4430-B1B7-C8720F79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2025-06-13T07:25:00Z</cp:lastPrinted>
  <dcterms:created xsi:type="dcterms:W3CDTF">2025-06-13T07:25:00Z</dcterms:created>
  <dcterms:modified xsi:type="dcterms:W3CDTF">2025-06-13T07:25:00Z</dcterms:modified>
</cp:coreProperties>
</file>