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8D3DE1">
        <w:t>1</w:t>
      </w:r>
      <w:r w:rsidR="00AC6023">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AC6023" w:rsidP="00AA7ED1">
      <w:pPr>
        <w:ind w:right="-1" w:firstLine="708"/>
        <w:jc w:val="both"/>
      </w:pPr>
      <w:r w:rsidRPr="00C1697D">
        <w:t>Yenimahalle İlçesi Yuva Mahallesi 64634 ada 1 parselde 1/1000 ölçekli uygulama imar plan değişikliğine</w:t>
      </w:r>
      <w:r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6138C4">
        <w:t>2</w:t>
      </w:r>
      <w:r w:rsidR="00005846">
        <w:t>.</w:t>
      </w:r>
      <w:r w:rsidR="006A3CC8">
        <w:t>05</w:t>
      </w:r>
      <w:r w:rsidR="00B52587">
        <w:t>.2025</w:t>
      </w:r>
      <w:r w:rsidR="00EC582E" w:rsidRPr="00E35A5A">
        <w:t xml:space="preserve"> tarihli ve </w:t>
      </w:r>
      <w:r w:rsidR="006608A5">
        <w:t>4</w:t>
      </w:r>
      <w:r>
        <w:t>8</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C6023" w:rsidRDefault="00EC582E" w:rsidP="00AC6023">
      <w:pPr>
        <w:tabs>
          <w:tab w:val="left" w:pos="0"/>
        </w:tabs>
        <w:ind w:right="-1" w:firstLine="709"/>
        <w:jc w:val="both"/>
      </w:pPr>
      <w:r w:rsidRPr="00E35A5A">
        <w:t>Konu üzerinde yapılan görüşmelerde;</w:t>
      </w:r>
      <w:r w:rsidR="00896330">
        <w:t xml:space="preserve"> </w:t>
      </w:r>
      <w:r w:rsidR="00AC6023" w:rsidRPr="00D40CB1">
        <w:t>Yenimahalle Belediye B</w:t>
      </w:r>
      <w:r w:rsidR="00AC6023">
        <w:t>aşkanlığı Yazı İşleri Müdürlüğü</w:t>
      </w:r>
      <w:r w:rsidR="00AC6023" w:rsidRPr="00D40CB1">
        <w:t xml:space="preserve">nün 07.02.2025 tarihli ve 18426575-364991 sayılı yazısı </w:t>
      </w:r>
      <w:proofErr w:type="gramStart"/>
      <w:r w:rsidR="00AC6023" w:rsidRPr="00D40CB1">
        <w:t>il</w:t>
      </w:r>
      <w:r w:rsidR="00AC6023">
        <w:t>e;</w:t>
      </w:r>
      <w:proofErr w:type="gramEnd"/>
      <w:r w:rsidR="00AC6023">
        <w:t xml:space="preserve"> Yenimahalle Belediye Meclisi</w:t>
      </w:r>
      <w:r w:rsidR="00AC6023" w:rsidRPr="00D40CB1">
        <w:t xml:space="preserve">nin 06.02.2025 tarih ve 73 sayılı </w:t>
      </w:r>
      <w:r w:rsidR="00AC6023">
        <w:t>K</w:t>
      </w:r>
      <w:r w:rsidR="00AC6023" w:rsidRPr="00D40CB1">
        <w:t>ararıyla uygun görülen “Yenimahalle İlçesi Yuva Mahallesi, 64634 ada 1 sayılı parsele ilişkin 1/1000 Ölçekli Uygulama İmar Planı değişikliği" teklifi</w:t>
      </w:r>
      <w:r w:rsidR="00AC6023">
        <w:t>nin</w:t>
      </w:r>
      <w:r w:rsidR="00AC6023" w:rsidRPr="00D40CB1">
        <w:t xml:space="preserve">, 5216 sayılı Kanun uyarınca </w:t>
      </w:r>
      <w:r w:rsidR="00AC6023">
        <w:t xml:space="preserve">İmar ve Şehircilik Dairesi </w:t>
      </w:r>
      <w:r w:rsidR="00AC6023" w:rsidRPr="00D40CB1">
        <w:t>Başkanlığı</w:t>
      </w:r>
      <w:r w:rsidR="00AC6023">
        <w:t>na</w:t>
      </w:r>
      <w:r w:rsidR="00AC6023" w:rsidRPr="00D40CB1">
        <w:t xml:space="preserve"> sunul</w:t>
      </w:r>
      <w:r w:rsidR="00AC6023">
        <w:t>duğu,</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rPr>
          <w:b/>
        </w:rPr>
      </w:pPr>
      <w:r w:rsidRPr="00D40CB1">
        <w:rPr>
          <w:b/>
        </w:rPr>
        <w:t>Yapılan incelemede;</w:t>
      </w:r>
    </w:p>
    <w:p w:rsidR="00AC6023" w:rsidRDefault="00AC6023" w:rsidP="00AC6023">
      <w:pPr>
        <w:tabs>
          <w:tab w:val="left" w:pos="0"/>
        </w:tabs>
        <w:ind w:right="-1" w:firstLine="709"/>
        <w:jc w:val="both"/>
      </w:pPr>
      <w:r w:rsidRPr="00D40CB1">
        <w:rPr>
          <w:b/>
        </w:rPr>
        <w:t>Teklife Konu Alanın Mülkiyet ve İmar Durumunun;</w:t>
      </w:r>
      <w:r w:rsidRPr="00D40CB1">
        <w:t xml:space="preserve"> 4.309 m² yüzölçümlü parselde, 61m² Ankara Büyükşehir Belediye Başkanlığı'na ait hisse bulunduğu, geri kalan kısmının ise muhtelif şahıslara ait olduğu,</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 xml:space="preserve">Yuva Mahallesi eski 43171 ada 1 sayılı parselin Belediye Meclisimizin 12.10.1995 tarih ve 711 sayılı </w:t>
      </w:r>
      <w:r>
        <w:t>K</w:t>
      </w:r>
      <w:r w:rsidRPr="00D40CB1">
        <w:t xml:space="preserve">ararı ile onaylanan “Yuva Köyü Çevresi 1/5000 ölçekli Revizyon Nazım İmar Planı” ve bu doğrultuda hazırlanarak, Yenimahalle Belediye Meclisinin 22.05.1996 gün ve 85 sayılı </w:t>
      </w:r>
      <w:r>
        <w:t>K</w:t>
      </w:r>
      <w:r w:rsidRPr="00D40CB1">
        <w:t xml:space="preserve">ararı ile uygun görülüp, Başkanlığımızın 19.08.1996 sayılı yazısı ile onaylanan 1/1000 Ölçekli Uygulama İmar Planı kapsamında, E=0.60 </w:t>
      </w:r>
      <w:proofErr w:type="spellStart"/>
      <w:r w:rsidRPr="00D40CB1">
        <w:t>Hmaks</w:t>
      </w:r>
      <w:proofErr w:type="spellEnd"/>
      <w:r w:rsidRPr="00D40CB1">
        <w:t>=Serbest yapılaşma koşullu “Kreş Alanı” kullanımında olduğu,</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 xml:space="preserve">KOP hisselerinin maliklerince özel amaçlı kullanılmasına dair Belediye Meclisimizin 2012/432 sayılı </w:t>
      </w:r>
      <w:r>
        <w:t>K</w:t>
      </w:r>
      <w:r w:rsidRPr="00D40CB1">
        <w:t xml:space="preserve">ararına istinaden  taşınmazın kullanımının “Özel Anaokulu ve Kreş Alanı” olarak düzenlenmesine yönelik 1/5000 Ölçekli Nazım İmar Planı değişikliğinin Belediye Meclisimizin 09.04.2013 tarih ve 605 sayılı  </w:t>
      </w:r>
      <w:r>
        <w:t>K</w:t>
      </w:r>
      <w:r w:rsidRPr="00D40CB1">
        <w:t>ararıyla onaylandığı, yapılaşma koşullarının korunduğu,</w:t>
      </w:r>
    </w:p>
    <w:p w:rsidR="00AC6023" w:rsidRDefault="00AC6023" w:rsidP="00AC6023">
      <w:pPr>
        <w:tabs>
          <w:tab w:val="left" w:pos="0"/>
        </w:tabs>
        <w:ind w:right="-1" w:firstLine="709"/>
        <w:jc w:val="both"/>
      </w:pPr>
    </w:p>
    <w:p w:rsidR="00AC6023" w:rsidRDefault="00AA49DC" w:rsidP="00AC6023">
      <w:pPr>
        <w:tabs>
          <w:tab w:val="left" w:pos="0"/>
        </w:tabs>
        <w:ind w:right="-1" w:firstLine="709"/>
        <w:jc w:val="both"/>
      </w:pPr>
      <w:proofErr w:type="gramStart"/>
      <w:r>
        <w:t>A** D******</w:t>
      </w:r>
      <w:bookmarkStart w:id="0" w:name="_GoBack"/>
      <w:bookmarkEnd w:id="0"/>
      <w:r w:rsidR="00AC6023" w:rsidRPr="00D40CB1">
        <w:t>’</w:t>
      </w:r>
      <w:proofErr w:type="spellStart"/>
      <w:r w:rsidR="00AC6023" w:rsidRPr="00D40CB1">
        <w:t>ın</w:t>
      </w:r>
      <w:proofErr w:type="spellEnd"/>
      <w:r w:rsidR="00AC6023" w:rsidRPr="00D40CB1">
        <w:t xml:space="preserve"> 22.01.2013 tarihli dilekçesi ile 15293 ada 1 sayılı parselde mevcut bulunan Mimar Sinan Camii’ne gitmekte olan vatandaşlarca, mevcut olmayan fakat imar planında “Dini Tesis Alanı” kullanımında kalan 43171 adanın 15293 sayılı adaya yakın olması nedeniyle yapılaşmasına izin verilmediğinden bahisle, “Kentsel Rekreasyon Alanı” kullanımındaki 43177 ada 2 sayılı parselin bir kısmı ile 43171 ada kullanımının takas edilerek gerekli işlemlerin yapılması talep edildiği ve Belediye Meclisimizin 11.06.2013 gün ve 1053 sayılı </w:t>
      </w:r>
      <w:r w:rsidR="00AC6023">
        <w:t>K</w:t>
      </w:r>
      <w:r w:rsidR="00AC6023" w:rsidRPr="00D40CB1">
        <w:t>ararıyla yapılaşma koşullarında değişikliğe gidilmeden yer değişikliğinin onaylandığı,</w:t>
      </w:r>
      <w:proofErr w:type="gramEnd"/>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 xml:space="preserve">“Özel Anaokulu ve Kreş alanında E=0,60, </w:t>
      </w:r>
      <w:proofErr w:type="spellStart"/>
      <w:r w:rsidRPr="00D40CB1">
        <w:t>Hmaks</w:t>
      </w:r>
      <w:proofErr w:type="spellEnd"/>
      <w:r w:rsidRPr="00D40CB1">
        <w:t>=Serbest olacaktır.” şeklinde 1 adet plan notu belirlendiği,</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p>
    <w:p w:rsidR="00AC6023" w:rsidRDefault="00AC6023" w:rsidP="00AC6023">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6023" w:rsidRPr="002D00A5" w:rsidTr="0079033E">
        <w:trPr>
          <w:trHeight w:val="1008"/>
        </w:trPr>
        <w:tc>
          <w:tcPr>
            <w:tcW w:w="3510" w:type="dxa"/>
          </w:tcPr>
          <w:p w:rsidR="00AC6023" w:rsidRPr="002D00A5" w:rsidRDefault="00AC6023" w:rsidP="0079033E">
            <w:pPr>
              <w:ind w:right="-1"/>
              <w:jc w:val="center"/>
            </w:pPr>
            <w:r w:rsidRPr="002D00A5">
              <w:t>T.C.</w:t>
            </w:r>
          </w:p>
          <w:p w:rsidR="00AC6023" w:rsidRPr="002D00A5" w:rsidRDefault="00AC6023" w:rsidP="0079033E">
            <w:pPr>
              <w:ind w:right="-1"/>
              <w:jc w:val="center"/>
            </w:pPr>
            <w:r w:rsidRPr="002D00A5">
              <w:t>ANKARA BÜYÜKŞEHİR</w:t>
            </w:r>
          </w:p>
          <w:p w:rsidR="00AC6023" w:rsidRPr="002D00A5" w:rsidRDefault="00AC6023" w:rsidP="0079033E">
            <w:pPr>
              <w:ind w:right="-1"/>
              <w:jc w:val="center"/>
            </w:pPr>
            <w:r w:rsidRPr="002D00A5">
              <w:t>BELEDİYE MECLİSİ</w:t>
            </w:r>
          </w:p>
        </w:tc>
      </w:tr>
    </w:tbl>
    <w:p w:rsidR="00AC6023" w:rsidRDefault="00AC6023" w:rsidP="00AC6023">
      <w:pPr>
        <w:tabs>
          <w:tab w:val="left" w:pos="1935"/>
          <w:tab w:val="left" w:pos="9356"/>
        </w:tabs>
        <w:ind w:right="-1"/>
        <w:jc w:val="both"/>
      </w:pPr>
    </w:p>
    <w:p w:rsidR="00AC6023" w:rsidRDefault="00AC6023" w:rsidP="00AC6023">
      <w:pPr>
        <w:tabs>
          <w:tab w:val="left" w:pos="1935"/>
          <w:tab w:val="left" w:pos="9356"/>
        </w:tabs>
        <w:ind w:right="-1"/>
        <w:jc w:val="both"/>
      </w:pPr>
    </w:p>
    <w:p w:rsidR="00AC6023" w:rsidRDefault="00AC6023" w:rsidP="00AC6023">
      <w:pPr>
        <w:ind w:right="-1"/>
        <w:jc w:val="both"/>
      </w:pPr>
      <w:r>
        <w:t>Karar No: 817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AC6023" w:rsidRDefault="00AC6023" w:rsidP="00AC6023">
      <w:pPr>
        <w:tabs>
          <w:tab w:val="left" w:pos="0"/>
        </w:tabs>
        <w:ind w:right="-1"/>
        <w:jc w:val="center"/>
      </w:pPr>
    </w:p>
    <w:p w:rsidR="00AC6023" w:rsidRDefault="00AC6023" w:rsidP="00AC6023">
      <w:pPr>
        <w:tabs>
          <w:tab w:val="left" w:pos="0"/>
        </w:tabs>
        <w:ind w:right="-1"/>
        <w:jc w:val="center"/>
      </w:pPr>
    </w:p>
    <w:p w:rsidR="00AC6023" w:rsidRDefault="00AC6023" w:rsidP="00AC6023">
      <w:pPr>
        <w:tabs>
          <w:tab w:val="left" w:pos="0"/>
        </w:tabs>
        <w:ind w:right="-1"/>
        <w:jc w:val="center"/>
      </w:pPr>
      <w:r>
        <w:t>-2-</w:t>
      </w:r>
    </w:p>
    <w:p w:rsidR="00AC6023" w:rsidRDefault="00AC6023" w:rsidP="00AC6023">
      <w:pPr>
        <w:tabs>
          <w:tab w:val="left" w:pos="0"/>
        </w:tabs>
        <w:ind w:right="-1"/>
        <w:jc w:val="center"/>
      </w:pPr>
    </w:p>
    <w:p w:rsidR="00AC6023" w:rsidRDefault="00AC6023" w:rsidP="00AC6023">
      <w:pPr>
        <w:tabs>
          <w:tab w:val="left" w:pos="0"/>
        </w:tabs>
        <w:ind w:right="-1"/>
        <w:jc w:val="center"/>
      </w:pPr>
    </w:p>
    <w:p w:rsidR="00AC6023" w:rsidRDefault="00AC6023" w:rsidP="00AC6023">
      <w:pPr>
        <w:tabs>
          <w:tab w:val="left" w:pos="0"/>
        </w:tabs>
        <w:ind w:right="-1"/>
        <w:jc w:val="center"/>
      </w:pPr>
    </w:p>
    <w:p w:rsidR="00AC6023" w:rsidRDefault="00AC6023" w:rsidP="00AC6023">
      <w:pPr>
        <w:tabs>
          <w:tab w:val="left" w:pos="0"/>
        </w:tabs>
        <w:ind w:right="-1" w:firstLine="709"/>
        <w:jc w:val="both"/>
      </w:pPr>
      <w:r w:rsidRPr="00D40CB1">
        <w:t>Nazım plan doğrultusunda hazırlanan 1/1000 Ölçekli Uygulama İmar Planı değişikliğini</w:t>
      </w:r>
      <w:r>
        <w:t>n, Yenimahalle Belediye Meclisi</w:t>
      </w:r>
      <w:r w:rsidRPr="00D40CB1">
        <w:t xml:space="preserve">nin 05.03.2014 gün ve 208 sayılı </w:t>
      </w:r>
      <w:r>
        <w:t>K</w:t>
      </w:r>
      <w:r w:rsidRPr="00D40CB1">
        <w:t xml:space="preserve">ararı ile uygun görülerek, Belediye Meclisimizin 13.05.2014 tarih ve 728 sayılı </w:t>
      </w:r>
      <w:r>
        <w:t>K</w:t>
      </w:r>
      <w:r w:rsidRPr="00D40CB1">
        <w:t>ararıyla onaylandığı,</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“84138 No</w:t>
      </w:r>
      <w:r>
        <w:t>.</w:t>
      </w:r>
      <w:r w:rsidRPr="00D40CB1">
        <w:t>lu Plan Notu hükümleri İle 3194 sayılı İmar Kanunu ve İlgili Yönetmelik hükümlerine uyulacaktır.” şeklinde 1 adet plan notu bulunduğu,</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Plan kararları doğrultusunda yapılan imar uygulamasının 2015 yılında tapuya tescil edildiği ve 64634 ada 1 sayılı parselin oluştuğu,</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 xml:space="preserve">Yenimahalle Belediye Meclisinin 03.07.2020 gün ve 329 sayılı </w:t>
      </w:r>
      <w:r>
        <w:t>K</w:t>
      </w:r>
      <w:r w:rsidRPr="00D40CB1">
        <w:t xml:space="preserve">ararı ile uygun görülen “Yuva Köyü ve Çevresine ait uygulama imar planı kapsamında saçak seviyelerinin belirlenmesine ait 1/1000 Ölçekli Uygulama İmar Planı </w:t>
      </w:r>
      <w:proofErr w:type="spellStart"/>
      <w:r w:rsidRPr="00D40CB1">
        <w:t>değişikliği”nin</w:t>
      </w:r>
      <w:proofErr w:type="spellEnd"/>
      <w:r w:rsidRPr="00D40CB1">
        <w:t xml:space="preserve">, Belediye Meclisimizin 08.09.2020 tarih ve 1038 sayılı </w:t>
      </w:r>
      <w:r>
        <w:t>K</w:t>
      </w:r>
      <w:r w:rsidRPr="00D40CB1">
        <w:t>ararıyla onaylandığı, taşınmazın yüksekliğinin Yençok:5 kat olarak belirlendiği,</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Emlak ve İstimlak Dairesi Başkanlı</w:t>
      </w:r>
      <w:r>
        <w:t>ğı, Kamulaştırma Şube Müdürlüğü</w:t>
      </w:r>
      <w:r w:rsidRPr="00D40CB1">
        <w:t xml:space="preserve">nün 28.12.2023 tarih ve 1108548 sayılı yazısına istinaden hazırlanarak meclise sunulan, 1/5000 Ölçekli Nazım İmar Planı değişikliği </w:t>
      </w:r>
      <w:proofErr w:type="gramStart"/>
      <w:r w:rsidRPr="00D40CB1">
        <w:t>ile,</w:t>
      </w:r>
      <w:proofErr w:type="gramEnd"/>
      <w:r w:rsidRPr="00D40CB1">
        <w:t xml:space="preserve"> kullanım kararının “Sosyal Tesis (Kreş) Alanı" olarak düzenlendiği, E=0.60, </w:t>
      </w:r>
      <w:proofErr w:type="spellStart"/>
      <w:r w:rsidRPr="00D40CB1">
        <w:t>Yençok</w:t>
      </w:r>
      <w:proofErr w:type="spellEnd"/>
      <w:r w:rsidRPr="00D40CB1">
        <w:t>=5 kat, şeklinde yapılaşma koşulları olduğu,</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"1. Sosyal Tesis (Kreş) Alanında, E:0.60, Yençok:5 kattır.</w:t>
      </w:r>
    </w:p>
    <w:p w:rsidR="00AC6023" w:rsidRDefault="00AC6023" w:rsidP="00AC6023">
      <w:pPr>
        <w:tabs>
          <w:tab w:val="left" w:pos="0"/>
        </w:tabs>
        <w:ind w:right="-1" w:firstLine="709"/>
        <w:jc w:val="both"/>
      </w:pPr>
      <w:r w:rsidRPr="00D40CB1">
        <w:t>2.Yapılarda Mânia kriterlerine uyulacaktır.  </w:t>
      </w:r>
    </w:p>
    <w:p w:rsidR="00AC6023" w:rsidRDefault="00AC6023" w:rsidP="00AC6023">
      <w:pPr>
        <w:tabs>
          <w:tab w:val="left" w:pos="0"/>
        </w:tabs>
        <w:ind w:right="-1" w:firstLine="709"/>
        <w:jc w:val="both"/>
      </w:pPr>
      <w:r w:rsidRPr="00D40CB1">
        <w:t>3.Plan ve plan notlarında belirlenmeyen diğer hususlarda 3194 sayılı İmar Kanunu ve ilgili mevzuat hükümleri ile Meri plan koşulları geçerlidir." şeklind</w:t>
      </w:r>
      <w:r>
        <w:t>e 3 adet plan notu belirlendiği,</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 xml:space="preserve">Plan değişikliğinin Belediye Meclisimizin 11.06.2024 tarih ve 602 sayılı </w:t>
      </w:r>
      <w:r>
        <w:t>K</w:t>
      </w:r>
      <w:r w:rsidRPr="00D40CB1">
        <w:t>ararıyla onay</w:t>
      </w:r>
      <w:r>
        <w:t xml:space="preserve">landığı, 17.07.2024 -15.08.2024 </w:t>
      </w:r>
      <w:r w:rsidRPr="00D40CB1">
        <w:t>tarihleri arasındaki askı sürecinde itiraz olmadığından kesinleştiği, gereği için İlçe Belediyesine bilgi verildiği,</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6A3469">
        <w:rPr>
          <w:b/>
        </w:rPr>
        <w:t>Plan Teklifinde ve Açıklama Raporunda;</w:t>
      </w:r>
      <w:r w:rsidRPr="00D40CB1">
        <w:t> 5216 sayılı Büyükşehir Belediyesi Kanunu’nun 7</w:t>
      </w:r>
      <w:r>
        <w:t>’</w:t>
      </w:r>
      <w:r w:rsidRPr="00D40CB1">
        <w:t xml:space="preserve">nci maddesi gereği İlçe Belediyesince, onaylı 1/5000 ölçekli Nazım İmar Planı Değişikliği doğrultusunda hazırlanan 1/1000 ölçekli Uygulama İmar Planı değişikliği </w:t>
      </w:r>
      <w:proofErr w:type="gramStart"/>
      <w:r w:rsidRPr="00D40CB1">
        <w:t>ile;</w:t>
      </w:r>
      <w:proofErr w:type="gramEnd"/>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64634 ada 1 sayılı parselin kullanım kararının, Mekânsal Planlar Yapım Yönetmeliği'nin Gösterimler bölümüne uygun olarak “Kreş, Gündüz Bakımevi” olarak, yapılaşma koşullarının ise E:0.60, Yençok:5 Kat  olarak düzenlendiği,</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p>
    <w:p w:rsidR="00AC6023" w:rsidRDefault="00AC6023" w:rsidP="00AC6023">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C6023" w:rsidRPr="002D00A5" w:rsidTr="0079033E">
        <w:trPr>
          <w:trHeight w:val="1008"/>
        </w:trPr>
        <w:tc>
          <w:tcPr>
            <w:tcW w:w="3510" w:type="dxa"/>
          </w:tcPr>
          <w:p w:rsidR="00AC6023" w:rsidRPr="002D00A5" w:rsidRDefault="00AC6023" w:rsidP="0079033E">
            <w:pPr>
              <w:ind w:right="-1"/>
              <w:jc w:val="center"/>
            </w:pPr>
            <w:r w:rsidRPr="002D00A5">
              <w:t>T.C.</w:t>
            </w:r>
          </w:p>
          <w:p w:rsidR="00AC6023" w:rsidRPr="002D00A5" w:rsidRDefault="00AC6023" w:rsidP="0079033E">
            <w:pPr>
              <w:ind w:right="-1"/>
              <w:jc w:val="center"/>
            </w:pPr>
            <w:r w:rsidRPr="002D00A5">
              <w:t>ANKARA BÜYÜKŞEHİR</w:t>
            </w:r>
          </w:p>
          <w:p w:rsidR="00AC6023" w:rsidRPr="002D00A5" w:rsidRDefault="00AC6023" w:rsidP="0079033E">
            <w:pPr>
              <w:ind w:right="-1"/>
              <w:jc w:val="center"/>
            </w:pPr>
            <w:r w:rsidRPr="002D00A5">
              <w:t>BELEDİYE MECLİSİ</w:t>
            </w:r>
          </w:p>
        </w:tc>
      </w:tr>
    </w:tbl>
    <w:p w:rsidR="00AC6023" w:rsidRDefault="00AC6023" w:rsidP="00AC6023">
      <w:pPr>
        <w:tabs>
          <w:tab w:val="left" w:pos="1935"/>
          <w:tab w:val="left" w:pos="9356"/>
        </w:tabs>
        <w:ind w:right="-1"/>
        <w:jc w:val="both"/>
      </w:pPr>
    </w:p>
    <w:p w:rsidR="00AC6023" w:rsidRDefault="00AC6023" w:rsidP="00AC6023">
      <w:pPr>
        <w:tabs>
          <w:tab w:val="left" w:pos="1935"/>
          <w:tab w:val="left" w:pos="9356"/>
        </w:tabs>
        <w:ind w:right="-1"/>
        <w:jc w:val="both"/>
      </w:pPr>
    </w:p>
    <w:p w:rsidR="00AC6023" w:rsidRDefault="00AC6023" w:rsidP="00AC6023">
      <w:pPr>
        <w:ind w:right="-1"/>
        <w:jc w:val="both"/>
      </w:pPr>
      <w:r>
        <w:t>Karar No: 817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AC6023" w:rsidRDefault="00AC6023" w:rsidP="00AC6023">
      <w:pPr>
        <w:tabs>
          <w:tab w:val="left" w:pos="0"/>
        </w:tabs>
        <w:ind w:right="-1"/>
        <w:jc w:val="center"/>
      </w:pPr>
    </w:p>
    <w:p w:rsidR="00AC6023" w:rsidRDefault="00AC6023" w:rsidP="00AC6023">
      <w:pPr>
        <w:tabs>
          <w:tab w:val="left" w:pos="0"/>
        </w:tabs>
        <w:ind w:right="-1"/>
        <w:jc w:val="center"/>
      </w:pPr>
    </w:p>
    <w:p w:rsidR="00AC6023" w:rsidRDefault="00AC6023" w:rsidP="00AC6023">
      <w:pPr>
        <w:tabs>
          <w:tab w:val="left" w:pos="0"/>
        </w:tabs>
        <w:ind w:right="-1"/>
        <w:jc w:val="center"/>
      </w:pPr>
      <w:r>
        <w:t>-3-</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 xml:space="preserve">“1.Kreş, Gündüz Bakımevi alanında E:0.60, </w:t>
      </w:r>
      <w:proofErr w:type="spellStart"/>
      <w:r w:rsidRPr="00D40CB1">
        <w:t>Yençok</w:t>
      </w:r>
      <w:proofErr w:type="spellEnd"/>
      <w:r w:rsidRPr="00D40CB1">
        <w:t>: 5 kattır.</w:t>
      </w:r>
    </w:p>
    <w:p w:rsidR="00AC6023" w:rsidRDefault="00AC6023" w:rsidP="00AC6023">
      <w:pPr>
        <w:tabs>
          <w:tab w:val="left" w:pos="0"/>
        </w:tabs>
        <w:ind w:right="-1" w:firstLine="709"/>
        <w:jc w:val="both"/>
      </w:pPr>
      <w:r w:rsidRPr="00D40CB1">
        <w:t>2.Planda belirtilmeyen hususlarda  1/1000 Ölçekli Yuva Köyü ve Çevresi Uyg</w:t>
      </w:r>
      <w:r>
        <w:t xml:space="preserve">ulama İmar Planı plan notları, </w:t>
      </w:r>
      <w:r w:rsidRPr="00D40CB1">
        <w:t>3194 sayılı İmar Kanunu ve ilgili yönetmelik hususları geçerlidir.”,</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D40CB1">
        <w:t>Şeklinde 2 adet plan notu eklendiği,</w:t>
      </w:r>
    </w:p>
    <w:p w:rsidR="00AC6023" w:rsidRDefault="00AC6023" w:rsidP="00AC6023">
      <w:pPr>
        <w:tabs>
          <w:tab w:val="left" w:pos="0"/>
        </w:tabs>
        <w:ind w:right="-1" w:firstLine="709"/>
        <w:jc w:val="both"/>
      </w:pPr>
    </w:p>
    <w:p w:rsidR="00AC6023" w:rsidRDefault="00AC6023" w:rsidP="00AC6023">
      <w:pPr>
        <w:tabs>
          <w:tab w:val="left" w:pos="0"/>
        </w:tabs>
        <w:ind w:right="-1" w:firstLine="709"/>
        <w:jc w:val="both"/>
      </w:pPr>
      <w:r w:rsidRPr="006A3469">
        <w:rPr>
          <w:b/>
        </w:rPr>
        <w:t>Başkanlığımızca Yapılan Değerlendirmede,</w:t>
      </w:r>
      <w:r w:rsidRPr="00D40CB1">
        <w:t> Plan değişikliğinin, 5216 sayılı Büy</w:t>
      </w:r>
      <w:r>
        <w:t>ükşehir Belediyesi Kanunu’nun 7’</w:t>
      </w:r>
      <w:r w:rsidRPr="00D40CB1">
        <w:t xml:space="preserve">nci maddesi gereği, Belediye Meclisimizin 11.06.2024 tarih ve 602 sayılı </w:t>
      </w:r>
      <w:r>
        <w:t>K</w:t>
      </w:r>
      <w:r w:rsidRPr="00D40CB1">
        <w:t>ararıyla onaylanan 1/5000 ölçekli nazım imar planı doğru</w:t>
      </w:r>
      <w:r>
        <w:t>ltusunda yapıldığı, görüldüğü,</w:t>
      </w:r>
    </w:p>
    <w:p w:rsidR="00AC6023" w:rsidRDefault="00AC6023" w:rsidP="00AC6023">
      <w:pPr>
        <w:tabs>
          <w:tab w:val="left" w:pos="0"/>
        </w:tabs>
        <w:ind w:right="-1" w:firstLine="709"/>
        <w:jc w:val="both"/>
      </w:pPr>
    </w:p>
    <w:p w:rsidR="00EC582E" w:rsidRDefault="00AC6023" w:rsidP="00AC6023">
      <w:pPr>
        <w:ind w:right="-1" w:firstLine="709"/>
        <w:jc w:val="both"/>
      </w:pPr>
      <w:r>
        <w:t xml:space="preserve">Hususları tespit edilmiş olup, </w:t>
      </w:r>
      <w:r w:rsidRPr="00D40CB1">
        <w:t>Yenimahalle İlçesi Yuva Mahallesi</w:t>
      </w:r>
      <w:r>
        <w:t xml:space="preserve"> 64634 ada 1 </w:t>
      </w:r>
      <w:r w:rsidRPr="00D40CB1">
        <w:t>parsel</w:t>
      </w:r>
      <w:r>
        <w:t>d</w:t>
      </w:r>
      <w:r w:rsidRPr="00D40CB1">
        <w:t>e 1/1000 ölçekli uygulam</w:t>
      </w:r>
      <w:r>
        <w:t xml:space="preserve">a imar planı değişikliği teklifinin </w:t>
      </w:r>
      <w:r>
        <w:rPr>
          <w:iCs/>
        </w:rPr>
        <w:t>Anayasa Mahkemesinin E:2024/135, K:2025/20 Karar sayılı ve 16.01.2025 tarihli Kararı ile 2942 sayılı Yasanın Ek 1.  Maddesinde yer alan “</w:t>
      </w:r>
      <w:proofErr w:type="gramStart"/>
      <w:r>
        <w:rPr>
          <w:iCs/>
        </w:rPr>
        <w:t>..</w:t>
      </w:r>
      <w:proofErr w:type="gramEnd"/>
      <w:r>
        <w:rPr>
          <w:iCs/>
        </w:rPr>
        <w:t xml:space="preserve">adli yargıda görülür.” İbaresinin iptaline karar verildiğinden, yapılan imar düzenlemelerinin, adli yargı kararları dikkate alınarak yapıldığı, bu konuda yeni yasal düzenleme yapılacağından talebin “ilçesine </w:t>
      </w:r>
      <w:proofErr w:type="spellStart"/>
      <w:r>
        <w:rPr>
          <w:iCs/>
        </w:rPr>
        <w:t>iadesi”ne</w:t>
      </w:r>
      <w:proofErr w:type="spellEnd"/>
      <w:r w:rsidR="0086609B">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DC"/>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4218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A21D9-4A9E-4B1C-A4C1-9CE86CF5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780</Words>
  <Characters>5753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2025-06-12T08:16:00Z</dcterms:created>
  <dcterms:modified xsi:type="dcterms:W3CDTF">2025-06-13T11:43:00Z</dcterms:modified>
</cp:coreProperties>
</file>