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5B2ED8" w:rsidP="0028089D">
      <w:pPr>
        <w:ind w:right="-1"/>
        <w:jc w:val="both"/>
      </w:pPr>
      <w:r>
        <w:t xml:space="preserve">Karar No: </w:t>
      </w:r>
      <w:r w:rsidR="006A3CC8">
        <w:t>8</w:t>
      </w:r>
      <w:r w:rsidR="008D3DE1">
        <w:t>1</w:t>
      </w:r>
      <w:r w:rsidR="0058747D">
        <w:t>3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6A3CC8">
        <w:t>11</w:t>
      </w:r>
      <w:r w:rsidR="00305F2F">
        <w:t>.</w:t>
      </w:r>
      <w:r w:rsidR="00962D1A">
        <w:t>0</w:t>
      </w:r>
      <w:r w:rsidR="006A3CC8">
        <w:t>6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B30A30" w:rsidRDefault="00B30A30" w:rsidP="0028089D">
      <w:pPr>
        <w:ind w:right="-1"/>
        <w:jc w:val="center"/>
      </w:pPr>
    </w:p>
    <w:p w:rsidR="005C7B72" w:rsidRDefault="005C7B72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EC582E" w:rsidRDefault="0058747D" w:rsidP="00AA7ED1">
      <w:pPr>
        <w:ind w:right="-1" w:firstLine="708"/>
        <w:jc w:val="both"/>
      </w:pPr>
      <w:r w:rsidRPr="00C1697D">
        <w:t>Yenimahalle İlçesi Yuva Mahallesi 44820 ada 2 parselde 1/1000 ölçekli uygulama imar plan değişikliğine</w:t>
      </w:r>
      <w:r w:rsidR="00B30A30" w:rsidRPr="00F937C8">
        <w:t xml:space="preserve"> ilişkin</w:t>
      </w:r>
      <w:r w:rsidR="00B30A30">
        <w:t xml:space="preserve"> </w:t>
      </w:r>
      <w:r w:rsidR="00005846" w:rsidRPr="00A35AF8">
        <w:t>İmar ve Bayındırlık</w:t>
      </w:r>
      <w:r w:rsidR="00A574C9" w:rsidRPr="007F325F">
        <w:t xml:space="preserve"> Komisyonu</w:t>
      </w:r>
      <w:r w:rsidR="00005846">
        <w:t xml:space="preserve">nun </w:t>
      </w:r>
      <w:r w:rsidR="006A3CC8">
        <w:t>21</w:t>
      </w:r>
      <w:r w:rsidR="00005846">
        <w:t>.</w:t>
      </w:r>
      <w:r w:rsidR="006A3CC8">
        <w:t>05</w:t>
      </w:r>
      <w:r w:rsidR="00B52587">
        <w:t>.2025</w:t>
      </w:r>
      <w:r w:rsidR="00EC582E" w:rsidRPr="00E35A5A">
        <w:t xml:space="preserve"> tarihli ve </w:t>
      </w:r>
      <w:r w:rsidR="006608A5">
        <w:t>4</w:t>
      </w:r>
      <w:r>
        <w:t>3</w:t>
      </w:r>
      <w:r w:rsidR="0028089D">
        <w:t xml:space="preserve"> </w:t>
      </w:r>
      <w:r w:rsidR="00EC582E" w:rsidRPr="00E35A5A">
        <w:t xml:space="preserve">sayılı Raporu Büyükşehir Belediye Meclisinin </w:t>
      </w:r>
      <w:r w:rsidR="006A3CC8">
        <w:t>11</w:t>
      </w:r>
      <w:r w:rsidR="00EC582E" w:rsidRPr="00E35A5A">
        <w:t>.</w:t>
      </w:r>
      <w:r w:rsidR="00962D1A">
        <w:t>0</w:t>
      </w:r>
      <w:r w:rsidR="006A3CC8">
        <w:t>6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58747D" w:rsidRDefault="00EC582E" w:rsidP="0058747D">
      <w:pPr>
        <w:tabs>
          <w:tab w:val="left" w:pos="0"/>
        </w:tabs>
        <w:ind w:right="-1" w:firstLine="709"/>
        <w:jc w:val="both"/>
      </w:pPr>
      <w:r w:rsidRPr="00E35A5A">
        <w:t>Konu üzerinde yapılan görüşmelerde;</w:t>
      </w:r>
      <w:r w:rsidR="00896330">
        <w:t xml:space="preserve"> </w:t>
      </w:r>
      <w:r w:rsidR="0058747D" w:rsidRPr="0099373E">
        <w:t xml:space="preserve">Yenimahalle Belediye Başkanlığı Yazı İşleri Müdürlüğünün 07.02.2025 tarihli ve 18426575-364996 sayılı yazısı ve eklerinde sunulan, Yenimahalle Belediye Meclisinin 06.02.2025 gün ve 75 sayılı </w:t>
      </w:r>
      <w:r w:rsidR="0058747D">
        <w:t>K</w:t>
      </w:r>
      <w:r w:rsidR="0058747D" w:rsidRPr="0099373E">
        <w:t>ararıyla uygun görülen, “Yenimahalle İlçesi Yuva Mahallesi 44820 ada 2 sayılı parselde 1/1000 ölçekli Uygulama İmar Planı Değişikliği” teklifine ilişkin dosya</w:t>
      </w:r>
      <w:r w:rsidR="0058747D">
        <w:t>nın</w:t>
      </w:r>
      <w:r w:rsidR="0058747D" w:rsidRPr="0099373E">
        <w:t xml:space="preserve">, 5216 sayılı Kanun uyarınca </w:t>
      </w:r>
      <w:r w:rsidR="0058747D">
        <w:t xml:space="preserve">İmar ve Şehircilik Dairesi </w:t>
      </w:r>
      <w:r w:rsidR="0058747D" w:rsidRPr="0099373E">
        <w:t>Başkanlığı</w:t>
      </w:r>
      <w:r w:rsidR="0058747D">
        <w:t>na</w:t>
      </w:r>
      <w:r w:rsidR="0058747D" w:rsidRPr="0099373E">
        <w:t xml:space="preserve"> sunul</w:t>
      </w:r>
      <w:r w:rsidR="0058747D">
        <w:t>duğu,</w:t>
      </w:r>
    </w:p>
    <w:p w:rsidR="0058747D" w:rsidRDefault="0058747D" w:rsidP="0058747D">
      <w:pPr>
        <w:tabs>
          <w:tab w:val="left" w:pos="0"/>
        </w:tabs>
        <w:ind w:right="-1" w:firstLine="709"/>
        <w:jc w:val="both"/>
      </w:pPr>
    </w:p>
    <w:p w:rsidR="0058747D" w:rsidRPr="0099373E" w:rsidRDefault="0058747D" w:rsidP="0058747D">
      <w:pPr>
        <w:tabs>
          <w:tab w:val="left" w:pos="0"/>
        </w:tabs>
        <w:ind w:right="-1" w:firstLine="709"/>
        <w:jc w:val="both"/>
        <w:rPr>
          <w:b/>
        </w:rPr>
      </w:pPr>
      <w:r w:rsidRPr="0099373E">
        <w:rPr>
          <w:b/>
        </w:rPr>
        <w:t>Yapılan incelemede;</w:t>
      </w:r>
    </w:p>
    <w:p w:rsidR="0058747D" w:rsidRDefault="0058747D" w:rsidP="0058747D">
      <w:pPr>
        <w:tabs>
          <w:tab w:val="left" w:pos="0"/>
        </w:tabs>
        <w:ind w:right="-1" w:firstLine="709"/>
        <w:jc w:val="both"/>
      </w:pPr>
      <w:r w:rsidRPr="0099373E">
        <w:rPr>
          <w:b/>
        </w:rPr>
        <w:t xml:space="preserve">Teklife Konu Alanın Mülkiyet </w:t>
      </w:r>
      <w:r>
        <w:rPr>
          <w:b/>
        </w:rPr>
        <w:t>v</w:t>
      </w:r>
      <w:r w:rsidRPr="0099373E">
        <w:rPr>
          <w:b/>
        </w:rPr>
        <w:t>e Mevcut İmar Durumunun;</w:t>
      </w:r>
      <w:r>
        <w:rPr>
          <w:b/>
        </w:rPr>
        <w:t xml:space="preserve"> </w:t>
      </w:r>
      <w:r>
        <w:t xml:space="preserve">2003.979 </w:t>
      </w:r>
      <w:r w:rsidRPr="0099373E">
        <w:t>m</w:t>
      </w:r>
      <w:r w:rsidRPr="0099373E">
        <w:rPr>
          <w:vertAlign w:val="superscript"/>
        </w:rPr>
        <w:t>2</w:t>
      </w:r>
      <w:r w:rsidRPr="0099373E">
        <w:t xml:space="preserve"> yüzölçümlü, tamamı şahıs mülkiyetinde kayıtlı olan Yuva Mahallesi 44820 ada 2 sayılı parselin; Yenimahalle Belediye Meclisinin 30.06.1999 gün ve 190 sayılı </w:t>
      </w:r>
      <w:r>
        <w:t>K</w:t>
      </w:r>
      <w:r w:rsidRPr="0099373E">
        <w:t>ararı ile uygun görülerek, Başkanlığımızın 28.07.1999 günlü yazısı ile onaylanan 1/1000 ölçekli Yuva Küçük Sanayi Sitesi (Mermerciler) Uygulama İmar Planı kapsamında E:0.50 Hmaks:6.50 yapılaşma koşullu "İdari Tesis Alanı</w:t>
      </w:r>
      <w:r>
        <w:t>" kullanımında kaldığı,</w:t>
      </w:r>
    </w:p>
    <w:p w:rsidR="0058747D" w:rsidRDefault="0058747D" w:rsidP="0058747D">
      <w:pPr>
        <w:tabs>
          <w:tab w:val="left" w:pos="0"/>
        </w:tabs>
        <w:ind w:right="-1" w:firstLine="709"/>
        <w:jc w:val="both"/>
      </w:pPr>
    </w:p>
    <w:p w:rsidR="0058747D" w:rsidRDefault="0058747D" w:rsidP="0058747D">
      <w:pPr>
        <w:tabs>
          <w:tab w:val="left" w:pos="0"/>
        </w:tabs>
        <w:ind w:right="-1" w:firstLine="709"/>
        <w:jc w:val="both"/>
      </w:pPr>
      <w:r w:rsidRPr="0099373E">
        <w:t xml:space="preserve">Ancak; daha sonra, Ankara Büyükşehir Belediye Meclisinin 10.12.2013 gün ve 2179 sayılı </w:t>
      </w:r>
      <w:r>
        <w:t>K</w:t>
      </w:r>
      <w:r w:rsidRPr="0099373E">
        <w:t xml:space="preserve">ararıyla </w:t>
      </w:r>
      <w:proofErr w:type="spellStart"/>
      <w:r w:rsidRPr="0099373E">
        <w:t>tadilen</w:t>
      </w:r>
      <w:proofErr w:type="spellEnd"/>
      <w:r w:rsidRPr="0099373E">
        <w:t xml:space="preserve"> onaylanan "Yuva Mahallesi 44820 ada 2 sayılı parselde 1/5000 ölçekli Nazım İmar Plan Değişikliği" kapsamında E:0.50, Hmaks:6.50 m. yapılaşma koşullarında “Özel </w:t>
      </w:r>
      <w:proofErr w:type="spellStart"/>
      <w:r w:rsidRPr="0099373E">
        <w:t>Sosyo</w:t>
      </w:r>
      <w:proofErr w:type="spellEnd"/>
      <w:r w:rsidRPr="0099373E">
        <w:t xml:space="preserve">-Kültürel Tesis Alanı” kullanımında kaldığı, ilan-askı sürecinde yapılan bir adet itirazın Belediyemiz Meclisinin 11.03.2014 gün ve 409 sayılı </w:t>
      </w:r>
      <w:r>
        <w:t>K</w:t>
      </w:r>
      <w:r w:rsidRPr="0099373E">
        <w:t>ararıyla reddedildiği ve planın kesinleştiği, ancak 1/5000 ölçekli nazım imar planı değişikliğine uygun 1/1000 ölçekli uygul</w:t>
      </w:r>
      <w:r>
        <w:t>ama imar planının bulunmadığı,</w:t>
      </w:r>
    </w:p>
    <w:p w:rsidR="0058747D" w:rsidRDefault="0058747D" w:rsidP="0058747D">
      <w:pPr>
        <w:tabs>
          <w:tab w:val="left" w:pos="0"/>
        </w:tabs>
        <w:ind w:right="-1" w:firstLine="709"/>
        <w:jc w:val="both"/>
      </w:pPr>
    </w:p>
    <w:p w:rsidR="0058747D" w:rsidRDefault="0058747D" w:rsidP="0058747D">
      <w:pPr>
        <w:tabs>
          <w:tab w:val="left" w:pos="0"/>
        </w:tabs>
        <w:ind w:right="-1" w:firstLine="709"/>
        <w:jc w:val="both"/>
      </w:pPr>
      <w:r w:rsidRPr="0099373E">
        <w:t>K</w:t>
      </w:r>
      <w:r w:rsidR="00AE145B" w:rsidRPr="00AE145B">
        <w:t>****</w:t>
      </w:r>
      <w:r w:rsidR="00AE145B">
        <w:t>*</w:t>
      </w:r>
      <w:r w:rsidRPr="0099373E">
        <w:t xml:space="preserve"> İnşaat Har. </w:t>
      </w:r>
      <w:proofErr w:type="spellStart"/>
      <w:r w:rsidRPr="0099373E">
        <w:t>Jeo</w:t>
      </w:r>
      <w:proofErr w:type="spellEnd"/>
      <w:r w:rsidRPr="0099373E">
        <w:t xml:space="preserve">. </w:t>
      </w:r>
      <w:proofErr w:type="spellStart"/>
      <w:r w:rsidRPr="0099373E">
        <w:t>Enj</w:t>
      </w:r>
      <w:proofErr w:type="spellEnd"/>
      <w:r>
        <w:t xml:space="preserve">. </w:t>
      </w:r>
      <w:r w:rsidRPr="0099373E">
        <w:t xml:space="preserve">Dan. </w:t>
      </w:r>
      <w:proofErr w:type="spellStart"/>
      <w:r w:rsidRPr="0099373E">
        <w:t>Hizm</w:t>
      </w:r>
      <w:proofErr w:type="spellEnd"/>
      <w:r w:rsidRPr="0099373E">
        <w:t>.'</w:t>
      </w:r>
      <w:proofErr w:type="spellStart"/>
      <w:r w:rsidRPr="0099373E">
        <w:t>nin</w:t>
      </w:r>
      <w:proofErr w:type="spellEnd"/>
      <w:r w:rsidRPr="0099373E">
        <w:t xml:space="preserve"> Başkanlığımız hitaplı 12.01.2024 tarihli ve 590193 kurum sayılı dilekçesi ve ekleri ile; Yenimahalle İlçesi, Yuva Mahallesi 44820 ada 2 sayılı parselde 1/1000 ölçekli uygulama imar planı değişikliği teklifinin Başkanlığımıza sunulduğu; ancak, Büyükşehir Belediye Meclisinin 14.05.2024 gün ve 491 sayılı </w:t>
      </w:r>
      <w:r>
        <w:t>Ka</w:t>
      </w:r>
      <w:r w:rsidRPr="0099373E">
        <w:t xml:space="preserve">rarıyla "öncelikle İlçe Belediyesine başvurulması gerektiğinden İlçesine </w:t>
      </w:r>
      <w:proofErr w:type="spellStart"/>
      <w:r w:rsidRPr="0099373E">
        <w:t>İadesi</w:t>
      </w:r>
      <w:r>
        <w:t>”ne</w:t>
      </w:r>
      <w:proofErr w:type="spellEnd"/>
      <w:r>
        <w:t xml:space="preserve"> kararı verildiği,</w:t>
      </w:r>
    </w:p>
    <w:p w:rsidR="0058747D" w:rsidRDefault="0058747D" w:rsidP="0058747D">
      <w:pPr>
        <w:tabs>
          <w:tab w:val="left" w:pos="0"/>
        </w:tabs>
        <w:ind w:right="-1" w:firstLine="709"/>
        <w:jc w:val="both"/>
      </w:pPr>
    </w:p>
    <w:p w:rsidR="0058747D" w:rsidRDefault="0058747D" w:rsidP="0058747D">
      <w:pPr>
        <w:tabs>
          <w:tab w:val="left" w:pos="0"/>
        </w:tabs>
        <w:ind w:right="-1" w:firstLine="709"/>
        <w:jc w:val="both"/>
      </w:pPr>
      <w:proofErr w:type="gramStart"/>
      <w:r w:rsidRPr="0099373E">
        <w:rPr>
          <w:b/>
        </w:rPr>
        <w:t>Plan Teklifi ve Plan Açıklama Raporunda;</w:t>
      </w:r>
      <w:r w:rsidRPr="0099373E">
        <w:t> K</w:t>
      </w:r>
      <w:r w:rsidR="00AE145B" w:rsidRPr="00AE145B">
        <w:t>****</w:t>
      </w:r>
      <w:r w:rsidR="00AE145B">
        <w:t>*</w:t>
      </w:r>
      <w:r w:rsidRPr="0099373E">
        <w:t xml:space="preserve"> İnşaat'ın, Yenimahalle Belediyesine talepli, 01.07.2024 gün ve 147972 sayılı kurum dilekçesi ve eklerinde, imar planı alt ölçek üst ölçek uyumsuzluğunun giderilmesi amacıyla</w:t>
      </w:r>
      <w:r>
        <w:t xml:space="preserve"> ve Büyükşehir Belediye Meclisi</w:t>
      </w:r>
      <w:r w:rsidRPr="0099373E">
        <w:t>nin 14.05.2024 gün ve 491 sayılı "İlçesine İadesine" kararı nedeniyle, Yuva Mahallesi 44820 ada 2 sayılı parselde 1/5000 Ölçekli Nazım İmar Planı kararlarına uygun olarak 1/1000 ölçekli uygulama imar planı değişikliği teklifinin incelenmesinin ve onaylanmasının talep edildiği, </w:t>
      </w:r>
      <w:proofErr w:type="gramEnd"/>
    </w:p>
    <w:p w:rsidR="0058747D" w:rsidRDefault="0058747D" w:rsidP="0058747D">
      <w:pPr>
        <w:tabs>
          <w:tab w:val="left" w:pos="0"/>
        </w:tabs>
        <w:ind w:right="-1" w:firstLine="709"/>
        <w:jc w:val="both"/>
      </w:pPr>
    </w:p>
    <w:p w:rsidR="0058747D" w:rsidRDefault="0058747D" w:rsidP="0058747D">
      <w:pPr>
        <w:tabs>
          <w:tab w:val="left" w:pos="0"/>
        </w:tabs>
        <w:ind w:right="-1" w:firstLine="709"/>
        <w:jc w:val="both"/>
      </w:pPr>
    </w:p>
    <w:p w:rsidR="0058747D" w:rsidRDefault="0058747D" w:rsidP="0058747D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8747D" w:rsidRPr="002D00A5" w:rsidTr="0079033E">
        <w:trPr>
          <w:trHeight w:val="1008"/>
        </w:trPr>
        <w:tc>
          <w:tcPr>
            <w:tcW w:w="3510" w:type="dxa"/>
          </w:tcPr>
          <w:p w:rsidR="0058747D" w:rsidRPr="002D00A5" w:rsidRDefault="0058747D" w:rsidP="0079033E">
            <w:pPr>
              <w:ind w:right="-1"/>
              <w:jc w:val="center"/>
            </w:pPr>
            <w:r w:rsidRPr="002D00A5">
              <w:t>T.C.</w:t>
            </w:r>
          </w:p>
          <w:p w:rsidR="0058747D" w:rsidRPr="002D00A5" w:rsidRDefault="0058747D" w:rsidP="0079033E">
            <w:pPr>
              <w:ind w:right="-1"/>
              <w:jc w:val="center"/>
            </w:pPr>
            <w:r w:rsidRPr="002D00A5">
              <w:t>ANKARA BÜYÜKŞEHİR</w:t>
            </w:r>
          </w:p>
          <w:p w:rsidR="0058747D" w:rsidRPr="002D00A5" w:rsidRDefault="0058747D" w:rsidP="0079033E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58747D" w:rsidRDefault="0058747D" w:rsidP="0058747D">
      <w:pPr>
        <w:tabs>
          <w:tab w:val="left" w:pos="1935"/>
          <w:tab w:val="left" w:pos="9356"/>
        </w:tabs>
        <w:ind w:right="-1"/>
        <w:jc w:val="both"/>
      </w:pPr>
    </w:p>
    <w:p w:rsidR="0058747D" w:rsidRDefault="0058747D" w:rsidP="0058747D">
      <w:pPr>
        <w:tabs>
          <w:tab w:val="left" w:pos="1935"/>
          <w:tab w:val="left" w:pos="9356"/>
        </w:tabs>
        <w:ind w:right="-1"/>
        <w:jc w:val="both"/>
      </w:pPr>
    </w:p>
    <w:p w:rsidR="0058747D" w:rsidRDefault="0058747D" w:rsidP="0058747D">
      <w:pPr>
        <w:ind w:right="-1"/>
        <w:jc w:val="both"/>
      </w:pPr>
      <w:r>
        <w:t>Karar No: 813</w:t>
      </w:r>
      <w:r w:rsidRPr="002D00A5">
        <w:t xml:space="preserve">                                             </w:t>
      </w:r>
      <w:r>
        <w:t xml:space="preserve">                                  </w:t>
      </w:r>
      <w:r w:rsidRPr="002D00A5">
        <w:t xml:space="preserve">                </w:t>
      </w:r>
      <w:r>
        <w:t xml:space="preserve">  </w:t>
      </w:r>
      <w:r w:rsidRPr="002D00A5">
        <w:t xml:space="preserve">         </w:t>
      </w:r>
      <w:r>
        <w:t xml:space="preserve"> </w:t>
      </w:r>
      <w:r w:rsidRPr="002D00A5">
        <w:t xml:space="preserve">  </w:t>
      </w:r>
      <w:r>
        <w:t xml:space="preserve">     11.06.2025</w:t>
      </w:r>
    </w:p>
    <w:p w:rsidR="0058747D" w:rsidRDefault="0058747D" w:rsidP="0058747D">
      <w:pPr>
        <w:tabs>
          <w:tab w:val="left" w:pos="0"/>
        </w:tabs>
        <w:ind w:right="-1"/>
        <w:jc w:val="center"/>
      </w:pPr>
    </w:p>
    <w:p w:rsidR="0058747D" w:rsidRDefault="0058747D" w:rsidP="0058747D">
      <w:pPr>
        <w:tabs>
          <w:tab w:val="left" w:pos="0"/>
        </w:tabs>
        <w:ind w:right="-1"/>
        <w:jc w:val="center"/>
      </w:pPr>
    </w:p>
    <w:p w:rsidR="0058747D" w:rsidRDefault="0058747D" w:rsidP="0058747D">
      <w:pPr>
        <w:tabs>
          <w:tab w:val="left" w:pos="0"/>
        </w:tabs>
        <w:ind w:right="-1"/>
        <w:jc w:val="center"/>
      </w:pPr>
      <w:r>
        <w:t>-2-</w:t>
      </w:r>
    </w:p>
    <w:p w:rsidR="0058747D" w:rsidRDefault="0058747D" w:rsidP="0058747D">
      <w:pPr>
        <w:tabs>
          <w:tab w:val="left" w:pos="0"/>
        </w:tabs>
        <w:ind w:right="-1" w:firstLine="709"/>
        <w:jc w:val="both"/>
      </w:pPr>
    </w:p>
    <w:p w:rsidR="0058747D" w:rsidRDefault="0058747D" w:rsidP="0058747D">
      <w:pPr>
        <w:tabs>
          <w:tab w:val="left" w:pos="0"/>
        </w:tabs>
        <w:ind w:right="-1" w:firstLine="709"/>
        <w:jc w:val="both"/>
      </w:pPr>
    </w:p>
    <w:p w:rsidR="0058747D" w:rsidRDefault="0058747D" w:rsidP="0058747D">
      <w:pPr>
        <w:tabs>
          <w:tab w:val="left" w:pos="0"/>
        </w:tabs>
        <w:ind w:right="-1" w:firstLine="709"/>
        <w:jc w:val="both"/>
      </w:pPr>
    </w:p>
    <w:p w:rsidR="0058747D" w:rsidRDefault="0058747D" w:rsidP="0058747D">
      <w:pPr>
        <w:tabs>
          <w:tab w:val="left" w:pos="0"/>
        </w:tabs>
        <w:ind w:right="-1" w:firstLine="709"/>
        <w:jc w:val="both"/>
      </w:pPr>
      <w:r w:rsidRPr="0099373E">
        <w:rPr>
          <w:b/>
        </w:rPr>
        <w:t>1/1000 Ölçekli Uygulama İmar Planı Değişikliği Teklifinde;</w:t>
      </w:r>
      <w:r w:rsidRPr="0099373E">
        <w:t> 1/5000 ölçekli onaylı nazım imar planı doğrultusunda hazı</w:t>
      </w:r>
      <w:r>
        <w:t>rlanan uygulama imar planında,</w:t>
      </w:r>
    </w:p>
    <w:p w:rsidR="0058747D" w:rsidRDefault="0058747D" w:rsidP="0058747D">
      <w:pPr>
        <w:tabs>
          <w:tab w:val="left" w:pos="0"/>
        </w:tabs>
        <w:ind w:right="-1" w:firstLine="709"/>
        <w:jc w:val="both"/>
      </w:pPr>
    </w:p>
    <w:p w:rsidR="0058747D" w:rsidRDefault="0058747D" w:rsidP="0058747D">
      <w:pPr>
        <w:tabs>
          <w:tab w:val="left" w:pos="0"/>
        </w:tabs>
        <w:ind w:right="-1" w:firstLine="709"/>
        <w:jc w:val="both"/>
      </w:pPr>
      <w:r w:rsidRPr="0099373E">
        <w:t>"1. Özel Kültürel Tesis Alanında; Toplumun kültürel faaliyetlerine yönelik hizmet vermek üzere kütüphane, halk eğitim merkezi, sergi salonu, sanat galerisi, müze, konser, konferans, kongre salonları, sinema, </w:t>
      </w:r>
      <w:r w:rsidRPr="0099373E">
        <w:rPr>
          <w:b/>
        </w:rPr>
        <w:t>ticari birimler</w:t>
      </w:r>
      <w:r w:rsidRPr="0099373E">
        <w:t>, tiyatro ve opera gibi fonksiyonların yer aldığı kamu veya özel mülkiyetteki alanlardır. Bu alanlarda Yapılaşma Koşulları: Emsal (E)= 0.50 ve Yençok:6,50 metredir.</w:t>
      </w:r>
    </w:p>
    <w:p w:rsidR="0058747D" w:rsidRDefault="0058747D" w:rsidP="0058747D">
      <w:pPr>
        <w:tabs>
          <w:tab w:val="left" w:pos="0"/>
        </w:tabs>
        <w:ind w:right="-1" w:firstLine="709"/>
        <w:jc w:val="both"/>
      </w:pPr>
    </w:p>
    <w:p w:rsidR="0058747D" w:rsidRDefault="0058747D" w:rsidP="0058747D">
      <w:pPr>
        <w:tabs>
          <w:tab w:val="left" w:pos="0"/>
        </w:tabs>
        <w:ind w:right="-1" w:firstLine="709"/>
        <w:jc w:val="both"/>
      </w:pPr>
      <w:r w:rsidRPr="0099373E">
        <w:t xml:space="preserve">2.Bu plan notlarında ve imar planında belirtilmeyen hususlarda 3194 sayılı İmar Kanunu ve yürürlükte bulunan yönetmelik hükümleri ile </w:t>
      </w:r>
      <w:proofErr w:type="spellStart"/>
      <w:r w:rsidRPr="0099373E">
        <w:t>merii</w:t>
      </w:r>
      <w:proofErr w:type="spellEnd"/>
      <w:r w:rsidRPr="0099373E">
        <w:t xml:space="preserve"> plan hükümleri geçerlidir." şeklinde ik</w:t>
      </w:r>
      <w:r>
        <w:t>i adet plan notu belirlendiği,</w:t>
      </w:r>
    </w:p>
    <w:p w:rsidR="0058747D" w:rsidRDefault="0058747D" w:rsidP="0058747D">
      <w:pPr>
        <w:tabs>
          <w:tab w:val="left" w:pos="0"/>
        </w:tabs>
        <w:ind w:right="-1" w:firstLine="709"/>
        <w:jc w:val="both"/>
      </w:pPr>
    </w:p>
    <w:p w:rsidR="0058747D" w:rsidRPr="0099373E" w:rsidRDefault="0058747D" w:rsidP="0058747D">
      <w:pPr>
        <w:tabs>
          <w:tab w:val="left" w:pos="0"/>
        </w:tabs>
        <w:ind w:right="-1" w:firstLine="709"/>
        <w:jc w:val="both"/>
      </w:pPr>
      <w:r w:rsidRPr="0099373E">
        <w:rPr>
          <w:b/>
        </w:rPr>
        <w:t>Başkanlığı</w:t>
      </w:r>
      <w:r>
        <w:rPr>
          <w:b/>
        </w:rPr>
        <w:t xml:space="preserve">mızca </w:t>
      </w:r>
      <w:r w:rsidRPr="0099373E">
        <w:rPr>
          <w:b/>
        </w:rPr>
        <w:t>Yapılan De</w:t>
      </w:r>
      <w:bookmarkStart w:id="0" w:name="_GoBack"/>
      <w:bookmarkEnd w:id="0"/>
      <w:r w:rsidRPr="0099373E">
        <w:rPr>
          <w:b/>
        </w:rPr>
        <w:t>ğerlendirmede,</w:t>
      </w:r>
      <w:r>
        <w:rPr>
          <w:b/>
        </w:rPr>
        <w:t xml:space="preserve"> </w:t>
      </w:r>
      <w:r w:rsidRPr="0099373E">
        <w:t xml:space="preserve">Yenimahalle Belediye Meclisinin 06.02.2025 gün ve 75 sayılı </w:t>
      </w:r>
      <w:r>
        <w:t>K</w:t>
      </w:r>
      <w:r w:rsidRPr="0099373E">
        <w:t>ararında, parsel bazında fonksiyon değişikliğine ilişkin 3194 sayılı İmar Kanunu Ek Madde 8'de; "...yeni imar planının kapsadığı parsel veya parsellerde oluşan değer farkının yüzde doksanı (%90) değer artış payı olarak alınır." şeklinde hükmün yer aldığının belirtildiği,</w:t>
      </w:r>
    </w:p>
    <w:p w:rsidR="0058747D" w:rsidRPr="0099373E" w:rsidRDefault="0058747D" w:rsidP="0058747D">
      <w:pPr>
        <w:tabs>
          <w:tab w:val="left" w:pos="0"/>
        </w:tabs>
        <w:ind w:right="-1" w:firstLine="709"/>
        <w:jc w:val="both"/>
      </w:pPr>
    </w:p>
    <w:p w:rsidR="0058747D" w:rsidRDefault="0058747D" w:rsidP="0058747D">
      <w:pPr>
        <w:tabs>
          <w:tab w:val="left" w:pos="0"/>
        </w:tabs>
        <w:ind w:right="-1" w:firstLine="709"/>
        <w:jc w:val="both"/>
      </w:pPr>
      <w:r w:rsidRPr="0099373E">
        <w:t>Ayrıca, daha önce Başkanlığımıza sunulan ve Büyükşehir Beledi</w:t>
      </w:r>
      <w:r>
        <w:t xml:space="preserve">ye Meclisinin 14.05.2024 gün ve </w:t>
      </w:r>
      <w:r w:rsidRPr="0099373E">
        <w:t xml:space="preserve">491 sayılı </w:t>
      </w:r>
      <w:r>
        <w:t>K</w:t>
      </w:r>
      <w:r w:rsidRPr="0099373E">
        <w:t>ararı ile ilçesine iade edilen 1/1000 ölçekli uygulama imar planı değişikliğinden farklı olarak 1 no</w:t>
      </w:r>
      <w:r>
        <w:t>.</w:t>
      </w:r>
      <w:r w:rsidRPr="0099373E">
        <w:t>lu plan notuna, </w:t>
      </w:r>
      <w:r w:rsidRPr="0099373E">
        <w:rPr>
          <w:b/>
        </w:rPr>
        <w:t>".</w:t>
      </w:r>
      <w:r>
        <w:rPr>
          <w:b/>
        </w:rPr>
        <w:t>.</w:t>
      </w:r>
      <w:r w:rsidRPr="0099373E">
        <w:rPr>
          <w:b/>
        </w:rPr>
        <w:t>.ticari birimler</w:t>
      </w:r>
      <w:r>
        <w:rPr>
          <w:b/>
        </w:rPr>
        <w:t>.</w:t>
      </w:r>
      <w:r w:rsidRPr="0099373E">
        <w:rPr>
          <w:b/>
        </w:rPr>
        <w:t>.."</w:t>
      </w:r>
      <w:r w:rsidRPr="0099373E">
        <w:t> ifadesinin eklendiğinin anlaşıldığı, yapılan plan notu değişikliği de göz önünde bulundurularak, sunulan 1/1000 ölçekli uygulama imar planı değişikliğine ilişkin Meclisimizce bir karar alınması gerektiğ</w:t>
      </w:r>
      <w:r>
        <w:t>i görüş ve sonucuna varıldığı,</w:t>
      </w:r>
    </w:p>
    <w:p w:rsidR="0058747D" w:rsidRDefault="0058747D" w:rsidP="0058747D">
      <w:pPr>
        <w:tabs>
          <w:tab w:val="left" w:pos="0"/>
        </w:tabs>
        <w:ind w:right="-1" w:firstLine="709"/>
        <w:jc w:val="both"/>
      </w:pPr>
    </w:p>
    <w:p w:rsidR="00EC582E" w:rsidRDefault="0058747D" w:rsidP="0058747D">
      <w:pPr>
        <w:tabs>
          <w:tab w:val="left" w:pos="0"/>
        </w:tabs>
        <w:ind w:right="-1" w:firstLine="709"/>
        <w:jc w:val="both"/>
      </w:pPr>
      <w:r>
        <w:t xml:space="preserve">Hususları tespit edilmiş olup, </w:t>
      </w:r>
      <w:r w:rsidRPr="0099373E">
        <w:t>Yenimahalle İlçesi Yuva Mahallesi 44820 ada 2 parselde 1/1000 ölçekli uygulama imar planı değişikliğinin</w:t>
      </w:r>
      <w:r>
        <w:t xml:space="preserve"> “1” no.lu plan notundaki tanımların çıkartılması suretiyle </w:t>
      </w:r>
      <w:r w:rsidRPr="001E138B">
        <w:t>“</w:t>
      </w:r>
      <w:proofErr w:type="spellStart"/>
      <w:r>
        <w:t>tadilen</w:t>
      </w:r>
      <w:proofErr w:type="spellEnd"/>
      <w:r>
        <w:t xml:space="preserve"> </w:t>
      </w:r>
      <w:proofErr w:type="spellStart"/>
      <w:r>
        <w:t>onayı”na</w:t>
      </w:r>
      <w:proofErr w:type="spellEnd"/>
      <w:r w:rsidR="00AA7ED1">
        <w:t xml:space="preserve"> </w:t>
      </w:r>
      <w:r w:rsidR="00EC582E" w:rsidRPr="00896330">
        <w:t xml:space="preserve">ilişkin </w:t>
      </w:r>
      <w:r w:rsidR="00005846" w:rsidRPr="00896330">
        <w:t>İmar ve Bayındırlık</w:t>
      </w:r>
      <w:r w:rsidR="00A574C9" w:rsidRPr="00896330">
        <w:t xml:space="preserve"> </w:t>
      </w:r>
      <w:r w:rsidR="00EC582E" w:rsidRPr="00896330">
        <w:t>Komisyonu Raporu</w:t>
      </w:r>
      <w:r w:rsidR="00C901C8">
        <w:t xml:space="preserve"> </w:t>
      </w:r>
      <w:r w:rsidR="00EC582E" w:rsidRPr="00896330">
        <w:t>oylanarak</w:t>
      </w:r>
      <w:r w:rsidR="00FC0BF0" w:rsidRPr="00896330">
        <w:t xml:space="preserve"> </w:t>
      </w:r>
      <w:r w:rsidR="00EC582E" w:rsidRPr="00896330">
        <w:t>oy</w:t>
      </w:r>
      <w:r w:rsidR="00E43877">
        <w:t>birliği</w:t>
      </w:r>
      <w:r w:rsidR="00EC582E" w:rsidRPr="00896330">
        <w:t xml:space="preserve"> ile kabul edildi.</w:t>
      </w:r>
    </w:p>
    <w:p w:rsidR="00B52587" w:rsidRPr="00896330" w:rsidRDefault="00B52587" w:rsidP="00AA7ED1">
      <w:pPr>
        <w:tabs>
          <w:tab w:val="left" w:pos="0"/>
        </w:tabs>
        <w:ind w:right="-1" w:firstLine="709"/>
        <w:jc w:val="both"/>
      </w:pPr>
    </w:p>
    <w:p w:rsidR="000B3D19" w:rsidRPr="007120CB" w:rsidRDefault="000B3D19" w:rsidP="00AA7ED1">
      <w:pPr>
        <w:ind w:right="-1" w:firstLine="709"/>
        <w:jc w:val="both"/>
      </w:pPr>
    </w:p>
    <w:p w:rsidR="00E24F69" w:rsidRDefault="00E24F69" w:rsidP="00AA7ED1">
      <w:pPr>
        <w:tabs>
          <w:tab w:val="left" w:pos="709"/>
        </w:tabs>
        <w:ind w:right="-1" w:firstLine="709"/>
        <w:jc w:val="both"/>
      </w:pPr>
    </w:p>
    <w:p w:rsidR="00C2180B" w:rsidRDefault="00C2180B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Emre DOĞAN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>
              <w:rPr>
                <w:color w:val="000000"/>
              </w:rPr>
              <w:t>2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6A3CC8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B73ABE" w:rsidRPr="007C6922" w:rsidRDefault="006A3CC8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30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1"/>
  </w:num>
  <w:num w:numId="9">
    <w:abstractNumId w:val="23"/>
  </w:num>
  <w:num w:numId="10">
    <w:abstractNumId w:val="18"/>
  </w:num>
  <w:num w:numId="11">
    <w:abstractNumId w:val="38"/>
  </w:num>
  <w:num w:numId="12">
    <w:abstractNumId w:val="16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5"/>
  </w:num>
  <w:num w:numId="16">
    <w:abstractNumId w:val="11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6"/>
  </w:num>
  <w:num w:numId="28">
    <w:abstractNumId w:val="1"/>
  </w:num>
  <w:num w:numId="29">
    <w:abstractNumId w:val="22"/>
  </w:num>
  <w:num w:numId="30">
    <w:abstractNumId w:val="12"/>
  </w:num>
  <w:num w:numId="31">
    <w:abstractNumId w:val="42"/>
  </w:num>
  <w:num w:numId="32">
    <w:abstractNumId w:val="14"/>
  </w:num>
  <w:num w:numId="33">
    <w:abstractNumId w:val="6"/>
  </w:num>
  <w:num w:numId="34">
    <w:abstractNumId w:val="31"/>
  </w:num>
  <w:num w:numId="35">
    <w:abstractNumId w:val="33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29"/>
  </w:num>
  <w:num w:numId="45">
    <w:abstractNumId w:val="10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0EC2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587B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47D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353"/>
    <w:rsid w:val="006549E9"/>
    <w:rsid w:val="00655588"/>
    <w:rsid w:val="006555B1"/>
    <w:rsid w:val="00657D06"/>
    <w:rsid w:val="00660448"/>
    <w:rsid w:val="006608A5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D2A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3DE1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145B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259570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C5C04-6377-47AF-9CE4-118E33F78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630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 KARATAS</cp:lastModifiedBy>
  <cp:revision>3</cp:revision>
  <cp:lastPrinted>2024-12-11T07:38:00Z</cp:lastPrinted>
  <dcterms:created xsi:type="dcterms:W3CDTF">2025-06-12T08:04:00Z</dcterms:created>
  <dcterms:modified xsi:type="dcterms:W3CDTF">2025-06-13T11:37:00Z</dcterms:modified>
</cp:coreProperties>
</file>