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9C2BD0">
        <w:t>8</w:t>
      </w:r>
      <w:r w:rsidR="00577DCA">
        <w:t>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10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9C2BD0" w:rsidP="004168F8">
      <w:pPr>
        <w:ind w:firstLine="709"/>
        <w:jc w:val="both"/>
      </w:pPr>
      <w:r>
        <w:t xml:space="preserve">Kent Estetiği Dairesi Başkanlığı </w:t>
      </w:r>
      <w:r w:rsidRPr="00BC3E27">
        <w:t xml:space="preserve">2025 yılı </w:t>
      </w:r>
      <w:r>
        <w:t xml:space="preserve">gelir </w:t>
      </w:r>
      <w:r w:rsidRPr="00BC3E27">
        <w:t xml:space="preserve">ücret tarifesine </w:t>
      </w:r>
      <w:r>
        <w:t>açıklama</w:t>
      </w:r>
      <w:r w:rsidRPr="00BC3E27">
        <w:t xml:space="preserve"> eklenmesine</w:t>
      </w:r>
      <w:r w:rsidR="00257646">
        <w:t xml:space="preserve"> </w:t>
      </w:r>
      <w:r w:rsidR="004663E8" w:rsidRPr="004350EB">
        <w:t>ilişkin</w:t>
      </w:r>
      <w:r w:rsidR="00764D07">
        <w:t xml:space="preserve"> </w:t>
      </w:r>
      <w:r>
        <w:t>Mali Hizmetler</w:t>
      </w:r>
      <w:r w:rsidR="00577DCA">
        <w:t xml:space="preserve"> Dairesi Başkanlığının</w:t>
      </w:r>
      <w:r w:rsidR="00257646" w:rsidRPr="00B7008F">
        <w:t xml:space="preserve"> </w:t>
      </w:r>
      <w:r>
        <w:t>30</w:t>
      </w:r>
      <w:r w:rsidR="00257646" w:rsidRPr="00B7008F">
        <w:t>.</w:t>
      </w:r>
      <w:r w:rsidR="00257646">
        <w:t>05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 w:rsidR="00577DCA">
        <w:t>E.</w:t>
      </w:r>
      <w:r>
        <w:t>1744965</w:t>
      </w:r>
      <w:r w:rsidR="00257646">
        <w:t xml:space="preserve"> </w:t>
      </w:r>
      <w:r w:rsidR="00257646" w:rsidRPr="00B7008F">
        <w:t>sayılı Raporu</w:t>
      </w:r>
      <w:r w:rsidR="00257646" w:rsidRPr="009F6A69">
        <w:t xml:space="preserve"> </w:t>
      </w:r>
      <w:r w:rsidR="004168F8" w:rsidRPr="009F6A69">
        <w:t xml:space="preserve">Büyükşehir Belediye Meclisinin </w:t>
      </w:r>
      <w:r w:rsidR="007E4651">
        <w:t>10.06.2025</w:t>
      </w:r>
      <w:bookmarkStart w:id="0" w:name="_GoBack"/>
      <w:bookmarkEnd w:id="0"/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9C2BD0" w:rsidRDefault="00577DCA" w:rsidP="009C2BD0">
      <w:pPr>
        <w:ind w:right="-1"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9C2BD0" w:rsidRPr="009C2BD0">
        <w:t xml:space="preserve">Kent Estetiği Dairesi Başkanlığının 20.05.2025 tarihli ve E-1723676 sayılı yazısında; </w:t>
      </w:r>
      <w:r w:rsidR="009C2BD0">
        <w:t xml:space="preserve">Büyükşehir </w:t>
      </w:r>
      <w:r w:rsidR="009C2BD0" w:rsidRPr="009C2BD0">
        <w:t>Belediye</w:t>
      </w:r>
      <w:r w:rsidR="009C2BD0">
        <w:t>si</w:t>
      </w:r>
      <w:r w:rsidR="009C2BD0" w:rsidRPr="009C2BD0">
        <w:t xml:space="preserve"> mücavir alanları içerisindeki bakım onarım işlerinin, Kent Bakım Onarım Şube Müdürlüğünce yürütüldüğü </w:t>
      </w:r>
      <w:r w:rsidR="009B7200" w:rsidRPr="009C2BD0">
        <w:t>ve meydana</w:t>
      </w:r>
      <w:r w:rsidR="009C2BD0" w:rsidRPr="009C2BD0">
        <w:t xml:space="preserve"> gelen araç trafik kazaları sonucunda </w:t>
      </w:r>
      <w:r w:rsidR="009C2BD0">
        <w:t xml:space="preserve">Büyükşehir </w:t>
      </w:r>
      <w:r w:rsidR="009C2BD0" w:rsidRPr="009C2BD0">
        <w:t>Belediye</w:t>
      </w:r>
      <w:r w:rsidR="009C2BD0">
        <w:t>sine</w:t>
      </w:r>
      <w:r w:rsidR="009C2BD0" w:rsidRPr="009C2BD0">
        <w:t xml:space="preserve"> ait zarar gören malzemeler için kamu zararının tahsil edilmesi amacıyla, 2464 sayılı Belediye Gelirleri Kanunu'nun 97'nci maddesi gereğince uygulanan 2025 yılı tarife ücretlerinin</w:t>
      </w:r>
      <w:r w:rsidR="009B7200">
        <w:t xml:space="preserve"> Belediye Meclisinin 11.12.2024 tarihli ve 1707 sayılı Kararı ile belirlendiği,</w:t>
      </w:r>
      <w:r w:rsidR="009C2BD0" w:rsidRPr="009C2BD0">
        <w:t xml:space="preserve"> ancak söz konusu ücretlerden hurda bedeli düşülmediği tespit edildiğinden, bu ücretlerin her 3 ayda bir güncellenen hurda bedeli düşülerek hesaplanacağına ilişkin açıklamanın tari</w:t>
      </w:r>
      <w:r w:rsidR="009C2BD0">
        <w:t xml:space="preserve">feye eklenmesi </w:t>
      </w:r>
      <w:r w:rsidR="009B7200">
        <w:t>istenilmiştir.</w:t>
      </w:r>
    </w:p>
    <w:p w:rsidR="009C2BD0" w:rsidRDefault="009C2BD0" w:rsidP="009C2BD0">
      <w:pPr>
        <w:ind w:right="-1" w:firstLine="709"/>
        <w:jc w:val="both"/>
      </w:pPr>
    </w:p>
    <w:p w:rsidR="00EC2401" w:rsidRDefault="009C2BD0" w:rsidP="009C2BD0">
      <w:pPr>
        <w:ind w:right="-1" w:firstLine="709"/>
        <w:jc w:val="both"/>
      </w:pPr>
      <w:r>
        <w:t>Bu nedenle;</w:t>
      </w:r>
      <w:r w:rsidRPr="009C2BD0">
        <w:t xml:space="preserve"> Büyükşehir Belediyesi Meclisi</w:t>
      </w:r>
      <w:r>
        <w:t xml:space="preserve">nin </w:t>
      </w:r>
      <w:r w:rsidRPr="009C2BD0">
        <w:t>11</w:t>
      </w:r>
      <w:r>
        <w:t>.</w:t>
      </w:r>
      <w:r w:rsidRPr="009C2BD0">
        <w:t>12</w:t>
      </w:r>
      <w:r>
        <w:t>.</w:t>
      </w:r>
      <w:r w:rsidRPr="009C2BD0">
        <w:t>2024 tarihli ve 1707 sayılı Karar</w:t>
      </w:r>
      <w:r>
        <w:t>ı</w:t>
      </w:r>
      <w:r w:rsidRPr="009C2BD0">
        <w:t xml:space="preserve"> ile</w:t>
      </w:r>
      <w:r w:rsidR="009B7200">
        <w:t xml:space="preserve"> kabul edilen </w:t>
      </w:r>
      <w:r w:rsidRPr="009C2BD0">
        <w:t>2025 Yılı Gelir Ücret tarifesine, yukarıda bahsi ge</w:t>
      </w:r>
      <w:r>
        <w:t xml:space="preserve">çen açıklama kısmının eklenmesine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 xml:space="preserve">oylanarak oybirliği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C256C9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651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00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06FC-5075-4884-BB2F-2DA33630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2025-06-11T12:54:00Z</cp:lastPrinted>
  <dcterms:created xsi:type="dcterms:W3CDTF">2025-06-11T07:00:00Z</dcterms:created>
  <dcterms:modified xsi:type="dcterms:W3CDTF">2025-06-11T12:54:00Z</dcterms:modified>
</cp:coreProperties>
</file>