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5623E9">
        <w:t>5</w:t>
      </w:r>
      <w:r w:rsidR="00E63CAA">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E63CAA" w:rsidP="00AA7ED1">
      <w:pPr>
        <w:ind w:right="-1" w:firstLine="708"/>
        <w:jc w:val="both"/>
      </w:pPr>
      <w:r>
        <w:t xml:space="preserve">Şereflikoçhisar İlçesi </w:t>
      </w:r>
      <w:proofErr w:type="spellStart"/>
      <w:r>
        <w:t>Büyükkışla</w:t>
      </w:r>
      <w:proofErr w:type="spellEnd"/>
      <w:r>
        <w:t xml:space="preserve"> Mahallesi </w:t>
      </w:r>
      <w:proofErr w:type="gramStart"/>
      <w:r>
        <w:t>Rüzgar</w:t>
      </w:r>
      <w:proofErr w:type="gramEnd"/>
      <w:r>
        <w:t xml:space="preserve"> Enerji Santrali proje alanına yönelik </w:t>
      </w:r>
      <w:r w:rsidRPr="00730B0C">
        <w:t xml:space="preserve">1/5000 </w:t>
      </w:r>
      <w:r>
        <w:t xml:space="preserve">ve </w:t>
      </w:r>
      <w:r w:rsidRPr="00730B0C">
        <w:t xml:space="preserve">1/1000 ölçekli imar plan </w:t>
      </w:r>
      <w:r>
        <w:t xml:space="preserve">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D26373">
        <w:t>9</w:t>
      </w:r>
      <w:r w:rsidR="00005846">
        <w:t>.</w:t>
      </w:r>
      <w:r w:rsidR="006A3CC8">
        <w:t>05</w:t>
      </w:r>
      <w:r w:rsidR="00B52587">
        <w:t>.2025</w:t>
      </w:r>
      <w:r w:rsidR="00EC582E" w:rsidRPr="00E35A5A">
        <w:t xml:space="preserve"> tarihli ve </w:t>
      </w:r>
      <w:r w:rsidR="00D26373">
        <w:t>9</w:t>
      </w:r>
      <w:r>
        <w:t>2</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63CAA" w:rsidRDefault="00EC582E" w:rsidP="00E63CAA">
      <w:pPr>
        <w:tabs>
          <w:tab w:val="left" w:pos="0"/>
        </w:tabs>
        <w:ind w:right="-1" w:firstLine="709"/>
        <w:jc w:val="both"/>
      </w:pPr>
      <w:proofErr w:type="gramStart"/>
      <w:r w:rsidRPr="00E35A5A">
        <w:t>Konu üzerinde yapılan görüşmelerde</w:t>
      </w:r>
      <w:r w:rsidR="00D26373">
        <w:t>;</w:t>
      </w:r>
      <w:r w:rsidR="007B7E14" w:rsidRPr="007B7E14">
        <w:t xml:space="preserve"> </w:t>
      </w:r>
      <w:r w:rsidR="00E63CAA">
        <w:t xml:space="preserve">Şereflikoçhisar Belediye Başkanlığı İmar ve Şehircilik Müdürlüğünün 07.05.2025 tarih ve 19389 sayılı yazısı ekinde Şereflikoçhisar Belediye Meclisinin 05.05.2025 gün ve 38 sayılı Kararıyla uygun görülen Şereflikoçhisar İlçesi </w:t>
      </w:r>
      <w:proofErr w:type="spellStart"/>
      <w:r w:rsidR="00E63CAA">
        <w:t>Büyükkışla</w:t>
      </w:r>
      <w:proofErr w:type="spellEnd"/>
      <w:r w:rsidR="00E63CAA">
        <w:t xml:space="preserve"> ve </w:t>
      </w:r>
      <w:proofErr w:type="spellStart"/>
      <w:r w:rsidR="00E63CAA">
        <w:t>Devekovan</w:t>
      </w:r>
      <w:proofErr w:type="spellEnd"/>
      <w:r w:rsidR="00E63CAA">
        <w:t xml:space="preserve"> Mahalleleri "</w:t>
      </w:r>
      <w:proofErr w:type="spellStart"/>
      <w:r w:rsidR="00E63CAA">
        <w:t>Büyükkışla</w:t>
      </w:r>
      <w:proofErr w:type="spellEnd"/>
      <w:r w:rsidR="00E63CAA">
        <w:t xml:space="preserve"> Mahallesi, RES 100,8MWm/99,9 </w:t>
      </w:r>
      <w:proofErr w:type="spellStart"/>
      <w:r w:rsidR="00E63CAA">
        <w:t>MWe’lik</w:t>
      </w:r>
      <w:proofErr w:type="spellEnd"/>
      <w:r w:rsidR="00E63CAA">
        <w:t xml:space="preserve"> proje alanını kapsayan tavsiye nitelikli 1/5000 ölçekli nazım ve öneri 1/1000 ölçekli uygulama imar planı teklif" dosyasının 5216 sayılı Kanun uyarınca İmar ve Şehircilik Dairesi Başkanlığına sunulduğu,</w:t>
      </w:r>
      <w:proofErr w:type="gramEnd"/>
    </w:p>
    <w:p w:rsidR="00E63CAA" w:rsidRDefault="00E63CAA" w:rsidP="00E63CAA">
      <w:pPr>
        <w:tabs>
          <w:tab w:val="left" w:pos="0"/>
        </w:tabs>
        <w:ind w:right="-1" w:firstLine="709"/>
        <w:jc w:val="both"/>
      </w:pPr>
    </w:p>
    <w:p w:rsidR="00E63CAA" w:rsidRPr="00A502B8" w:rsidRDefault="00E63CAA" w:rsidP="00E63CAA">
      <w:pPr>
        <w:tabs>
          <w:tab w:val="left" w:pos="0"/>
        </w:tabs>
        <w:ind w:right="-1" w:firstLine="709"/>
        <w:jc w:val="both"/>
        <w:rPr>
          <w:b/>
          <w:u w:val="single"/>
        </w:rPr>
      </w:pPr>
      <w:r w:rsidRPr="00E1552F">
        <w:rPr>
          <w:b/>
          <w:u w:val="single"/>
        </w:rPr>
        <w:t>Yapılan incelemede;</w:t>
      </w:r>
    </w:p>
    <w:p w:rsidR="00E63CAA" w:rsidRDefault="00E63CAA" w:rsidP="00E63CAA">
      <w:pPr>
        <w:tabs>
          <w:tab w:val="left" w:pos="0"/>
        </w:tabs>
        <w:ind w:right="-1" w:firstLine="709"/>
        <w:jc w:val="both"/>
      </w:pPr>
      <w:r w:rsidRPr="00246212">
        <w:rPr>
          <w:b/>
        </w:rPr>
        <w:t>Teklife Konu Alanın Mülkiyet ve Mevcut İmar Durumunun;</w:t>
      </w:r>
    </w:p>
    <w:p w:rsidR="00E63CAA" w:rsidRDefault="00E63CAA" w:rsidP="00E63CAA">
      <w:pPr>
        <w:tabs>
          <w:tab w:val="left" w:pos="0"/>
        </w:tabs>
        <w:ind w:right="-1" w:firstLine="709"/>
        <w:jc w:val="both"/>
      </w:pPr>
      <w:proofErr w:type="gramStart"/>
      <w:r w:rsidRPr="00246212">
        <w:t xml:space="preserve">Şereflikoçhisar İlçesi, </w:t>
      </w:r>
      <w:proofErr w:type="spellStart"/>
      <w:r w:rsidRPr="00246212">
        <w:t>Büyükkışla</w:t>
      </w:r>
      <w:proofErr w:type="spellEnd"/>
      <w:r w:rsidRPr="00246212">
        <w:t xml:space="preserve"> ve </w:t>
      </w:r>
      <w:proofErr w:type="spellStart"/>
      <w:r w:rsidRPr="00246212">
        <w:t>Odunboğazı</w:t>
      </w:r>
      <w:proofErr w:type="spellEnd"/>
      <w:r w:rsidRPr="00246212">
        <w:t xml:space="preserve"> Mahalle sınırları içerisinde kalan "</w:t>
      </w:r>
      <w:proofErr w:type="spellStart"/>
      <w:r w:rsidRPr="00246212">
        <w:t>Büyükkışla</w:t>
      </w:r>
      <w:proofErr w:type="spellEnd"/>
      <w:r w:rsidRPr="00246212">
        <w:t xml:space="preserve"> Depolamalı Rüzgâr Enerji Santrali (14 Adet Türbin ve 100,8 </w:t>
      </w:r>
      <w:proofErr w:type="spellStart"/>
      <w:r w:rsidRPr="00246212">
        <w:t>MWm</w:t>
      </w:r>
      <w:proofErr w:type="spellEnd"/>
      <w:r w:rsidRPr="00246212">
        <w:t xml:space="preserve">/99,9 </w:t>
      </w:r>
      <w:proofErr w:type="spellStart"/>
      <w:r w:rsidRPr="00246212">
        <w:t>MWe</w:t>
      </w:r>
      <w:proofErr w:type="spellEnd"/>
      <w:r w:rsidRPr="00246212">
        <w:t xml:space="preserve"> Kurulu Güç)" proje alanının yaklaşık toplam 489655,713m</w:t>
      </w:r>
      <w:r w:rsidRPr="00BA7F10">
        <w:rPr>
          <w:vertAlign w:val="superscript"/>
        </w:rPr>
        <w:t>2</w:t>
      </w:r>
      <w:r w:rsidRPr="00246212">
        <w:t xml:space="preserve"> yüzölçümlü ve</w:t>
      </w:r>
      <w:r>
        <w:t xml:space="preserve"> </w:t>
      </w:r>
      <w:proofErr w:type="spellStart"/>
      <w:r w:rsidRPr="00246212">
        <w:t>Büyükkışla</w:t>
      </w:r>
      <w:proofErr w:type="spellEnd"/>
      <w:r w:rsidRPr="00246212">
        <w:t xml:space="preserve"> RES projesi kapsamında T5, T6, T9, T10, T11, T12, T13 ve T14 türbin al</w:t>
      </w:r>
      <w:r w:rsidR="00495455">
        <w:t>anları ve bağlantı yolları E</w:t>
      </w:r>
      <w:r w:rsidR="00495455" w:rsidRPr="00495455">
        <w:t>****</w:t>
      </w:r>
      <w:r w:rsidRPr="00246212">
        <w:t xml:space="preserve"> Elektrik</w:t>
      </w:r>
      <w:r>
        <w:t xml:space="preserve"> </w:t>
      </w:r>
      <w:r w:rsidRPr="00246212">
        <w:t>Üretim</w:t>
      </w:r>
      <w:r>
        <w:t xml:space="preserve"> </w:t>
      </w:r>
      <w:r w:rsidRPr="00246212">
        <w:t>A.Ş</w:t>
      </w:r>
      <w:r>
        <w:t xml:space="preserve"> </w:t>
      </w:r>
      <w:r w:rsidRPr="00246212">
        <w:t>mülkiyet</w:t>
      </w:r>
      <w:r>
        <w:t xml:space="preserve"> </w:t>
      </w:r>
      <w:r w:rsidRPr="00246212">
        <w:t>alanında</w:t>
      </w:r>
      <w:r>
        <w:t xml:space="preserve"> </w:t>
      </w:r>
      <w:r w:rsidRPr="00246212">
        <w:t>(115/1,</w:t>
      </w:r>
      <w:r>
        <w:t xml:space="preserve"> </w:t>
      </w:r>
      <w:r w:rsidRPr="00246212">
        <w:t>116/1,</w:t>
      </w:r>
      <w:r>
        <w:t xml:space="preserve"> </w:t>
      </w:r>
      <w:r w:rsidRPr="00246212">
        <w:t>180600/2,</w:t>
      </w:r>
      <w:r>
        <w:t xml:space="preserve"> </w:t>
      </w:r>
      <w:r w:rsidRPr="00246212">
        <w:t>180600/3,</w:t>
      </w:r>
      <w:r>
        <w:t xml:space="preserve"> </w:t>
      </w:r>
      <w:r w:rsidRPr="00246212">
        <w:t>180600/5,</w:t>
      </w:r>
      <w:r>
        <w:t xml:space="preserve"> </w:t>
      </w:r>
      <w:r w:rsidRPr="00246212">
        <w:t>180600/6,</w:t>
      </w:r>
      <w:r>
        <w:t xml:space="preserve"> </w:t>
      </w:r>
      <w:r w:rsidRPr="00246212">
        <w:t>180600/14,</w:t>
      </w:r>
      <w:r>
        <w:t xml:space="preserve"> </w:t>
      </w:r>
      <w:r w:rsidRPr="00246212">
        <w:t>180600/16,</w:t>
      </w:r>
      <w:r>
        <w:t xml:space="preserve"> </w:t>
      </w:r>
      <w:r w:rsidRPr="00246212">
        <w:t>180602/1,</w:t>
      </w:r>
      <w:r>
        <w:t xml:space="preserve"> </w:t>
      </w:r>
      <w:r w:rsidRPr="00246212">
        <w:t>180602/2,</w:t>
      </w:r>
      <w:r>
        <w:t xml:space="preserve"> </w:t>
      </w:r>
      <w:r w:rsidRPr="00246212">
        <w:t>180602/5); Şalt Merkezi ve Depolama Alanı, T1, T2, T3, T4 ve T8(0/680,180609/66,180601/5,180600/9Mera vasıf değişikliği yapılan taşınmazlar) türbin alanları ve bağlantı yolları mera vasıf değişikliği yapılan alanda; T7 türbin alanı ise bir kısmı E</w:t>
      </w:r>
      <w:r w:rsidR="00495455" w:rsidRPr="00495455">
        <w:t>****</w:t>
      </w:r>
      <w:r w:rsidRPr="00246212">
        <w:t xml:space="preserve"> Elektrik Üretim A.Ş</w:t>
      </w:r>
      <w:r>
        <w:t>.</w:t>
      </w:r>
      <w:r w:rsidRPr="00246212">
        <w:t xml:space="preserve"> mülkiyetinde(116/1-Mera vasıf değişikliği yapılan 180600/9 ada/parsel) bir kısmının da yine mera vasıf değişikliği yapılan alanda kaldığı,</w:t>
      </w:r>
      <w:r>
        <w:t xml:space="preserve"> </w:t>
      </w:r>
      <w:r w:rsidRPr="00246212">
        <w:t>Başkanlığımız arşiv kayıtlarında mevcut 1/5000 nazım ve 1/1000 ölçekli uygulama imar planlarına rastlanılmadığı</w:t>
      </w:r>
      <w:r>
        <w:t>,</w:t>
      </w:r>
      <w:proofErr w:type="gramEnd"/>
    </w:p>
    <w:p w:rsidR="00E63CAA" w:rsidRDefault="00E63CAA" w:rsidP="00E63CAA">
      <w:pPr>
        <w:tabs>
          <w:tab w:val="left" w:pos="0"/>
        </w:tabs>
        <w:ind w:right="-1" w:firstLine="709"/>
        <w:jc w:val="both"/>
      </w:pPr>
    </w:p>
    <w:p w:rsidR="00E63CAA" w:rsidRPr="00246212" w:rsidRDefault="00E63CAA" w:rsidP="00E63CAA">
      <w:pPr>
        <w:tabs>
          <w:tab w:val="left" w:pos="0"/>
        </w:tabs>
        <w:ind w:right="-1" w:firstLine="709"/>
        <w:jc w:val="both"/>
        <w:rPr>
          <w:b/>
        </w:rPr>
      </w:pPr>
      <w:r w:rsidRPr="00246212">
        <w:rPr>
          <w:b/>
        </w:rPr>
        <w:t>Plan teklifi ve Plan açıklama Raporunda;</w:t>
      </w:r>
    </w:p>
    <w:p w:rsidR="00E63CAA" w:rsidRDefault="00E63CAA" w:rsidP="00E63CAA">
      <w:pPr>
        <w:tabs>
          <w:tab w:val="left" w:pos="0"/>
        </w:tabs>
        <w:ind w:right="-1" w:firstLine="709"/>
        <w:jc w:val="both"/>
      </w:pPr>
      <w:r>
        <w:t xml:space="preserve">Şereflikoçhisar İlçesi </w:t>
      </w:r>
      <w:proofErr w:type="spellStart"/>
      <w:r>
        <w:t>Büyükkışla</w:t>
      </w:r>
      <w:proofErr w:type="spellEnd"/>
      <w:r>
        <w:t xml:space="preserve"> ​Mahallesi 99,53ha'lık alana ait İmar Planına Esas Jeolojik-</w:t>
      </w:r>
      <w:proofErr w:type="spellStart"/>
      <w:r>
        <w:t>Jeoteknik</w:t>
      </w:r>
      <w:proofErr w:type="spellEnd"/>
      <w:r>
        <w:t xml:space="preserve"> </w:t>
      </w:r>
      <w:proofErr w:type="spellStart"/>
      <w:r>
        <w:t>Etüd</w:t>
      </w:r>
      <w:proofErr w:type="spellEnd"/>
      <w:r>
        <w:t xml:space="preserve"> Raporunun Ankara Valiliği Çevre ve Şehircilik İl Müdürlüğünce 05.03.2025 tarihinde onaylandığı ve yerleşime uygunluk açısından "Önlemli Alan 2.1.(Ö.A-2.1) olarak sınıflandırıldığı,</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Planlama Alanına ilişkin alınan kurum/kuruluş görüşlerinin özetle;</w:t>
      </w:r>
    </w:p>
    <w:p w:rsidR="00E63CAA" w:rsidRDefault="00E63CAA" w:rsidP="00E63CAA">
      <w:pPr>
        <w:tabs>
          <w:tab w:val="left" w:pos="0"/>
        </w:tabs>
        <w:ind w:right="-1" w:firstLine="709"/>
        <w:jc w:val="both"/>
      </w:pPr>
      <w:r>
        <w:t>1-Ankara Valiliği İl Tarım ve Orman Müdürlüğünün, 17.03.2025 tarih ve E:18388518 sayılı yazılarında; “…Şereflikoçhisar İlçesi sınırları içerisinde yer alan ​</w:t>
      </w:r>
      <w:proofErr w:type="spellStart"/>
      <w:r>
        <w:t>Büyükkışla</w:t>
      </w:r>
      <w:proofErr w:type="spellEnd"/>
      <w:r>
        <w:t xml:space="preserve"> ve </w:t>
      </w:r>
      <w:proofErr w:type="spellStart"/>
      <w:r>
        <w:t>Odunboğazı</w:t>
      </w:r>
      <w:proofErr w:type="spellEnd"/>
      <w:r>
        <w:t xml:space="preserve"> Mahalle sınırları içerisinde bulunan taşınmazlar üzerinde ​"</w:t>
      </w:r>
      <w:proofErr w:type="spellStart"/>
      <w:r>
        <w:t>Büyükkışla</w:t>
      </w:r>
      <w:proofErr w:type="spellEnd"/>
      <w:r>
        <w:t xml:space="preserve"> RES Üretim Tesisi projesi​toplam 176,2190 </w:t>
      </w:r>
      <w:proofErr w:type="spellStart"/>
      <w:proofErr w:type="gramStart"/>
      <w:r>
        <w:t>ha.lık</w:t>
      </w:r>
      <w:proofErr w:type="spellEnd"/>
      <w:proofErr w:type="gramEnd"/>
      <w:r>
        <w:t xml:space="preserve"> </w:t>
      </w:r>
      <w:proofErr w:type="spellStart"/>
      <w:r>
        <w:t>yüzölçüme</w:t>
      </w:r>
      <w:proofErr w:type="spellEnd"/>
      <w:r>
        <w:t xml:space="preserve"> sahip proje alanı ile ilgili olarak, ekli haritada pembe renk ile 22,8322 hektarlık </w:t>
      </w:r>
      <w:proofErr w:type="spellStart"/>
      <w:r>
        <w:t>yüzölçüme</w:t>
      </w:r>
      <w:proofErr w:type="spellEnd"/>
      <w:r>
        <w:t xml:space="preserve"> sahip olan Kuru Özel Ürün Tarım Arazisi (KOT) olarak tespit edilen alanın, yazımız ekinde yer alan vaziyet planına uyulması şartıyla, 5403 sayılı ​Toprak Koruma ve Arazi Kullanımı Kanununun 13.maddesi kapsamında  doğrultusunda Tarım Dışı Amaçla kullanımı uygun bulunmuştur”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center"/>
      </w:pPr>
      <w:r>
        <w:t>-2-</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roofErr w:type="gramStart"/>
      <w:r>
        <w:t xml:space="preserve">2- Ankara Valiliği İl Tarım ve Orman Müdürlüğünün E:18649020 sayılı yazılarında; Planlama alan sınırı içinde kalan </w:t>
      </w:r>
      <w:proofErr w:type="spellStart"/>
      <w:r>
        <w:t>Büyükkışla</w:t>
      </w:r>
      <w:proofErr w:type="spellEnd"/>
      <w:r>
        <w:t xml:space="preserve"> Mahallesi 180600/9, 180601/5, 180609/66 ada/parseller ile </w:t>
      </w:r>
      <w:proofErr w:type="spellStart"/>
      <w:r>
        <w:t>Küçükdamlacık</w:t>
      </w:r>
      <w:proofErr w:type="spellEnd"/>
      <w:r>
        <w:t xml:space="preserve"> Mahallesi 0/680 ada/parselin, İl Mera Komisyonunun 29.01.2025/02-09 gün/sayılı Kararı ile 4342 sayılı Mera Kanununun 14.maddesi (ğ) bendi kapsamında tahsis amacı değişikliğinin uygun görüldüğü,</w:t>
      </w:r>
      <w:proofErr w:type="gramEnd"/>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3-Çevre, Şehircilik ve İklim Değişikliği Bakanlığı tarafından 28.11.2024 tarih 8035 karar </w:t>
      </w:r>
      <w:proofErr w:type="spellStart"/>
      <w:r>
        <w:t>no</w:t>
      </w:r>
      <w:proofErr w:type="spellEnd"/>
      <w:r>
        <w:t xml:space="preserve">. </w:t>
      </w:r>
      <w:proofErr w:type="gramStart"/>
      <w:r>
        <w:t>ile;</w:t>
      </w:r>
      <w:proofErr w:type="gramEnd"/>
      <w:r>
        <w:t xml:space="preserve"> Ankara İli, </w:t>
      </w:r>
      <w:proofErr w:type="spellStart"/>
      <w:r>
        <w:t>Şereflikoçkisar</w:t>
      </w:r>
      <w:proofErr w:type="spellEnd"/>
      <w:r>
        <w:t xml:space="preserve"> İlçesi, </w:t>
      </w:r>
      <w:proofErr w:type="spellStart"/>
      <w:r>
        <w:t>Büyükkışla</w:t>
      </w:r>
      <w:proofErr w:type="spellEnd"/>
      <w:r>
        <w:t xml:space="preserve"> ve </w:t>
      </w:r>
      <w:proofErr w:type="spellStart"/>
      <w:r>
        <w:t>Odunboğazı</w:t>
      </w:r>
      <w:proofErr w:type="spellEnd"/>
      <w:r>
        <w:t xml:space="preserve"> Mahallesi sınırları içerisinde </w:t>
      </w:r>
      <w:r w:rsidR="00495455">
        <w:t>E****</w:t>
      </w:r>
      <w:r>
        <w:t xml:space="preserve"> Elektrik Üretimi A.Ş. tarafından yapılması planlanan "</w:t>
      </w:r>
      <w:proofErr w:type="spellStart"/>
      <w:r>
        <w:t>Büyükkışla</w:t>
      </w:r>
      <w:proofErr w:type="spellEnd"/>
      <w:r>
        <w:t xml:space="preserve"> Depolamalı Rüzgar Enerji Santrali (14 Adet Türbin ve 100,8 </w:t>
      </w:r>
      <w:proofErr w:type="spellStart"/>
      <w:r>
        <w:t>MWm</w:t>
      </w:r>
      <w:proofErr w:type="spellEnd"/>
      <w:r>
        <w:t xml:space="preserve">/99,9 </w:t>
      </w:r>
      <w:proofErr w:type="spellStart"/>
      <w:r>
        <w:t>MWe</w:t>
      </w:r>
      <w:proofErr w:type="spellEnd"/>
      <w:r>
        <w:t xml:space="preserve"> Kurulu Güç)" projesi hakkında 29.07.2022 tarih ve 31907 sayılı Resmi </w:t>
      </w:r>
      <w:proofErr w:type="spellStart"/>
      <w:r>
        <w:t>Gazete'de</w:t>
      </w:r>
      <w:proofErr w:type="spellEnd"/>
      <w:r>
        <w:t xml:space="preserve"> yayımlanarak yürürlüğe giren ÇED Yönetmeliği'nin 14. maddesi gereğince "Çevresel Etki Değerlendirmesi Olumlu" Kararı verilmiştir. </w:t>
      </w:r>
      <w:proofErr w:type="gramStart"/>
      <w:r>
        <w:t xml:space="preserve">Bu kapsamda EPDK’ya ön lisans tadil başvurusunda bulunulmuş olup 08.08.2024 tarih ve 12798-20 sayılı kurul kararı ile onaylanmış ve Çevresel Etki Değerlendirmesi, İzin ve Denetim Genel Müdürlüğünün 11068464 sayılı yazısı ile 14 Adet Türbin ve 100,8 </w:t>
      </w:r>
      <w:proofErr w:type="spellStart"/>
      <w:r>
        <w:t>MWm</w:t>
      </w:r>
      <w:proofErr w:type="spellEnd"/>
      <w:r>
        <w:t xml:space="preserve">/99,9 </w:t>
      </w:r>
      <w:proofErr w:type="spellStart"/>
      <w:r>
        <w:t>MWe</w:t>
      </w:r>
      <w:proofErr w:type="spellEnd"/>
      <w:r>
        <w:t xml:space="preserve"> Kurulu Güç için "ÇED Olumlu" kararı uygun bulunmuştur.” denildiği,</w:t>
      </w:r>
      <w:proofErr w:type="gramEnd"/>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4-Enerji Piyasası Düzenleme Kurumu Elektrik Piyasası Daire Başkanlığının; sahada kurulacak 14 adet türbin ve 100,8 </w:t>
      </w:r>
      <w:proofErr w:type="spellStart"/>
      <w:r>
        <w:t>MWm</w:t>
      </w:r>
      <w:proofErr w:type="spellEnd"/>
      <w:r>
        <w:t xml:space="preserve"> / 99,9 </w:t>
      </w:r>
      <w:proofErr w:type="spellStart"/>
      <w:r>
        <w:t>MWe</w:t>
      </w:r>
      <w:proofErr w:type="spellEnd"/>
      <w:r>
        <w:t xml:space="preserve"> güç için lisans </w:t>
      </w:r>
      <w:proofErr w:type="gramStart"/>
      <w:r>
        <w:t>başvurusu  08</w:t>
      </w:r>
      <w:proofErr w:type="gramEnd"/>
      <w:r>
        <w:t>.08.2024 tarih ve 12798 sayılı Olur ile uygun bulunduğu,</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5-Cumhurbaşkanlığının 16.12.2024 tarih ve 9264 sayılı Kararı </w:t>
      </w:r>
      <w:proofErr w:type="gramStart"/>
      <w:r>
        <w:t>ile;</w:t>
      </w:r>
      <w:proofErr w:type="gramEnd"/>
      <w:r>
        <w:t xml:space="preserve"> </w:t>
      </w:r>
      <w:proofErr w:type="spellStart"/>
      <w:r>
        <w:t>Büyükkışla</w:t>
      </w:r>
      <w:proofErr w:type="spellEnd"/>
      <w:r>
        <w:t xml:space="preserve"> RES Elektrik Üretim Tesisinin yapımı amacıyla listede yer alan taşınmazların tapuda “Hazine adına tescil edilmek üzere” EPDK tarafından Acele Kamulaştırma, 2942 sayılı Kamulaştırma Kanunun 27.maddesi gereğince karar verildiği,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6-DSİ Genel Müdürlüğü 5. Bölge Müdürlüğü, 05.09.2024 tarih ve 4983122 sayılı yazısında; Özetle,”… </w:t>
      </w:r>
      <w:proofErr w:type="gramStart"/>
      <w:r>
        <w:t>belirtilen</w:t>
      </w:r>
      <w:proofErr w:type="gramEnd"/>
      <w:r>
        <w:t xml:space="preserve"> alanın DSİ projeleri kapsamında yer almadığı, içme ve kullanma suyu temin eden bir baraj veya göl koruma alanında bulunmadığı, ayrıca mevcut ya da planlanan bir yeraltı suyu tesisinin de olmadığı tespit edilmiştir. Yeraltı suyu kullanımı planlanıyorsa DSİ’den izin alınması ve ilgili yönetmeliklere uyulması gerekmektedir. Faaliyet sırasında dere yataklarının korunması, bu alanlara atık veya hafriyat dökülmemesi, doğal akış rejiminin bozulmaması ve olası su baskınlarına karşı gerekli önlemlerin alınması zorunludur. Üçüncü şahıslara doğabilecek zararlardan DSİ sorumlu tutulamaz ve "Taşkın ve </w:t>
      </w:r>
      <w:proofErr w:type="spellStart"/>
      <w:r>
        <w:t>Rüsubat</w:t>
      </w:r>
      <w:proofErr w:type="spellEnd"/>
      <w:r>
        <w:t xml:space="preserve"> Kontrolü Yönetmeliği" hükümlerine dikkatle uyulmalıdır.”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center"/>
      </w:pPr>
    </w:p>
    <w:p w:rsidR="00E63CAA" w:rsidRDefault="00E63CAA" w:rsidP="00E63CAA">
      <w:pPr>
        <w:tabs>
          <w:tab w:val="left" w:pos="0"/>
        </w:tabs>
        <w:ind w:right="-1"/>
        <w:jc w:val="center"/>
      </w:pPr>
      <w:r>
        <w:t>-3-</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7-Doğa Koruma ve Milli Parklar Genel Müdürlüğü, 24.09.2024 tarih ve 16113794 sayılı yazısında; Özetle;”… ÇED Raporu ile ekosistem değerlendirme (EDR) ve ornitoloji raporlarında belirtilen muhtemel olumsuz etkilerin önlenmesi ve azaltılmasına yönelik önlemlerin, faaliyet sahibi tarafından uygulanacağının taahhüt edilmesi gerekmektedir. Proje işletmeye alındıktan sonra, Genel Müdürlükçe belirlenen formata uygun şekilde, en az 5 yıl boyunca ilkbahar ve sonbahar dönemlerinde izleme yapılmalı ve raporlar 9. Bölge Müdürlüğü’ne sunulmalıdır. İşletme aşamasında, yarasa varlığının belirlenmesine yönelik olarak uzmanlarca, uygun iklim koşullarında ve uluslararası yöntemlerle en az 7 gece izleme yapılması zorunludur. Türbin altlarında kuş ve yarasa karkas taramaları gerçekleştirilerek sonuçları raporlanmalı, işletme süresince oluşabilecek yeni olumsuz etkiler karşısında gerekli önlemler hızla alınmalı ve tüm bu taahhütler ÇED raporuna işlenmelidir. Bu şartların yerine getirilmesi halinde, ÇED raporunun nihai hale getirilmesi Genel Müdürlük açısından uygun bulunmuştur.” denildiği,</w:t>
      </w:r>
    </w:p>
    <w:p w:rsidR="00E63CAA" w:rsidRDefault="00E63CAA" w:rsidP="00E63CAA">
      <w:pPr>
        <w:tabs>
          <w:tab w:val="left" w:pos="0"/>
        </w:tabs>
        <w:ind w:right="-1"/>
        <w:jc w:val="both"/>
      </w:pPr>
    </w:p>
    <w:p w:rsidR="00E63CAA" w:rsidRDefault="00E63CAA" w:rsidP="00E63CAA">
      <w:pPr>
        <w:tabs>
          <w:tab w:val="left" w:pos="0"/>
        </w:tabs>
        <w:ind w:right="-1" w:firstLine="709"/>
        <w:jc w:val="both"/>
      </w:pPr>
      <w:r>
        <w:t xml:space="preserve">8-Enerji İşleri Genel Müdürlüğü, 28.08.2024 tarih ve 276786 sayılı yazısında; “…Belirtilen alanın görüş verdiğimiz elektrik üretim tesislerini etkileyip etkilemediğine ilişkin olarak EPDK ve/veya ilgili şebeke işletmecisinden alınacak nihai görüşler doğrultusunda değerlendirilmesi gerekmektedir. </w:t>
      </w:r>
      <w:proofErr w:type="gramStart"/>
      <w:r>
        <w:t xml:space="preserve">Bununla birlikte, söz konusu alandaki olası tarım arazilerinin, 19/07/2005 tarihli ve 25880 sayılı Resmî </w:t>
      </w:r>
      <w:proofErr w:type="spellStart"/>
      <w:r>
        <w:t>Gazete'de</w:t>
      </w:r>
      <w:proofErr w:type="spellEnd"/>
      <w:r>
        <w:t xml:space="preserve"> yayımlanan 5403 sayılı Toprak Koruma ve Arazi Kullanımı Kanunu kapsamında ilan edilen Büyük Ova Koruma Alanları içerisinde kalması durumunda ise, ilgi Kanunun 14'üncü maddesine göre tarım dışı kullanımları için kamu yararı kararı alınması gerektiğinin </w:t>
      </w:r>
      <w:proofErr w:type="spellStart"/>
      <w:r>
        <w:t>bilinmesi,”denildiği</w:t>
      </w:r>
      <w:proofErr w:type="spellEnd"/>
      <w:r>
        <w:t>,</w:t>
      </w:r>
      <w:proofErr w:type="gramEnd"/>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9-TEİAŞ Genel Müdürlüğü 8.Bölge Müdürlüğü (Ankara) İnşaat ve Emlak Müdürlüğü, 22.08.2024 tarih ve 2630462 sayılı yazısında;”… Bölge Müdürlüğü tarafından yapılan inceleme sonucunda, RES sahasının Türkiye Elektrik İletim A.Ş. (TEİAŞ) sorumluluğundaki 380 </w:t>
      </w:r>
      <w:proofErr w:type="spellStart"/>
      <w:r>
        <w:t>kV’luk</w:t>
      </w:r>
      <w:proofErr w:type="spellEnd"/>
      <w:r>
        <w:t xml:space="preserve"> iki enerji iletim hattıyla çakıştığı tespit edilmiştir. Bu nedenle, planlama çalışmalarında her ölçekteki imar planı notlarına TEİAŞ görüşü alınması şartı ile EKAT Yönetmeliği hükümlerine uyulacağına dair ifadelerin eklenmesi gerekmektedir. Ayrıca, TEİAŞ’a ait hatların geçtiği alanlarda kamulaştırmaya neden olacak plan notları eklenmemeli, trafo merkezleri ve direk yerleri imar planlarında uygun şekilde gösterilmeli, enerji iletim hatlarına ait irtifak alanları mevcut planlara işlenmeli, bu alanların fonksiyonları değiştirilmemeli ve DOP kesintisi yapılmamalıdır. Proje uygulanmadan önce TEİAŞ 8. Bölge Müdürlüğü ile iletişime geçilmeli; proje alanı değiştirilir ya da genişletilirse yeniden görüş </w:t>
      </w:r>
      <w:proofErr w:type="spellStart"/>
      <w:r>
        <w:t>alınmalıdır.”denildiği</w:t>
      </w:r>
      <w:proofErr w:type="spellEnd"/>
      <w:r>
        <w:t>,</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10-Maden ve Petrol İşleri Genel Müdürlüğü Özel Alanlar ve Harita Dairesi Başkanlığı, 21.08.2024 tarih ve 2024392926 sayılı yazısında;”… Bahse konu RES projesinin, ekte belirtilen koordinatlar </w:t>
      </w:r>
      <w:proofErr w:type="gramStart"/>
      <w:r>
        <w:t>dahilinde</w:t>
      </w:r>
      <w:proofErr w:type="gramEnd"/>
      <w:r>
        <w:t xml:space="preserve"> (269,36 ha) ER:3482137 sayı ile özel izin alanı olarak kayıtlı olduğu ve Genel Müdürlüğümüz uygun görüşünün İlgi (a) yazı ile tevdi edildiği tespit edilmiştir.”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center"/>
      </w:pPr>
    </w:p>
    <w:p w:rsidR="00E63CAA" w:rsidRDefault="00E63CAA" w:rsidP="00E63CAA">
      <w:pPr>
        <w:tabs>
          <w:tab w:val="left" w:pos="0"/>
        </w:tabs>
        <w:ind w:right="-1"/>
        <w:jc w:val="center"/>
      </w:pPr>
    </w:p>
    <w:p w:rsidR="00E63CAA" w:rsidRDefault="00E63CAA" w:rsidP="00E63CAA">
      <w:pPr>
        <w:tabs>
          <w:tab w:val="left" w:pos="0"/>
        </w:tabs>
        <w:ind w:right="-1"/>
        <w:jc w:val="center"/>
      </w:pPr>
      <w:r>
        <w:t>-4-</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11-TEDAŞ Genel Müdürlüğü Yatırımlar İzleme Dairesi Başkanlığı, 17.09.2024 tarih ve 1112952 sayılı yazısında; Özetle ;”…söz konusu alanda çalışma yapılmasında Genel Müdürlük açısından bir sakınca bulunmadığı belirtilmiştir. Bölgedeki altyapı ve üstyapı tesislerine ait veriler coğrafi bilgi sistemi üzerinden alınarak sunulmuş, bu verilerin hatasız olmadığı ve bu nedenle özellikle kazı işlemlerinin el ile dikkatli şekilde yapılması gerektiği vurgulanmıştır. Çalışmalardan kaynaklanabilecek olumsuzluklarda kurumun sorumluluğu olmayıp, işe başlamadan önce 186 Çağrı Merkezi’ne ihbar bırakılması önerilmektedir. Elektrik Kuvvetli Akım Tesisleri Yönetmeliği’ndeki emniyet mesafelerine uyulmalı; mevcut tesisler (trafo, dağıtım merkezi, enerji nakil hattı vb.) korunarak, haklarıyla birlikte imar planına işlenmelidir. 1/1000 ölçekli planlarda, yeşil alanlarda teknik altyapı tesislerine izin verildiğine dair plan notu eklenmeli; resmi kurum alanları doğru şekilde gösterilmelidir. Enerji nakil hatları yol veya park alanına ayrılırsa, kadastroda yeni parsel numarası verilerek kurumun hakları yeni tapuya aktarılmalı ve parselasyon sonrası, güncel planlarla birlikte tesislerin isabet ettiği taşınmazların </w:t>
      </w:r>
      <w:proofErr w:type="spellStart"/>
      <w:r>
        <w:t>takyidatlı</w:t>
      </w:r>
      <w:proofErr w:type="spellEnd"/>
      <w:r>
        <w:t xml:space="preserve"> tapu kayıtları şirkete CD ortamında iletilmelidir.”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12-Mekânsal Planlama Genel Müdürlüğü, 02.09.2024 tarih ve 10330734 sayılı yazısında;”… Genel Müdürlük görev ve yetkileri kapsamında incelenmiş olup, Ankara ili genelini kapsayan Bakanlık onaylı bir üst ölçekli plan bulunmadığı belirtilmiştir. Bu nedenle, çevre düzeni planlarıyla ilgili işlemler Ankara Büyükşehir Belediyesi tarafından yürütülmektedir. Dilekçeye konu alanın imar durumu, imar planlarını onaylama yetkisine sahip ilgili idareden araştırılmalı ve proje kapsamındaki imar planı çalışmaları; 3194 sayılı İmar Kanunu ve ilgili mevzuatlar doğrultusunda, başta Ankara ve Şereflikoçhisar Belediyeleri ile Büyükşehir Belediyesi ve ilgili kurumlardan alınacak görüşlere göre yürütülmelidir.”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13-Tabiat Varlıklarını Koruma Genel Müdürlüğü, 02.09.2024 tarih ve 10321950 sayılı yazısında; Özetle;”… Çalışma alanının milli park, tabiat parkı, sulak alan gibi korunan alan statüsünde bulunup bulunmadığına ilişkin Tarım ve Orman Bakanlığı 9. Bölge Müdürlüğü’nden, tabiat varlığı veya doğal sit alanı niteliği taşıyıp taşımadığına dair ise Ankara Valiliği (Çevre, Şehircilik ve İklim Değişikliği İl Müdürlüğü)’</w:t>
      </w:r>
      <w:proofErr w:type="spellStart"/>
      <w:r>
        <w:t>nden</w:t>
      </w:r>
      <w:proofErr w:type="spellEnd"/>
      <w:r>
        <w:t xml:space="preserve"> bilgi ve görüş alınması gerektiği bildirilmiştir. </w:t>
      </w:r>
      <w:proofErr w:type="gramStart"/>
      <w:r>
        <w:t xml:space="preserve">Alanın tabiat varlığı veya doğal sit kapsamında bulunması halinde, "Tabiat Varlıklarını Koruma Komisyonları Kuruluş ve Çalışma Usul ve Esaslarına Dair Yönetmelik" hükümleri uyarınca ilgili komisyon kararı alınarak, "Korunan Alanlarda Yapılacak Planlara Dair Yönetmelik" ve 2017/1 sayılı Genelge doğrultusunda plan teklifinin Valilik görüşü ve Teknik İnceleme Raporu ile birlikte Bakanlığa (Tabiat Varlıklarını Koruma Genel Müdürlüğü) sunulması gerekmektedir. </w:t>
      </w:r>
      <w:proofErr w:type="gramEnd"/>
      <w:r>
        <w:t>Söz konusu alanın herhangi bir korunan alan kapsamında yer almaması durumunda ise, 1 Numaralı Cumhurbaşkanlığı Kararnamesinin 109. maddesi çerçevesinde Bakanlıkça değerlendirilmesi gereken bir husus bulunmadığı belirtilmiştir.”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both"/>
      </w:pPr>
    </w:p>
    <w:p w:rsidR="00E63CAA" w:rsidRDefault="00E63CAA" w:rsidP="00E63CAA">
      <w:pPr>
        <w:tabs>
          <w:tab w:val="left" w:pos="0"/>
        </w:tabs>
        <w:ind w:right="-1"/>
        <w:jc w:val="center"/>
      </w:pPr>
      <w:r>
        <w:t>-5-</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14-Ankara Valiliği İl Kültür ve Turizm Müdürlüğü, 21.08.2024 tarih ve 5577557 sayılı yazısında; “…Söz konusu alanlarda korunması gerekli taşınmaz kültür varlığına dair tescil kaydı bulunmadığı, yerinde yapılan kontrollerde de 2863 sayılı yasa kapsamında herhangi bir taşınır veya taşınmaz kültür varlığına rastlanmadığı belirtilmiştir. Ancak ileride yapılacak çalışmalarda kültür varlığına rastlanması durumunda çalışmaların derhal durdurularak ilgili makamlara bildirilmesi gerektiği hatırlatılmıştır. Bu doğrultuda, proje kapsamında planlanan türbin alanları, şalt merkezi, depolama alanı ve bağlantı yolu için yapılacak çalışmalar açısından herhangi bir sakınca bulunmadığı ve Kurul Müdürlüğü’nce işlem yapılmasına gerek olmadığı ifade edilmiştir.” denildi,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15-İl Sağlık Müdürlüğü, 30.12.204 tarih ve 263824622 sayılı yazısında;”… </w:t>
      </w:r>
      <w:proofErr w:type="gramStart"/>
      <w:r>
        <w:t xml:space="preserve">İçme ve kullanma suyu temin edilmesi, kanalizasyon altyapısının planlanması ve paydaş kurum ve kuruluşların olumlu görüşlerinin alınması kaydıyla kurumuzca herhangi bir sakınca bulunmadığı,” denildiği,16-Ankara Büyükşehir Belediye Başkanlığı İmar ve Şehircilik Dairesi Başkanlığı İmar ve Çevre Düzeni Planlama Şube Müdürlüğü, 22.08.2024 tarih ve 1370832 sayılı yazımızda; özetle;”… </w:t>
      </w:r>
      <w:proofErr w:type="gramEnd"/>
      <w:r>
        <w:t>Plana esas kurum kuruluş görüşlerinin tamamlanarak, "</w:t>
      </w:r>
      <w:proofErr w:type="gramStart"/>
      <w:r>
        <w:t>Rüzgar</w:t>
      </w:r>
      <w:proofErr w:type="gramEnd"/>
      <w:r>
        <w:t xml:space="preserve"> Enerji Santrali" faaliyetinin Çevresel Etki Değerlendirme (ÇED) Yönetmeliği kapsamında değerlendirileceği ve "ÇED Olumlu" ya da "ÇED Gerekli Değildir" kararının alınarak Başkanlığımıza sunulması halinde gerekli değerlendirmenin yapılabileceği” denildiği,</w:t>
      </w:r>
    </w:p>
    <w:p w:rsidR="00E63CAA" w:rsidRDefault="00E63CAA" w:rsidP="00E63CAA">
      <w:pPr>
        <w:tabs>
          <w:tab w:val="left" w:pos="0"/>
        </w:tabs>
        <w:ind w:right="-1"/>
        <w:jc w:val="both"/>
      </w:pPr>
    </w:p>
    <w:p w:rsidR="00E63CAA" w:rsidRDefault="00E63CAA" w:rsidP="00E63CAA">
      <w:pPr>
        <w:tabs>
          <w:tab w:val="left" w:pos="0"/>
        </w:tabs>
        <w:ind w:right="-1" w:firstLine="709"/>
        <w:jc w:val="both"/>
      </w:pPr>
      <w:r>
        <w:t xml:space="preserve">16-Planlama Koordinasyon ve Dış İlişkiler Dairesi Başkanlığı Planlama Şube Müdürlüğü, 30.09.2024 tarih ve 695478 sayılı yazısında;”… Söz konusu alanda mevcut hatlarımız, içme suyu projemiz ve kuyumuz bulunmakta olup, sayısalları yazımız ekinde gönderilmektedir. Planlama esnasında mevcutlarımızın ve projemizin korunması gerekmektedir. Diğer taraftan bahse konu “Rüzgâr Enerji Santrali” Çevresel Etki Değerlendirmesi Yönetmeliği Ek-1’e tabi olup, Kurumumuzun ÇED sürecine </w:t>
      </w:r>
      <w:proofErr w:type="gramStart"/>
      <w:r>
        <w:t>dahil</w:t>
      </w:r>
      <w:proofErr w:type="gramEnd"/>
      <w:r>
        <w:t xml:space="preserve"> edilmesine müteakip faaliyetle ilgili nihai görüşümüzün Çevre Koruma ve Su Havzaları Dairesi Başkanlığına sunulmasıyla”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17-Başkent Elektrik Dağıtım A.Ş. 06.09.2024 tarih ve 618291 sayılı yazısında; “…Bölgenin genişliği nedeniyle parsel bazında tapu kaydı sorgulaması yapılamamıştır. Mevcut enerji tesislerinin (trafo, dağıtım merkezi, indirici merkez, enerji nakil hattı vb.) emniyet mesafeleriyle birlikte korunarak, mevcut konumlarında ve ilgili hakları (mülkiyet, irtifak, tahsis, kamulaştırma vb.) gözetilerek imar planına işlenmesi gerekmektedir. 1/1000 ölçekli plan notlarına, yeşil alan ve park sahalarında teknik altyapı ve gerektiğinde elektrik tesislerinin yapılabileceğine dair ifade eklenmelidir. Alanda arıza bakım binası, depo gibi yapılar varsa, bu alanların resmi kurum alanı olarak plana işlenmesi gerekir. Enerji nakil hatlarının yol, park gibi alanlara denk gelmesi halinde, söz konusu taşınmazlara yeni ada ve parsel numarası verilerek, mevcut tapu haklarının yeni kayıtlara aktarılması gereklidir. Ayrıca, planlama alanında elektrik dağıtım tesisi bulunuyorsa, parselasyon çalışmaları tamamlandıktan sonra güncel sayısal planlar ve taşınmazlara ait tapu kayıtları CD ortamında ilgili şirkete iletilmelidir.”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both"/>
      </w:pPr>
    </w:p>
    <w:p w:rsidR="00E63CAA" w:rsidRDefault="00E63CAA" w:rsidP="00E63CAA">
      <w:pPr>
        <w:tabs>
          <w:tab w:val="left" w:pos="0"/>
        </w:tabs>
        <w:ind w:right="-1"/>
        <w:jc w:val="center"/>
      </w:pPr>
      <w:r>
        <w:t>-6-</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18-T</w:t>
      </w:r>
      <w:r w:rsidR="00495455">
        <w:t>***</w:t>
      </w:r>
      <w:r>
        <w:t xml:space="preserve"> T</w:t>
      </w:r>
      <w:r w:rsidR="00495455">
        <w:t>***************</w:t>
      </w:r>
      <w:bookmarkStart w:id="0" w:name="_GoBack"/>
      <w:bookmarkEnd w:id="0"/>
      <w:r>
        <w:t xml:space="preserve"> A.Ş. 24.09.2024 tarih ve 271379 sayılı yazılarında;”… Söz konusu yazınızda belirtilen projeye engel teşkil eden tesislerimiz bulunmamaktadır. Söz konusu sahada inşaat çalışmalarının tamamlanması ile yeni yapılacak tesislerin işletme aşamasına gelmesine müteakip, haberleşme taleplerinin karşılanabilmesi açısından, inşaat sahasına yapılacak olan idari bina, ofis vb. tesislerin vaziyet planlarının gerekli hassasiyet gösterilerek sayısal ortamda şirketimize iletilmesi gerekmektedir.”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19-ASKİ Genel Müdürlüğünün 30.09.2024 tarih ve E-695478 sayılı yazılarında;”…Söz konusu alanda hatlarımız, içme suyu projemiz ve kuyumuz bulunmakta olup, sayısalları yazımız ekindedir. Proje esnasında mevcutlarımızın ve projemizin korunması gerekmektedir. Diğer taraftan bahse konu “Rüzgar Enerji Santrali” ÇED Yönetmeliği Ek-1’e tabi olup, Kurumumuzun ÇED sürecine </w:t>
      </w:r>
      <w:proofErr w:type="gramStart"/>
      <w:r>
        <w:t>dahil</w:t>
      </w:r>
      <w:proofErr w:type="gramEnd"/>
      <w:r>
        <w:t xml:space="preserve"> edilmesine müteakip faaliyetle ilgili nihai görüşümüzün Çevre Koruma ve Su Havzaları Dairesi Başkanlığına sunulması ile oluşturulacağı” denildiği,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-Ayrıca, aşağıda yer alan kurum görüşlerinde; </w:t>
      </w:r>
    </w:p>
    <w:p w:rsidR="00E63CAA" w:rsidRDefault="00E63CAA" w:rsidP="00E63CAA">
      <w:pPr>
        <w:tabs>
          <w:tab w:val="left" w:pos="0"/>
        </w:tabs>
        <w:ind w:right="-1" w:firstLine="709"/>
        <w:jc w:val="both"/>
      </w:pPr>
      <w:r>
        <w:t>1-Altyapı Yatırımları Genel Müdürlüğü, 16.09.2024 tarih ve2146977 sayılı yazıları,</w:t>
      </w:r>
    </w:p>
    <w:p w:rsidR="00E63CAA" w:rsidRDefault="00E63CAA" w:rsidP="00E63CAA">
      <w:pPr>
        <w:tabs>
          <w:tab w:val="left" w:pos="0"/>
        </w:tabs>
        <w:ind w:right="-1" w:firstLine="709"/>
        <w:jc w:val="both"/>
      </w:pPr>
      <w:r>
        <w:t>2-Devlet Hava Meydanları İşletmesi Genel Müdürlüğü, 26.08.2024 tarih ve 81988 sayılı yazıları,</w:t>
      </w:r>
    </w:p>
    <w:p w:rsidR="00E63CAA" w:rsidRDefault="00E63CAA" w:rsidP="00E63CAA">
      <w:pPr>
        <w:tabs>
          <w:tab w:val="left" w:pos="0"/>
        </w:tabs>
        <w:ind w:right="-1" w:firstLine="709"/>
        <w:jc w:val="both"/>
      </w:pPr>
      <w:r>
        <w:t>3-KGM 4. Bölge Müdürlüğü, 03.09.2024 tarih ve 1612930 sayılı yazıları,</w:t>
      </w:r>
    </w:p>
    <w:p w:rsidR="00E63CAA" w:rsidRDefault="00E63CAA" w:rsidP="00E63CAA">
      <w:pPr>
        <w:tabs>
          <w:tab w:val="left" w:pos="0"/>
        </w:tabs>
        <w:ind w:right="-1" w:firstLine="709"/>
        <w:jc w:val="both"/>
      </w:pPr>
      <w:r>
        <w:t>4-Devlet Demiryolları İşletmesi Genel Müdürlüğü TCDD 2. Bölge Müdürlüğü (Ankara) Emlak Servis Müdürlüğü, 02.09.2024 tarih ve 992755 sayılı yazısında yazıları,</w:t>
      </w:r>
    </w:p>
    <w:p w:rsidR="00E63CAA" w:rsidRDefault="00E63CAA" w:rsidP="00E63CAA">
      <w:pPr>
        <w:tabs>
          <w:tab w:val="left" w:pos="0"/>
        </w:tabs>
        <w:ind w:right="-1" w:firstLine="709"/>
        <w:jc w:val="both"/>
      </w:pPr>
      <w:r>
        <w:t xml:space="preserve">5-Başkent Doğalgaz Dağıtım Gayrimenkul Yatırım Ortaklığı A.Ş. </w:t>
      </w:r>
      <w:proofErr w:type="spellStart"/>
      <w:r>
        <w:t>Etüd</w:t>
      </w:r>
      <w:proofErr w:type="spellEnd"/>
      <w:r>
        <w:t xml:space="preserve"> Proje Müdürlüğü, 23.08.2024 tarih ve 208646 sayılı yazıları,</w:t>
      </w:r>
    </w:p>
    <w:p w:rsidR="00E63CAA" w:rsidRDefault="00E63CAA" w:rsidP="00E63CAA">
      <w:pPr>
        <w:tabs>
          <w:tab w:val="left" w:pos="0"/>
        </w:tabs>
        <w:ind w:right="-1" w:firstLine="709"/>
        <w:jc w:val="both"/>
      </w:pPr>
      <w:r>
        <w:t>6-ŞerefliKoçhisar Belediye Başkanlığı İmar ve Şehircilik Müdürlüğü, 19.09.2024 tarih ve 16426 sayılı yazıları,</w:t>
      </w:r>
    </w:p>
    <w:p w:rsidR="00E63CAA" w:rsidRDefault="00E63CAA" w:rsidP="00E63CAA">
      <w:pPr>
        <w:tabs>
          <w:tab w:val="left" w:pos="0"/>
        </w:tabs>
        <w:ind w:right="-1" w:firstLine="709"/>
        <w:jc w:val="both"/>
      </w:pPr>
      <w:r>
        <w:t>7-Boru Hatları ile Petrol Taşıma A.Ş. Etüt Ve Proje Daire Başkanlığı, 21.08.2024 tarih ve 2973477 sayılı yazıları,</w:t>
      </w:r>
    </w:p>
    <w:p w:rsidR="00E63CAA" w:rsidRDefault="00E63CAA" w:rsidP="00E63CAA">
      <w:pPr>
        <w:tabs>
          <w:tab w:val="left" w:pos="0"/>
        </w:tabs>
        <w:ind w:right="-1" w:firstLine="709"/>
        <w:jc w:val="both"/>
      </w:pPr>
      <w:r>
        <w:t>8-Türkiye Petrolleri Anonim Ortaklığı Genel Müdürlüğü Destek Hizmetleri Daire Başkanlığı, 24.08.2025 tarih ve 388444 sayılı yazılarında,</w:t>
      </w:r>
    </w:p>
    <w:p w:rsidR="00E63CAA" w:rsidRDefault="00E63CAA" w:rsidP="00E63CAA">
      <w:pPr>
        <w:tabs>
          <w:tab w:val="left" w:pos="0"/>
        </w:tabs>
        <w:ind w:right="-1" w:firstLine="709"/>
        <w:jc w:val="both"/>
      </w:pPr>
      <w:r>
        <w:t>9-Maden Tetkik ve Arama Genel Müdürlüğü Jeoloji Etütleri Dairesi Başkanlığı, 04.09.2024 tarih ve 447692 sayılı yazılarında,</w:t>
      </w:r>
    </w:p>
    <w:p w:rsidR="00E63CAA" w:rsidRDefault="00E63CAA" w:rsidP="00E63CAA">
      <w:pPr>
        <w:tabs>
          <w:tab w:val="left" w:pos="0"/>
        </w:tabs>
        <w:ind w:right="-1" w:firstLine="709"/>
        <w:jc w:val="both"/>
      </w:pPr>
      <w:r>
        <w:t>10-Türkiye Kömür İşletmeleri Kurumu Genel Müdürlüğü Etüt Proje ve Arama Dairesi Başkanlığı, 22.08.2024 tarih ve 4647456 sayılı yazılarında,</w:t>
      </w:r>
    </w:p>
    <w:p w:rsidR="00E63CAA" w:rsidRDefault="00E63CAA" w:rsidP="00E63CAA">
      <w:pPr>
        <w:tabs>
          <w:tab w:val="left" w:pos="0"/>
        </w:tabs>
        <w:ind w:right="-1" w:firstLine="709"/>
        <w:jc w:val="both"/>
      </w:pPr>
      <w:r>
        <w:t>11-Ankara Valiliği İl Sanayi ve Teknoloji Müdürlüğü, 22.08.2024 tarih ve 6048674 sayılı yazılarında,</w:t>
      </w:r>
    </w:p>
    <w:p w:rsidR="00E63CAA" w:rsidRDefault="00E63CAA" w:rsidP="00E63CAA">
      <w:pPr>
        <w:tabs>
          <w:tab w:val="left" w:pos="0"/>
        </w:tabs>
        <w:ind w:right="-1" w:firstLine="709"/>
        <w:jc w:val="both"/>
      </w:pPr>
      <w:r>
        <w:t>12-Kentsel Dönüşüm Başkanlığı Ankara Kentsel Dönüşüm Müdürlüğü, 26.08.2024 tarih ve 98290 sayılı yazılarında,</w:t>
      </w:r>
    </w:p>
    <w:p w:rsidR="00E63CAA" w:rsidRDefault="00E63CAA" w:rsidP="00E63CAA">
      <w:pPr>
        <w:tabs>
          <w:tab w:val="left" w:pos="0"/>
        </w:tabs>
        <w:ind w:right="-1" w:firstLine="709"/>
        <w:jc w:val="both"/>
      </w:pPr>
      <w:r>
        <w:t>13-Meteoroloji Genel Müdürlüğü Gözlem Sistemleri Dairesi Başkanlığı, 28.08.2024 tarih ve 371943 sayılı yazılarında,</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both"/>
      </w:pPr>
    </w:p>
    <w:p w:rsidR="00E63CAA" w:rsidRDefault="00E63CAA" w:rsidP="00E63CAA">
      <w:pPr>
        <w:tabs>
          <w:tab w:val="left" w:pos="0"/>
        </w:tabs>
        <w:ind w:right="-1"/>
        <w:jc w:val="center"/>
      </w:pPr>
      <w:r>
        <w:t>-7-</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14-Yatırım ve İşletmeler Genel Müdürlüğü, 27.08.2024 tarih ve 5591908 sayılı yazılarında,</w:t>
      </w:r>
    </w:p>
    <w:p w:rsidR="00E63CAA" w:rsidRDefault="00E63CAA" w:rsidP="00E63CAA">
      <w:pPr>
        <w:tabs>
          <w:tab w:val="left" w:pos="0"/>
        </w:tabs>
        <w:ind w:right="-1" w:firstLine="709"/>
        <w:jc w:val="both"/>
      </w:pPr>
      <w:r>
        <w:t>15-Kültür Varlıkları ve Müzeler Genel Müdürlüğü Ankara Kültür Varlıklarını Koruma Bölge Kurulu Müdürlüğü, 22.08.2024 tarih ve 5574182 sayılı yazılarında,</w:t>
      </w:r>
    </w:p>
    <w:p w:rsidR="00E63CAA" w:rsidRDefault="00E63CAA" w:rsidP="00E63CAA">
      <w:pPr>
        <w:tabs>
          <w:tab w:val="left" w:pos="0"/>
        </w:tabs>
        <w:ind w:right="-1" w:firstLine="709"/>
        <w:jc w:val="both"/>
      </w:pPr>
      <w:r>
        <w:t>16-İl ve Afet Acil Durum Müdürlüğü, 11.09.2024 tarih ve 1058726 sayılı yazılarında,</w:t>
      </w:r>
    </w:p>
    <w:p w:rsidR="00E63CAA" w:rsidRDefault="00E63CAA" w:rsidP="00E63CAA">
      <w:pPr>
        <w:tabs>
          <w:tab w:val="left" w:pos="0"/>
        </w:tabs>
        <w:ind w:right="-1" w:firstLine="709"/>
        <w:jc w:val="both"/>
      </w:pPr>
      <w:r>
        <w:t>17-Lojistik Genel Müdürlüğü Ankara İnşaat Emlak Bölge Başkanlığı, 28.08.2024 tarih ve 417 sayılı yazılarında,</w:t>
      </w:r>
    </w:p>
    <w:p w:rsidR="00E63CAA" w:rsidRDefault="00E63CAA" w:rsidP="00E63CAA">
      <w:pPr>
        <w:tabs>
          <w:tab w:val="left" w:pos="0"/>
        </w:tabs>
        <w:ind w:right="-1" w:firstLine="709"/>
        <w:jc w:val="both"/>
      </w:pPr>
      <w:r>
        <w:t>18- Ankara Valiliği İl Sağlık Müdürlüğü Halk Sağlığı Hizmetleri Başkanlığının 30.12.2024 tarih ve E-263824622 sayılı yazılarında, söz konusu alanda planlama çalışmasının yapılmasında bir sakınca görülmediğinin belirtildiği,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rsidRPr="00E45512">
        <w:rPr>
          <w:b/>
        </w:rPr>
        <w:t>Tavsiye nitelikli Nazım İmar Planı ve 1/1000 ölçekli Uygulama İmar Planına ilişkin Şereflikoçhisar Belediye Meclisinin 05.05.2025 tarih ve 38 sayılı kararı ve plan açıklama raporunda;</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-Şereflikoçhisar İlçesi, </w:t>
      </w:r>
      <w:proofErr w:type="spellStart"/>
      <w:r>
        <w:t>Büyükkışla</w:t>
      </w:r>
      <w:proofErr w:type="spellEnd"/>
      <w:r>
        <w:t xml:space="preserve"> ve </w:t>
      </w:r>
      <w:proofErr w:type="spellStart"/>
      <w:r>
        <w:t>Odunboğazı</w:t>
      </w:r>
      <w:proofErr w:type="spellEnd"/>
      <w:r>
        <w:t xml:space="preserve"> Mahalle sınırları içerisinde kalan  "</w:t>
      </w:r>
      <w:proofErr w:type="spellStart"/>
      <w:r>
        <w:t>Büyükkışla</w:t>
      </w:r>
      <w:proofErr w:type="spellEnd"/>
      <w:r>
        <w:t xml:space="preserve"> Depolamalı Rüzgar Enerji Santrali (14 Adet Türbin ve 100,8 </w:t>
      </w:r>
      <w:proofErr w:type="spellStart"/>
      <w:r>
        <w:t>MWm</w:t>
      </w:r>
      <w:proofErr w:type="spellEnd"/>
      <w:r>
        <w:t xml:space="preserve">/99,9 </w:t>
      </w:r>
      <w:proofErr w:type="spellStart"/>
      <w:r>
        <w:t>MWe</w:t>
      </w:r>
      <w:proofErr w:type="spellEnd"/>
      <w:r>
        <w:t xml:space="preserve"> Kurulu Güç)" proje alanının </w:t>
      </w:r>
      <w:proofErr w:type="gramStart"/>
      <w:r>
        <w:t>yaklaşık  toplam</w:t>
      </w:r>
      <w:proofErr w:type="gramEnd"/>
      <w:r>
        <w:t xml:space="preserve"> 489655,713 m</w:t>
      </w:r>
      <w:r w:rsidRPr="00BA7F10">
        <w:rPr>
          <w:vertAlign w:val="superscript"/>
        </w:rPr>
        <w:t>2</w:t>
      </w:r>
      <w:r>
        <w:t xml:space="preserve"> yüzölçümlü ve  </w:t>
      </w:r>
      <w:proofErr w:type="spellStart"/>
      <w:r>
        <w:t>Büyükkışla</w:t>
      </w:r>
      <w:proofErr w:type="spellEnd"/>
      <w:r>
        <w:t xml:space="preserve"> RES projesi kapsamında </w:t>
      </w:r>
      <w:proofErr w:type="spellStart"/>
      <w:r>
        <w:t>Odunboğazı</w:t>
      </w:r>
      <w:proofErr w:type="spellEnd"/>
      <w:r>
        <w:t xml:space="preserve"> mahallesi 115/1, 116/1 ada/parseller, </w:t>
      </w:r>
      <w:proofErr w:type="spellStart"/>
      <w:r>
        <w:t>Büyükkışla</w:t>
      </w:r>
      <w:proofErr w:type="spellEnd"/>
      <w:r>
        <w:t xml:space="preserve"> mahallesi 180600/2, 180600/3, 180600/5, 180600/6, 180600/14, 180600/16, 180602/1, 180602/2, 180602/5, 180609/66,180601/5,180600/9 ada/parseller, </w:t>
      </w:r>
      <w:proofErr w:type="spellStart"/>
      <w:r>
        <w:t>Küçükdamlacık</w:t>
      </w:r>
      <w:proofErr w:type="spellEnd"/>
      <w:r>
        <w:t xml:space="preserve"> mahallesi 0/680 ada/parselleri kapsadığı, 346079,926m</w:t>
      </w:r>
      <w:r w:rsidRPr="00BA7F10">
        <w:rPr>
          <w:vertAlign w:val="superscript"/>
        </w:rPr>
        <w:t>2</w:t>
      </w:r>
      <w:r>
        <w:t>’lik ​kısmı Türbin Alanı(RES), 16154,974m</w:t>
      </w:r>
      <w:r w:rsidRPr="00BA7F10">
        <w:rPr>
          <w:vertAlign w:val="superscript"/>
        </w:rPr>
        <w:t>2</w:t>
      </w:r>
      <w:r>
        <w:t>’lik Teknik Altyapı Alanı, 127420,813m</w:t>
      </w:r>
      <w:r w:rsidRPr="00BA7F10">
        <w:rPr>
          <w:vertAlign w:val="superscript"/>
        </w:rPr>
        <w:t>2</w:t>
      </w:r>
      <w:r>
        <w:t>’lik alan yol kullanımına ayrıldığının ve DOP alanının yaklaşık %26 olarak belirtildiği,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xml:space="preserve">-Yenilenebilir Enerji Kaynaklarına Dayalı Üretim Tesis Alanı içinde, tamamlayıcı sistemler, RES Kontrol Merkezinde Ana Kontrol Sistemi, Otomasyon Sistemi, Ölçüm Sistemleri, Türbin İzleme ve Kontrol Sistemi ve Şebeke Frekans Ayar Sistemleri ve Yardımcı diğer üniteler vs. yapılabileceği, Rüzgar Türbinleri için yapılaşma koşullarının E:0,40 Yençok:220 metre, Teknik Altyapı Alanı içinde, şalt tesisi ve şalt kontrol binası alanı tesisleri depolama alanı ile beraber İdari Bina, Bekçi Kulübesi </w:t>
      </w:r>
      <w:proofErr w:type="spellStart"/>
      <w:proofErr w:type="gramStart"/>
      <w:r>
        <w:t>vb</w:t>
      </w:r>
      <w:proofErr w:type="spellEnd"/>
      <w:r>
        <w:t xml:space="preserve"> .Tesis</w:t>
      </w:r>
      <w:proofErr w:type="gramEnd"/>
      <w:r>
        <w:t xml:space="preserve"> işleyişi için gerekli yapı/bina yapılabileceği, yapılaşma koşulu E: 1.00, </w:t>
      </w:r>
      <w:proofErr w:type="spellStart"/>
      <w:r>
        <w:t>Yençok</w:t>
      </w:r>
      <w:proofErr w:type="spellEnd"/>
      <w:r>
        <w:t>: 12.50 metre ve Teknik Altyapı Alanı (şalt tesisi ve şalt kontrol binası alanı depolama alanı) içerisinde yapı yaklaşma mesafeleri yollara ve komşu parsellere 5 metre olarak belirtildiği,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t>- Planlama alanında 10 metre genişliğinde taşıt yolu planlandığı ve yolların Türbin sahalarına giriş ile sonlandırıldığı, plan üzerinde Enerji Üretim Alanı ve Teknik Altyapı alanı olarak gösterildiği,</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p>
    <w:p w:rsidR="00E63CAA" w:rsidRDefault="00E63CAA" w:rsidP="00E63CAA">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CAA" w:rsidRPr="002D00A5" w:rsidTr="00984583">
        <w:trPr>
          <w:trHeight w:val="1008"/>
        </w:trPr>
        <w:tc>
          <w:tcPr>
            <w:tcW w:w="3510" w:type="dxa"/>
          </w:tcPr>
          <w:p w:rsidR="00E63CAA" w:rsidRPr="002D00A5" w:rsidRDefault="00E63CAA" w:rsidP="00984583">
            <w:pPr>
              <w:ind w:right="-1"/>
              <w:jc w:val="center"/>
            </w:pPr>
            <w:r w:rsidRPr="002D00A5">
              <w:t>T.C.</w:t>
            </w:r>
          </w:p>
          <w:p w:rsidR="00E63CAA" w:rsidRPr="002D00A5" w:rsidRDefault="00E63CAA" w:rsidP="00984583">
            <w:pPr>
              <w:ind w:right="-1"/>
              <w:jc w:val="center"/>
            </w:pPr>
            <w:r w:rsidRPr="002D00A5">
              <w:t>ANKARA BÜYÜKŞEHİR</w:t>
            </w:r>
          </w:p>
          <w:p w:rsidR="00E63CAA" w:rsidRPr="002D00A5" w:rsidRDefault="00E63CAA" w:rsidP="00984583">
            <w:pPr>
              <w:ind w:right="-1"/>
              <w:jc w:val="center"/>
            </w:pPr>
            <w:r w:rsidRPr="002D00A5">
              <w:t>BELEDİYE MECLİSİ</w:t>
            </w:r>
          </w:p>
        </w:tc>
      </w:tr>
    </w:tbl>
    <w:p w:rsidR="00E63CAA" w:rsidRDefault="00E63CAA" w:rsidP="00E63CAA">
      <w:pPr>
        <w:tabs>
          <w:tab w:val="left" w:pos="1935"/>
          <w:tab w:val="left" w:pos="9356"/>
        </w:tabs>
        <w:ind w:right="-1"/>
        <w:jc w:val="both"/>
      </w:pPr>
    </w:p>
    <w:p w:rsidR="00E63CAA" w:rsidRDefault="00E63CAA" w:rsidP="00E63CAA">
      <w:pPr>
        <w:ind w:right="-1"/>
        <w:jc w:val="both"/>
      </w:pPr>
      <w:r>
        <w:t>Karar No: 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63CAA" w:rsidRDefault="00E63CAA" w:rsidP="00E63CAA">
      <w:pPr>
        <w:tabs>
          <w:tab w:val="left" w:pos="0"/>
        </w:tabs>
        <w:ind w:right="-1"/>
        <w:jc w:val="center"/>
      </w:pPr>
    </w:p>
    <w:p w:rsidR="00E63CAA" w:rsidRDefault="00E63CAA" w:rsidP="00E63CAA">
      <w:pPr>
        <w:tabs>
          <w:tab w:val="left" w:pos="0"/>
        </w:tabs>
        <w:ind w:right="-1"/>
        <w:jc w:val="center"/>
      </w:pPr>
      <w:r>
        <w:t>-8-</w:t>
      </w:r>
    </w:p>
    <w:p w:rsidR="00E63CAA" w:rsidRDefault="00E63CAA" w:rsidP="00E63CAA">
      <w:pPr>
        <w:tabs>
          <w:tab w:val="left" w:pos="0"/>
        </w:tabs>
        <w:ind w:right="-1" w:firstLine="709"/>
        <w:jc w:val="both"/>
      </w:pPr>
    </w:p>
    <w:p w:rsidR="00E63CAA" w:rsidRDefault="00E63CAA" w:rsidP="00E63CAA">
      <w:pPr>
        <w:tabs>
          <w:tab w:val="left" w:pos="0"/>
        </w:tabs>
        <w:ind w:right="-1"/>
        <w:jc w:val="both"/>
      </w:pPr>
    </w:p>
    <w:p w:rsidR="00E63CAA" w:rsidRDefault="00E63CAA" w:rsidP="00E63CAA">
      <w:pPr>
        <w:tabs>
          <w:tab w:val="left" w:pos="0"/>
        </w:tabs>
        <w:ind w:right="-1" w:firstLine="709"/>
        <w:jc w:val="both"/>
      </w:pPr>
      <w:proofErr w:type="gramStart"/>
      <w:r>
        <w:t xml:space="preserve">-1/5000 ölçekli nazım imar planında 43 adet 1/1000 ölçekli uygulama imar planı üzerine uygulama ve yapılaşmaya ilişkin 30 adet Genel hüküm 22 adet Özel plan hükmü getirildiği ve “Yenilenebilir Enerji Kaynaklarına Dayalı Üretim Tesis Alanın (RES) 5 yıl süreyle hiçbir surette devrinin yapılamayacağı, Yenilenebilir Enerji Kaynaklarına Dayalı Üretim Tesis (RES)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 </w:t>
      </w:r>
      <w:proofErr w:type="gramEnd"/>
      <w:r>
        <w:t>“ şeklinde beyanın plan notlarında yer aldığı,</w:t>
      </w:r>
    </w:p>
    <w:p w:rsidR="00E63CAA" w:rsidRDefault="00E63CAA" w:rsidP="00E63CAA">
      <w:pPr>
        <w:tabs>
          <w:tab w:val="left" w:pos="0"/>
        </w:tabs>
        <w:ind w:right="-1" w:firstLine="709"/>
        <w:jc w:val="both"/>
      </w:pPr>
    </w:p>
    <w:p w:rsidR="00E63CAA" w:rsidRDefault="00E63CAA" w:rsidP="00E63CAA">
      <w:pPr>
        <w:tabs>
          <w:tab w:val="left" w:pos="0"/>
        </w:tabs>
        <w:ind w:right="-1" w:firstLine="709"/>
        <w:jc w:val="both"/>
      </w:pPr>
      <w:r w:rsidRPr="00E45512">
        <w:rPr>
          <w:b/>
        </w:rPr>
        <w:t>Başkanlığımızca yapılan değerlendirmede;</w:t>
      </w:r>
    </w:p>
    <w:p w:rsidR="00E63CAA" w:rsidRDefault="00E63CAA" w:rsidP="00E63CAA">
      <w:pPr>
        <w:tabs>
          <w:tab w:val="left" w:pos="0"/>
        </w:tabs>
        <w:ind w:right="-1" w:firstLine="709"/>
        <w:jc w:val="both"/>
      </w:pPr>
      <w:r>
        <w:t xml:space="preserve">Sunulan plan teklifine ilişkin alınan ASKİ şartlı kurum görüşüne yönelik ikinci görüşe dosyasında rastlanılmamış olup, Şereflikoçhisar Belediye Meclisinin 05.05.2025 gün ve 38 sayılı Kararıyla uygun görülen </w:t>
      </w:r>
      <w:proofErr w:type="spellStart"/>
      <w:r>
        <w:t>Büyükkışla</w:t>
      </w:r>
      <w:proofErr w:type="spellEnd"/>
      <w:r>
        <w:t xml:space="preserve"> Mahallesi, RES 100,8MWm/99,9 </w:t>
      </w:r>
      <w:proofErr w:type="spellStart"/>
      <w:r>
        <w:t>MWe’lik</w:t>
      </w:r>
      <w:proofErr w:type="spellEnd"/>
      <w:r>
        <w:t xml:space="preserve"> proje alanını kapsayan tavsiye nitelikli 1/5000 ölçekli nazım ve öneri 1/1000 ölçekli uygulama imar planı </w:t>
      </w:r>
      <w:proofErr w:type="gramStart"/>
      <w:r>
        <w:t>tekliflerinin  yazımızda</w:t>
      </w:r>
      <w:proofErr w:type="gramEnd"/>
      <w:r>
        <w:t xml:space="preserve"> belirtilen hususlar ile ilgili mevzuat ve yönetmelik hükümleri çerçevesinde Belediye Meclisimizce değerlendirilmesi gerektiği görüş ve kanaatine varıldığı,</w:t>
      </w:r>
    </w:p>
    <w:p w:rsidR="00E63CAA" w:rsidRDefault="00E63CAA" w:rsidP="00E63CAA">
      <w:pPr>
        <w:tabs>
          <w:tab w:val="left" w:pos="0"/>
        </w:tabs>
        <w:ind w:right="-1" w:firstLine="709"/>
        <w:jc w:val="both"/>
      </w:pPr>
    </w:p>
    <w:p w:rsidR="00EC582E" w:rsidRDefault="00E63CAA" w:rsidP="00E63CAA">
      <w:pPr>
        <w:tabs>
          <w:tab w:val="left" w:pos="0"/>
        </w:tabs>
        <w:ind w:right="-1" w:firstLine="709"/>
        <w:jc w:val="both"/>
      </w:pPr>
      <w:proofErr w:type="gramStart"/>
      <w:r>
        <w:t xml:space="preserve">Şereflikoçhisar İlçesi </w:t>
      </w:r>
      <w:proofErr w:type="spellStart"/>
      <w:r>
        <w:t>Büyükkışla</w:t>
      </w:r>
      <w:proofErr w:type="spellEnd"/>
      <w:r>
        <w:t xml:space="preserve"> ve </w:t>
      </w:r>
      <w:proofErr w:type="spellStart"/>
      <w:r>
        <w:t>Odunboğazı</w:t>
      </w:r>
      <w:proofErr w:type="spellEnd"/>
      <w:r>
        <w:t xml:space="preserve"> Mahalle sınırları içerisinde kalan​ "</w:t>
      </w:r>
      <w:proofErr w:type="spellStart"/>
      <w:r>
        <w:t>Büyükkışla</w:t>
      </w:r>
      <w:proofErr w:type="spellEnd"/>
      <w:r>
        <w:t xml:space="preserve"> Mahallesi Rüzgâr Enerji Santrali 100,8 </w:t>
      </w:r>
      <w:proofErr w:type="spellStart"/>
      <w:r>
        <w:t>MWm</w:t>
      </w:r>
      <w:proofErr w:type="spellEnd"/>
      <w:r>
        <w:t xml:space="preserve">/99,9 </w:t>
      </w:r>
      <w:proofErr w:type="spellStart"/>
      <w:r>
        <w:t>MWe’lik</w:t>
      </w:r>
      <w:proofErr w:type="spellEnd"/>
      <w:r>
        <w:t xml:space="preserve"> proje </w:t>
      </w:r>
      <w:proofErr w:type="spellStart"/>
      <w:r>
        <w:t>alanı”na</w:t>
      </w:r>
      <w:proofErr w:type="spellEnd"/>
      <w:r>
        <w:t xml:space="preserve"> yönelik 1/1000 ölçekli uygulama imar planı ve tavsiye nitelikli 1/5000 ölçekli nazım imar planı değişikliğinin “</w:t>
      </w:r>
      <w:proofErr w:type="spellStart"/>
      <w:r>
        <w:t>onayı”na</w:t>
      </w:r>
      <w:proofErr w:type="spellEnd"/>
      <w:r w:rsidR="0069702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CFF41A1"/>
    <w:multiLevelType w:val="hybridMultilevel"/>
    <w:tmpl w:val="B5980554"/>
    <w:lvl w:ilvl="0" w:tplc="77BC00D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58A2043C"/>
    <w:multiLevelType w:val="hybridMultilevel"/>
    <w:tmpl w:val="4CC0CFB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6"/>
  </w:num>
  <w:num w:numId="6">
    <w:abstractNumId w:val="28"/>
  </w:num>
  <w:num w:numId="7">
    <w:abstractNumId w:val="19"/>
  </w:num>
  <w:num w:numId="8">
    <w:abstractNumId w:val="44"/>
  </w:num>
  <w:num w:numId="9">
    <w:abstractNumId w:val="24"/>
  </w:num>
  <w:num w:numId="10">
    <w:abstractNumId w:val="18"/>
  </w:num>
  <w:num w:numId="11">
    <w:abstractNumId w:val="41"/>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5"/>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2"/>
  </w:num>
  <w:num w:numId="31">
    <w:abstractNumId w:val="45"/>
  </w:num>
  <w:num w:numId="32">
    <w:abstractNumId w:val="14"/>
  </w:num>
  <w:num w:numId="33">
    <w:abstractNumId w:val="6"/>
  </w:num>
  <w:num w:numId="34">
    <w:abstractNumId w:val="34"/>
  </w:num>
  <w:num w:numId="35">
    <w:abstractNumId w:val="36"/>
  </w:num>
  <w:num w:numId="36">
    <w:abstractNumId w:val="0"/>
  </w:num>
  <w:num w:numId="37">
    <w:abstractNumId w:val="25"/>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2"/>
  </w:num>
  <w:num w:numId="45">
    <w:abstractNumId w:val="10"/>
  </w:num>
  <w:num w:numId="46">
    <w:abstractNumId w:val="29"/>
  </w:num>
  <w:num w:numId="47">
    <w:abstractNumId w:val="27"/>
  </w:num>
  <w:num w:numId="48">
    <w:abstractNumId w:val="2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455"/>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3E9"/>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02D"/>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4"/>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4C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373"/>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5969"/>
    <w:rsid w:val="00E36349"/>
    <w:rsid w:val="00E36804"/>
    <w:rsid w:val="00E372EB"/>
    <w:rsid w:val="00E37BBA"/>
    <w:rsid w:val="00E41CB4"/>
    <w:rsid w:val="00E42929"/>
    <w:rsid w:val="00E42E96"/>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AA"/>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F15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BB08-BF62-4D27-814D-7FB88620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2778</Words>
  <Characters>20726</Characters>
  <Application>Microsoft Office Word</Application>
  <DocSecurity>0</DocSecurity>
  <Lines>172</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2025-06-12T08:25:00Z</cp:lastPrinted>
  <dcterms:created xsi:type="dcterms:W3CDTF">2025-06-12T11:18:00Z</dcterms:created>
  <dcterms:modified xsi:type="dcterms:W3CDTF">2025-06-18T06:50:00Z</dcterms:modified>
</cp:coreProperties>
</file>