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1D1FAA">
        <w:t>20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1D1FAA" w:rsidP="000E3A16">
      <w:pPr>
        <w:ind w:firstLine="709"/>
        <w:jc w:val="both"/>
      </w:pPr>
      <w:r>
        <w:t>Belediyemiz 2025 Mali Yılı Daire Başkanlıkları Bütçesinden İnsan Kaynakları ve Eğitim Dairesi Başkanlığı bütçesine ödenek aktarımı yapılmasına</w:t>
      </w:r>
      <w:r w:rsidR="00FD2EC5">
        <w:t xml:space="preserve"> </w:t>
      </w:r>
      <w:r w:rsidR="00765FBE">
        <w:t xml:space="preserve">ilişkin </w:t>
      </w:r>
      <w:r>
        <w:t>Mali Hizmetler</w:t>
      </w:r>
      <w:r w:rsidR="004F2946">
        <w:t xml:space="preserve"> Dairesi Başkanlığının</w:t>
      </w:r>
      <w:r w:rsidR="00F13155">
        <w:t xml:space="preserve"> </w:t>
      </w:r>
      <w:r>
        <w:t>12</w:t>
      </w:r>
      <w:r w:rsidR="00F13155">
        <w:t>.0</w:t>
      </w:r>
      <w:r w:rsidR="000E3A16">
        <w:t>6</w:t>
      </w:r>
      <w:r w:rsidR="00F13155">
        <w:t>.2025 tarihli ve E-</w:t>
      </w:r>
      <w:r>
        <w:t>1764065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D6894" w:rsidRDefault="004168F8" w:rsidP="00ED6894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1D1FAA">
        <w:t xml:space="preserve">Büyükşehir Belediyesi </w:t>
      </w:r>
      <w:r w:rsidR="001D1FAA" w:rsidRPr="001D1FAA">
        <w:t xml:space="preserve">İnsan Kaynakları Ve Eğitim Dairesi Başkanlığı tarafından Harcama Birimlerimizde görevlendirilmek üzere Personele Dayalı Doğrudan Hizmet Alımı İşi için </w:t>
      </w:r>
      <w:r w:rsidR="001D1FAA">
        <w:t xml:space="preserve">Büyükşehir </w:t>
      </w:r>
      <w:r w:rsidR="001D1FAA" w:rsidRPr="001D1FAA">
        <w:t>Belediye</w:t>
      </w:r>
      <w:r w:rsidR="001D1FAA">
        <w:t>si</w:t>
      </w:r>
      <w:r w:rsidR="001D1FAA" w:rsidRPr="001D1FAA">
        <w:t xml:space="preserve"> şirketi olan ABB Başkent İnsan Kaynakları Yönetimi A.Ş. ile sözleşme imzalanarak 696 Sayılı KHK ile 375 Sayılı KHK ya eklenen Ek 20. madde hükmü gereğince doğrudan hizmet alımı usulü ile </w:t>
      </w:r>
      <w:r w:rsidR="00584DB5" w:rsidRPr="001D1FAA">
        <w:t>yapılması için</w:t>
      </w:r>
      <w:r w:rsidR="001D1FAA" w:rsidRPr="001D1FAA">
        <w:t xml:space="preserve"> 12.12.2024 tarih ve </w:t>
      </w:r>
      <w:r w:rsidR="001D1FAA">
        <w:t>E-</w:t>
      </w:r>
      <w:r w:rsidR="001D1FAA" w:rsidRPr="001D1FAA">
        <w:t>1520317 Başkanlık Olur'u ile gerçekleştirilmiş olup Ek Dersli Personele Ek Ders ücretleri ödemeleri 01.1.5.03 ödenek kaleminden yapılmış olup söz konusu Hizmet Alımı ile 03.5.1.</w:t>
      </w:r>
      <w:r w:rsidR="00584DB5" w:rsidRPr="001D1FAA">
        <w:t>90 kaleminden</w:t>
      </w:r>
      <w:r w:rsidR="001D1FAA" w:rsidRPr="001D1FAA">
        <w:t xml:space="preserve"> ödemeleri yapıl</w:t>
      </w:r>
      <w:r w:rsidR="00584DB5">
        <w:t>dığı tespit edilmiştir.</w:t>
      </w:r>
      <w:bookmarkStart w:id="0" w:name="_GoBack"/>
      <w:bookmarkEnd w:id="0"/>
    </w:p>
    <w:p w:rsidR="00ED6894" w:rsidRDefault="00ED6894" w:rsidP="00ED6894">
      <w:pPr>
        <w:ind w:firstLine="709"/>
        <w:jc w:val="both"/>
      </w:pPr>
    </w:p>
    <w:p w:rsidR="00ED6894" w:rsidRDefault="001D1FAA" w:rsidP="00ED6894">
      <w:pPr>
        <w:ind w:firstLine="709"/>
        <w:jc w:val="both"/>
      </w:pPr>
      <w:r>
        <w:t xml:space="preserve">Büyükşehir </w:t>
      </w:r>
      <w:r w:rsidRPr="001D1FAA">
        <w:t>Belediye Meclisi</w:t>
      </w:r>
      <w:r>
        <w:t>n</w:t>
      </w:r>
      <w:r w:rsidRPr="001D1FAA">
        <w:t xml:space="preserve">in 20.11.2024 tarih ve 1562  sayısı ile kabul edilen 2025 Mali Yılı  Daire Başkanlıklarımız bütçesinde  yer alan 01.1.5.03 Ek Ders Ücretleri kalemindeki ödenekler kullanılamayacak olup, söz konusu  ödemeler </w:t>
      </w:r>
      <w:r w:rsidR="00ED6894">
        <w:t>İnsan Kaynakları v</w:t>
      </w:r>
      <w:r w:rsidRPr="001D1FAA">
        <w:t>e Eğitim Dairesi Başkanlığı  bütçesinde yer alan  03.5.1.90 Diğer Hizmet Alı</w:t>
      </w:r>
      <w:r w:rsidR="00ED6894">
        <w:t>mları kaleminden  yapılacaktır.</w:t>
      </w:r>
    </w:p>
    <w:p w:rsidR="00ED6894" w:rsidRDefault="00ED6894" w:rsidP="00ED6894">
      <w:pPr>
        <w:ind w:firstLine="709"/>
        <w:jc w:val="both"/>
      </w:pPr>
    </w:p>
    <w:p w:rsidR="00EC2401" w:rsidRDefault="00ED6894" w:rsidP="00ED6894">
      <w:pPr>
        <w:ind w:firstLine="709"/>
        <w:jc w:val="both"/>
      </w:pPr>
      <w:r>
        <w:t>Bu nedenle;</w:t>
      </w:r>
      <w:r w:rsidR="001D1FAA" w:rsidRPr="001D1FAA">
        <w:t xml:space="preserve"> 01.1.5.03 Ek Ders Ücretleri kalemindeki ödeneklerin  İnsan Kaynakları Ve Eğitim Dairesi Başkanlığı bütçesindeki 03.5.1.90 Diğer Hizmet Alımları ödenek kalemine aktarma yapılması</w:t>
      </w:r>
      <w:r>
        <w:t xml:space="preserve">na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1FAA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946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4DB5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894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9049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2600-4F7C-4161-A428-EAFB6E1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2025-06-16T12:37:00Z</cp:lastPrinted>
  <dcterms:created xsi:type="dcterms:W3CDTF">2025-06-16T07:52:00Z</dcterms:created>
  <dcterms:modified xsi:type="dcterms:W3CDTF">2025-06-16T12:38:00Z</dcterms:modified>
</cp:coreProperties>
</file>