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9D6C05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9E1818" w:rsidP="004168F8">
      <w:pPr>
        <w:ind w:firstLine="709"/>
        <w:jc w:val="both"/>
      </w:pPr>
      <w:r>
        <w:t xml:space="preserve">Belediyemiz </w:t>
      </w:r>
      <w:r w:rsidR="009D6C05">
        <w:t>Fen İşleri Dairesi Başkanlığı Görev, Çalışma Usul ve Esaslarına Dair Yönetmelikten Elektrik İşleri Şefliğinin çıkarılmasına</w:t>
      </w:r>
      <w:r w:rsidR="00257646">
        <w:t xml:space="preserve"> </w:t>
      </w:r>
      <w:r w:rsidR="004663E8" w:rsidRPr="004350EB">
        <w:t>ilişkin</w:t>
      </w:r>
      <w:r w:rsidR="00764D07">
        <w:t xml:space="preserve"> </w:t>
      </w:r>
      <w:r w:rsidR="009D6C05">
        <w:t>İnsan Kaynakları ve Eğitim</w:t>
      </w:r>
      <w:r w:rsidR="00577DCA">
        <w:t xml:space="preserve"> Dairesi Başkanlığının</w:t>
      </w:r>
      <w:r w:rsidR="00257646" w:rsidRPr="00B7008F">
        <w:t xml:space="preserve"> </w:t>
      </w:r>
      <w:r w:rsidR="009D6C05">
        <w:t>16</w:t>
      </w:r>
      <w:r w:rsidR="00257646" w:rsidRPr="00B7008F">
        <w:t>.</w:t>
      </w:r>
      <w:r w:rsidR="00257646">
        <w:t>05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 w:rsidR="009D6C05">
        <w:t>1729761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9B543E">
        <w:t>10.06.2025</w:t>
      </w:r>
      <w:bookmarkStart w:id="0" w:name="_GoBack"/>
      <w:bookmarkEnd w:id="0"/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D6C05" w:rsidRDefault="00577DCA" w:rsidP="009D6C05">
      <w:pPr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9D6C05">
        <w:t xml:space="preserve">Büyükşehir </w:t>
      </w:r>
      <w:r w:rsidR="009D6C05" w:rsidRPr="009D6C05">
        <w:t>Belediye</w:t>
      </w:r>
      <w:r w:rsidR="009D6C05">
        <w:t>si</w:t>
      </w:r>
      <w:r w:rsidR="009D6C05" w:rsidRPr="009D6C05">
        <w:t xml:space="preserve"> Meclisinin 17.05.2024 </w:t>
      </w:r>
      <w:r w:rsidR="009D6C05">
        <w:t>tarihli</w:t>
      </w:r>
      <w:r w:rsidR="009D6C05" w:rsidRPr="009D6C05">
        <w:t xml:space="preserve"> ve 562 sayılı Kararı ile kabul edilen Fen İşleri Dairesi </w:t>
      </w:r>
      <w:r w:rsidR="009E1818" w:rsidRPr="009D6C05">
        <w:t>Başkanlığı Görev</w:t>
      </w:r>
      <w:r w:rsidR="009D6C05" w:rsidRPr="009D6C05">
        <w:t xml:space="preserve">, Çalışma Usul ve Esaslarına Dair yönetmeliğin Sinyalizasyon ve Altyapı Şube Müdürlüğü başlıklı 13 üncü maddesinin 6 </w:t>
      </w:r>
      <w:proofErr w:type="spellStart"/>
      <w:r w:rsidR="009D6C05" w:rsidRPr="009D6C05">
        <w:t>ncı</w:t>
      </w:r>
      <w:proofErr w:type="spellEnd"/>
      <w:r w:rsidR="009D6C05" w:rsidRPr="009D6C05">
        <w:t xml:space="preserve"> bendindeki Elektrik İşleri Şefliğinin görev, yetki ve sorumlulukları ve alt bentleri görev mükerrerliğine yer verilmemesi talebi ile Fen İşleri Dairesi </w:t>
      </w:r>
      <w:r w:rsidR="009E1818" w:rsidRPr="009D6C05">
        <w:t>Başkanlığının 14</w:t>
      </w:r>
      <w:r w:rsidR="009D6C05" w:rsidRPr="009D6C05">
        <w:t>.05.2025 tarih ve 1718348 sayılı Başkanlık Makamından alınan Olur yazıları ile Kent Estetiği Dairesi Başkanlığının uhdesinde kalması ve mevcut yönetmelikte</w:t>
      </w:r>
      <w:r w:rsidR="009D6C05">
        <w:t xml:space="preserve">n çıkartılması </w:t>
      </w:r>
      <w:r w:rsidR="009E1818">
        <w:t>istenilmiştir.</w:t>
      </w:r>
    </w:p>
    <w:p w:rsidR="009D6C05" w:rsidRDefault="009D6C05" w:rsidP="009D6C05">
      <w:pPr>
        <w:ind w:right="-1" w:firstLine="709"/>
        <w:jc w:val="both"/>
      </w:pPr>
    </w:p>
    <w:p w:rsidR="00EC2401" w:rsidRDefault="009D6C05" w:rsidP="009D6C05">
      <w:pPr>
        <w:ind w:right="-1" w:firstLine="709"/>
        <w:jc w:val="both"/>
      </w:pPr>
      <w:r>
        <w:t>Bu nedenle;</w:t>
      </w:r>
      <w:r w:rsidRPr="009D6C05">
        <w:t xml:space="preserve"> </w:t>
      </w:r>
      <w:r w:rsidR="009E1818">
        <w:t xml:space="preserve">Belediyemiz </w:t>
      </w:r>
      <w:r w:rsidRPr="009D6C05">
        <w:t xml:space="preserve">Fen İşleri Dairesi Başkanlığı yönetmeliğindeki Elektrik İşleri </w:t>
      </w:r>
      <w:r w:rsidR="009E1818" w:rsidRPr="009D6C05">
        <w:t>Şefliğinin yönetmelikten</w:t>
      </w:r>
      <w:r w:rsidRPr="009D6C05">
        <w:t xml:space="preserve"> çıkartılması</w:t>
      </w:r>
      <w:r>
        <w:t xml:space="preserve">na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 xml:space="preserve">oylanarak oybirliği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43E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818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EF44-FDBE-43E7-88EF-912BCD78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2025-06-11T12:54:00Z</cp:lastPrinted>
  <dcterms:created xsi:type="dcterms:W3CDTF">2025-06-11T07:06:00Z</dcterms:created>
  <dcterms:modified xsi:type="dcterms:W3CDTF">2025-06-11T12:54:00Z</dcterms:modified>
</cp:coreProperties>
</file>