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8A2EE6">
        <w:t>21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5C7B72" w:rsidRDefault="005C0890" w:rsidP="0028089D">
      <w:pPr>
        <w:ind w:right="-1"/>
        <w:jc w:val="center"/>
      </w:pPr>
      <w:r w:rsidRPr="002D00A5">
        <w:t>K A R A R</w:t>
      </w:r>
    </w:p>
    <w:p w:rsidR="00C16E86" w:rsidRDefault="00C16E86" w:rsidP="00AA7ED1">
      <w:pPr>
        <w:ind w:right="-1"/>
      </w:pPr>
    </w:p>
    <w:p w:rsidR="00EC582E" w:rsidRDefault="008A2EE6" w:rsidP="00AA7ED1">
      <w:pPr>
        <w:ind w:right="-1" w:firstLine="708"/>
        <w:jc w:val="both"/>
      </w:pPr>
      <w:r w:rsidRPr="00C1697D">
        <w:t>Çankaya İlçesi Emek Mahallesi 6734 ada 13 parselde 1/1000 ölçekli uygulama imar plan değişikliğine</w:t>
      </w:r>
      <w:r w:rsidR="00AC6023" w:rsidRPr="00F937C8">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38565B">
        <w:t>3</w:t>
      </w:r>
      <w:r w:rsidR="00005846">
        <w:t>.</w:t>
      </w:r>
      <w:r w:rsidR="006A3CC8">
        <w:t>05</w:t>
      </w:r>
      <w:r w:rsidR="00B52587">
        <w:t>.2025</w:t>
      </w:r>
      <w:r w:rsidR="00EC582E" w:rsidRPr="00E35A5A">
        <w:t xml:space="preserve"> tarihli ve </w:t>
      </w:r>
      <w:r w:rsidR="00E74947">
        <w:t>5</w:t>
      </w:r>
      <w:r>
        <w:t>6</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A2EE6" w:rsidRDefault="00EC582E" w:rsidP="008A2EE6">
      <w:pPr>
        <w:tabs>
          <w:tab w:val="left" w:pos="0"/>
        </w:tabs>
        <w:ind w:right="-1" w:firstLine="709"/>
        <w:jc w:val="both"/>
      </w:pPr>
      <w:r w:rsidRPr="00E35A5A">
        <w:t>Konu üzerinde yapılan görüşmelerde;</w:t>
      </w:r>
      <w:r w:rsidR="00896330">
        <w:t xml:space="preserve"> </w:t>
      </w:r>
      <w:r w:rsidR="008A2EE6" w:rsidRPr="00E12DF7">
        <w:t xml:space="preserve">Çankaya Belediyesi Yazı İşleri </w:t>
      </w:r>
      <w:proofErr w:type="spellStart"/>
      <w:r w:rsidR="008A2EE6" w:rsidRPr="00E12DF7">
        <w:t>Md.'nün</w:t>
      </w:r>
      <w:proofErr w:type="spellEnd"/>
      <w:r w:rsidR="008A2EE6" w:rsidRPr="00E12DF7">
        <w:t xml:space="preserve"> 10.10.2024 tarihli ve 24622402-105.04.01.01-E.1156219 sayılı yazısı eki; Çankaya Belediye Meclisinin 02.10.2024 gün ve 381 sayılı </w:t>
      </w:r>
      <w:r w:rsidR="008A2EE6">
        <w:t>K</w:t>
      </w:r>
      <w:r w:rsidR="008A2EE6" w:rsidRPr="00E12DF7">
        <w:t>ararı ile uygun görülen "Çankaya İlçesi Emek Mahallesi 6734 ada</w:t>
      </w:r>
      <w:r w:rsidR="008A2EE6">
        <w:t xml:space="preserve"> </w:t>
      </w:r>
      <w:r w:rsidR="008A2EE6" w:rsidRPr="00E12DF7">
        <w:t>13 sayılı parsele ilişkin</w:t>
      </w:r>
      <w:r w:rsidR="008A2EE6">
        <w:t xml:space="preserve"> </w:t>
      </w:r>
      <w:r w:rsidR="008A2EE6" w:rsidRPr="00E12DF7">
        <w:t xml:space="preserve">1/1000 ölçekli uygulama imar planı değişikliği </w:t>
      </w:r>
      <w:proofErr w:type="spellStart"/>
      <w:r w:rsidR="008A2EE6" w:rsidRPr="00E12DF7">
        <w:t>teklifi"</w:t>
      </w:r>
      <w:r w:rsidR="008A2EE6">
        <w:t>nin</w:t>
      </w:r>
      <w:proofErr w:type="spellEnd"/>
      <w:r w:rsidR="008A2EE6" w:rsidRPr="00E12DF7">
        <w:t xml:space="preserve"> 5216 sayılı Kanunun ilgili maddeleri uyarınca </w:t>
      </w:r>
      <w:r w:rsidR="008A2EE6">
        <w:t xml:space="preserve">İmar ve Şehircilik Dairesi </w:t>
      </w:r>
      <w:r w:rsidR="008A2EE6" w:rsidRPr="00E12DF7">
        <w:t>Başkanlığı</w:t>
      </w:r>
      <w:r w:rsidR="008A2EE6">
        <w:t xml:space="preserve">na </w:t>
      </w:r>
      <w:r w:rsidR="008A2EE6" w:rsidRPr="00E12DF7">
        <w:t>sunul</w:t>
      </w:r>
      <w:r w:rsidR="008A2EE6">
        <w:t>duğu,</w:t>
      </w:r>
    </w:p>
    <w:p w:rsidR="008A2EE6" w:rsidRDefault="008A2EE6" w:rsidP="008A2EE6">
      <w:pPr>
        <w:tabs>
          <w:tab w:val="left" w:pos="0"/>
        </w:tabs>
        <w:ind w:right="-1" w:firstLine="709"/>
        <w:jc w:val="both"/>
      </w:pPr>
    </w:p>
    <w:p w:rsidR="008A2EE6" w:rsidRDefault="008A2EE6" w:rsidP="008A2EE6">
      <w:pPr>
        <w:tabs>
          <w:tab w:val="left" w:pos="0"/>
        </w:tabs>
        <w:ind w:right="-1" w:firstLine="709"/>
        <w:jc w:val="both"/>
      </w:pPr>
      <w:r w:rsidRPr="00E12DF7">
        <w:rPr>
          <w:b/>
          <w:bCs/>
        </w:rPr>
        <w:t>Yapılan incelemede;</w:t>
      </w:r>
    </w:p>
    <w:p w:rsidR="008A2EE6" w:rsidRDefault="008A2EE6" w:rsidP="008A2EE6">
      <w:pPr>
        <w:tabs>
          <w:tab w:val="left" w:pos="0"/>
        </w:tabs>
        <w:ind w:right="-1" w:firstLine="709"/>
        <w:jc w:val="both"/>
      </w:pPr>
      <w:r w:rsidRPr="00E12DF7">
        <w:rPr>
          <w:b/>
          <w:bCs/>
        </w:rPr>
        <w:t xml:space="preserve">Teklife Konu Alanın Mülkiyet ve Mevcut İmar Durumu: </w:t>
      </w:r>
      <w:r w:rsidRPr="00E12DF7">
        <w:rPr>
          <w:bCs/>
        </w:rPr>
        <w:t>Emek Mahallesi 6734 ada 13 sayılı parselin mülkiyetinin şahıslara ait kat mülkiyetli olduğu,  62300 sayılı parselasyon planında kaldığı, İmar İdare Heyetinin 29.06.1982 tarih ve 371 sayılı Kararında İmar ve İskân Bakanlığı Planlama ve İmar Genel Müdürlüğünün 16.03.1982 tarih ve 060133525/2737 sayılı yazısıyla onaylanan etüde göre 6734 ada 13 sayılı parsele (iptal edilen planda 7563 ada 1 parsel) ait düzenlenen 75158 sayılı çapın uygun olduğuna karar verildiği, onaylı plan ile "Sinema Yeri" olarak belirlenen kullanım kararının "Ticari Amaçlı Bina" yerine dönüştürüldüğü, parselin yan cephelerden 5.00'er metre, 12 parsel cephesinden 3.00 metre çekme mesafesinin ve 22.00 metre bina derinliğinin belirlendiği, ancak Sinema kullanımında iken parselde yapılacak binaya ait bina yüksekliği h:12.50 m. olarak belirlenmişken, Ticari Bina Yeri kullanımına dönüştürülürken bina yüksekliğinin belirlenmediği, ayrıca parselde bulunan binaya ait m</w:t>
      </w:r>
      <w:r w:rsidRPr="00E12DF7">
        <w:rPr>
          <w:bCs/>
          <w:vertAlign w:val="superscript"/>
        </w:rPr>
        <w:t>2</w:t>
      </w:r>
      <w:r w:rsidRPr="00E12DF7">
        <w:rPr>
          <w:bCs/>
        </w:rPr>
        <w:t xml:space="preserve"> cetvelinde parselde 4 katlı bir b</w:t>
      </w:r>
      <w:r>
        <w:rPr>
          <w:bCs/>
        </w:rPr>
        <w:t xml:space="preserve">ina bulunduğu </w:t>
      </w:r>
      <w:r w:rsidRPr="00E12DF7">
        <w:rPr>
          <w:bCs/>
        </w:rPr>
        <w:t>ve 21.08.1985 tarihli Tespit Zaptında parseldeki binanın Yapı Kullanma İzin Belgesi verilmesine uygun olduğunun belirlendiği,</w:t>
      </w:r>
    </w:p>
    <w:p w:rsidR="008A2EE6" w:rsidRDefault="008A2EE6" w:rsidP="008A2EE6">
      <w:pPr>
        <w:tabs>
          <w:tab w:val="left" w:pos="0"/>
        </w:tabs>
        <w:ind w:right="-1" w:firstLine="709"/>
        <w:jc w:val="both"/>
      </w:pPr>
    </w:p>
    <w:p w:rsidR="008A2EE6" w:rsidRDefault="008A2EE6" w:rsidP="008A2EE6">
      <w:pPr>
        <w:tabs>
          <w:tab w:val="left" w:pos="0"/>
        </w:tabs>
        <w:ind w:right="-1" w:firstLine="709"/>
        <w:jc w:val="both"/>
      </w:pPr>
      <w:r w:rsidRPr="00E12DF7">
        <w:rPr>
          <w:b/>
          <w:bCs/>
        </w:rPr>
        <w:t>1/1000 Ölçekli Uygulama İmar Planı Değişikliği Teklifinde;</w:t>
      </w:r>
      <w:r w:rsidRPr="00E12DF7">
        <w:t> 1/5000 ölçekli kat nizamı planına göre de 4 katlı konut bölgesi olarak belirlenen imar adasında yer almasından dolayı </w:t>
      </w:r>
      <w:r w:rsidRPr="00E12DF7">
        <w:rPr>
          <w:iCs/>
        </w:rPr>
        <w:t>"Ticari Bina Yeri"</w:t>
      </w:r>
      <w:r w:rsidRPr="00E12DF7">
        <w:t xml:space="preserve"> kullanımındaki Emek Mahallesi 6734 ada 13 sayılı parsele ilişkin hazırlanan 1/1000 ölçekli uygulama imar planı değişikliği </w:t>
      </w:r>
      <w:proofErr w:type="gramStart"/>
      <w:r w:rsidRPr="00E12DF7">
        <w:t>ile;</w:t>
      </w:r>
      <w:proofErr w:type="gramEnd"/>
      <w:r w:rsidRPr="00E12DF7">
        <w:t xml:space="preserve"> parselin belirlenmemiş olan bina yüksekliği </w:t>
      </w:r>
      <w:proofErr w:type="spellStart"/>
      <w:r w:rsidRPr="00E12DF7">
        <w:t>Yençok</w:t>
      </w:r>
      <w:proofErr w:type="spellEnd"/>
      <w:r w:rsidRPr="00E12DF7">
        <w:t>: 4 Kat olarak düzenlenmiş olup, söz konusu plan değişikliğine ilişkin;</w:t>
      </w:r>
    </w:p>
    <w:p w:rsidR="008A2EE6" w:rsidRDefault="008A2EE6" w:rsidP="008A2EE6">
      <w:pPr>
        <w:tabs>
          <w:tab w:val="left" w:pos="0"/>
        </w:tabs>
        <w:ind w:right="-1" w:firstLine="709"/>
        <w:jc w:val="both"/>
      </w:pPr>
    </w:p>
    <w:p w:rsidR="008A2EE6" w:rsidRDefault="008A2EE6" w:rsidP="008A2EE6">
      <w:pPr>
        <w:tabs>
          <w:tab w:val="left" w:pos="0"/>
        </w:tabs>
        <w:ind w:right="-1" w:firstLine="709"/>
        <w:jc w:val="both"/>
      </w:pPr>
      <w:r>
        <w:t>Plan notunun</w:t>
      </w:r>
      <w:r w:rsidRPr="00E12DF7">
        <w:t>;</w:t>
      </w:r>
    </w:p>
    <w:p w:rsidR="008A2EE6" w:rsidRDefault="008A2EE6" w:rsidP="008A2EE6">
      <w:pPr>
        <w:pStyle w:val="ListeParagraf"/>
        <w:numPr>
          <w:ilvl w:val="0"/>
          <w:numId w:val="47"/>
        </w:numPr>
        <w:tabs>
          <w:tab w:val="left" w:pos="0"/>
        </w:tabs>
        <w:ind w:right="-1"/>
        <w:jc w:val="both"/>
      </w:pPr>
      <w:r w:rsidRPr="00E12DF7">
        <w:t xml:space="preserve">6734 ada 13 parselde Yençok:4 kat olacaktır. </w:t>
      </w:r>
      <w:r>
        <w:t>Ş</w:t>
      </w:r>
      <w:r w:rsidRPr="00E12DF7">
        <w:t>eklinde olduğu;</w:t>
      </w:r>
    </w:p>
    <w:p w:rsidR="008A2EE6" w:rsidRDefault="008A2EE6" w:rsidP="008A2EE6">
      <w:pPr>
        <w:pStyle w:val="ListeParagraf"/>
        <w:tabs>
          <w:tab w:val="left" w:pos="0"/>
        </w:tabs>
        <w:ind w:left="1069" w:right="-1"/>
        <w:jc w:val="both"/>
      </w:pPr>
    </w:p>
    <w:p w:rsidR="008A2EE6" w:rsidRDefault="008A2EE6" w:rsidP="008A2EE6">
      <w:pPr>
        <w:tabs>
          <w:tab w:val="left" w:pos="0"/>
        </w:tabs>
        <w:ind w:right="-1"/>
        <w:jc w:val="both"/>
      </w:pPr>
      <w:r>
        <w:rPr>
          <w:b/>
          <w:bCs/>
        </w:rPr>
        <w:tab/>
      </w:r>
      <w:r w:rsidRPr="00E12DF7">
        <w:rPr>
          <w:b/>
          <w:bCs/>
        </w:rPr>
        <w:t>Başkanlığımızca yapılan değerlendirmede; </w:t>
      </w:r>
      <w:r w:rsidRPr="00E12DF7">
        <w:t>İlçe meclis kararına ilişkin bir karar alınması gerektiğ</w:t>
      </w:r>
      <w:r>
        <w:t>i, görüş ve sonucuna varıldığı,</w:t>
      </w:r>
    </w:p>
    <w:p w:rsidR="008A2EE6" w:rsidRDefault="008A2EE6" w:rsidP="008A2EE6">
      <w:pPr>
        <w:tabs>
          <w:tab w:val="left" w:pos="0"/>
        </w:tabs>
        <w:ind w:right="-1"/>
      </w:pPr>
    </w:p>
    <w:p w:rsidR="00EC582E" w:rsidRDefault="008A2EE6" w:rsidP="008A2EE6">
      <w:pPr>
        <w:tabs>
          <w:tab w:val="left" w:pos="0"/>
        </w:tabs>
        <w:ind w:right="-1" w:firstLine="709"/>
        <w:jc w:val="both"/>
      </w:pPr>
      <w:bookmarkStart w:id="0" w:name="_GoBack"/>
      <w:bookmarkEnd w:id="0"/>
      <w:r>
        <w:t xml:space="preserve">Hususları tespit edilmiş olup, </w:t>
      </w:r>
      <w:r w:rsidRPr="00E12DF7">
        <w:rPr>
          <w:iCs/>
        </w:rPr>
        <w:t xml:space="preserve">Çankaya İlçesi Emek Mahallesi 6734 ada 13 </w:t>
      </w:r>
      <w:r>
        <w:rPr>
          <w:iCs/>
        </w:rPr>
        <w:t xml:space="preserve">parselde 1/1000 ölçekli </w:t>
      </w:r>
      <w:r w:rsidRPr="00E12DF7">
        <w:rPr>
          <w:iCs/>
        </w:rPr>
        <w:t>uygulama imar planı değişikliğinin</w:t>
      </w:r>
      <w:r>
        <w:rPr>
          <w:iCs/>
        </w:rPr>
        <w:t xml:space="preserve"> sadece kat yüksekliğine ilişkin kısmın </w:t>
      </w:r>
      <w:r>
        <w:rPr>
          <w:iCs/>
        </w:rPr>
        <w:t>“</w:t>
      </w:r>
      <w:proofErr w:type="spellStart"/>
      <w:r>
        <w:rPr>
          <w:iCs/>
        </w:rPr>
        <w:t>onayı”na</w:t>
      </w:r>
      <w:proofErr w:type="spellEnd"/>
      <w:r>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C2180B" w:rsidRDefault="00C2180B" w:rsidP="00AA7ED1">
      <w:pPr>
        <w:tabs>
          <w:tab w:val="left" w:pos="709"/>
        </w:tabs>
        <w:ind w:right="-1" w:firstLine="709"/>
        <w:jc w:val="both"/>
      </w:pPr>
    </w:p>
    <w:p w:rsidR="008A2EE6" w:rsidRDefault="008A2EE6"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6CEB3A06"/>
    <w:multiLevelType w:val="hybridMultilevel"/>
    <w:tmpl w:val="8D14D126"/>
    <w:lvl w:ilvl="0" w:tplc="FF7E306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65B"/>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2EE6"/>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1C72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D28B8-4BA5-4285-8545-06EA915D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2692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2025-06-12T08:35:00Z</dcterms:created>
  <dcterms:modified xsi:type="dcterms:W3CDTF">2025-06-12T08:35:00Z</dcterms:modified>
</cp:coreProperties>
</file>