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92879">
        <w:t>864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B92879" w:rsidP="00AA7ED1">
      <w:pPr>
        <w:ind w:right="-1" w:firstLine="708"/>
        <w:jc w:val="both"/>
      </w:pPr>
      <w:r>
        <w:t xml:space="preserve">Keçiören İlçesi </w:t>
      </w:r>
      <w:proofErr w:type="spellStart"/>
      <w:r>
        <w:t>Alüminyumcular</w:t>
      </w:r>
      <w:proofErr w:type="spellEnd"/>
      <w:r>
        <w:t xml:space="preserve"> </w:t>
      </w:r>
      <w:proofErr w:type="spellStart"/>
      <w:r>
        <w:t>KDGPA’da</w:t>
      </w:r>
      <w:proofErr w:type="spellEnd"/>
      <w:r>
        <w:t xml:space="preserve"> 1/1000 ölçekli uygulama imar plan değişikliğine ilişkin </w:t>
      </w:r>
      <w:r w:rsidR="00005846" w:rsidRPr="00A35AF8">
        <w:t>İmar ve Bayındırlık</w:t>
      </w:r>
      <w:r w:rsidR="00A574C9" w:rsidRPr="007F325F">
        <w:t xml:space="preserve"> Komisyonu</w:t>
      </w:r>
      <w:r w:rsidR="00005846">
        <w:t xml:space="preserve">nun </w:t>
      </w:r>
      <w:r w:rsidR="00402F7A">
        <w:t>30</w:t>
      </w:r>
      <w:r w:rsidR="00005846">
        <w:t>.</w:t>
      </w:r>
      <w:r w:rsidR="006A3CC8">
        <w:t>05</w:t>
      </w:r>
      <w:r w:rsidR="00B52587">
        <w:t>.2025</w:t>
      </w:r>
      <w:r w:rsidR="00EC582E" w:rsidRPr="00E35A5A">
        <w:t xml:space="preserve"> tarihli ve </w:t>
      </w:r>
      <w:r>
        <w:t>104</w:t>
      </w:r>
      <w:r w:rsidR="003C1C3C">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92879" w:rsidRDefault="00EC582E" w:rsidP="00B92879">
      <w:pPr>
        <w:tabs>
          <w:tab w:val="left" w:pos="0"/>
        </w:tabs>
        <w:ind w:right="-1" w:firstLine="709"/>
        <w:jc w:val="both"/>
      </w:pPr>
      <w:proofErr w:type="gramStart"/>
      <w:r w:rsidRPr="00E35A5A">
        <w:t>Konu üzerinde yapılan görüşmelerde;</w:t>
      </w:r>
      <w:r w:rsidR="00896330">
        <w:t xml:space="preserve"> </w:t>
      </w:r>
      <w:r w:rsidR="00B92879" w:rsidRPr="00341E21">
        <w:t>Hukuk Müşavirl</w:t>
      </w:r>
      <w:r w:rsidR="00B92879">
        <w:t>iğinin 27.03.2025 tarihli ve E</w:t>
      </w:r>
      <w:r w:rsidR="00B92879" w:rsidRPr="00341E21">
        <w:t>-1670195 sayılı yazısı</w:t>
      </w:r>
      <w:r w:rsidR="00B92879">
        <w:t xml:space="preserve"> ile; 09.10.2020 tarih ve 1256 sayılı meclis Kararı ile 25 metre (2 kat) olarak onaylanan ve akabinde kesinleşen kat yüksekliği kararının  "(2 kat)" kısmına Ankara 3. İdare Mahkemesinin 14.03.2024 tarih ve 2024/1330 E. sayılı yürütmeyi durdurma kararının alındığının bildirildiği,</w:t>
      </w:r>
      <w:proofErr w:type="gramEnd"/>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r>
        <w:t>Hukuk Müşavirliği</w:t>
      </w:r>
      <w:r w:rsidRPr="00341E21">
        <w:t>nin 28.04.2025 tarihli ve E-1</w:t>
      </w:r>
      <w:r>
        <w:t>70</w:t>
      </w:r>
      <w:r w:rsidR="00E83ED9">
        <w:t>2021 sayılı yazısı ile; Davacı * G**********</w:t>
      </w:r>
      <w:r>
        <w:t xml:space="preserve"> A.Ş. tarafından İdaremiz aleyhine açılan davaya ilişkin Ankara Bölge İdare Mahkemesi 5. İdari Dava Dairesinin 16.04.2025 tarih, 2025/98 YD İtiraz no.lu kararı ile yürütmeyi durdurmanın kalkması talebimizin reddedildiği bildirildiği,</w:t>
      </w: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r>
        <w:t>S.S. A</w:t>
      </w:r>
      <w:r w:rsidR="00E83ED9">
        <w:t>*************</w:t>
      </w:r>
      <w:r>
        <w:t xml:space="preserve"> Sanayi Sitesi Toplu İşyeri Yapı Kooperatifi'nin 09.05.2025 tarihli ve 4015 sayılı yazısı ile;" yürütmeyi durdurma kararından etkilenmemek ve işlere devam edebilmek adına, Sanayi ve Ticaret Alanlarında tamamı sanayi parseli olarak kullanılması durumunda Yüksekliğin 25metre (2 kat) şeklinde, yine sanayi ve ticaret parsellerinde tamamı ticari olarak kullanılması durumunda yüksekliğin 25 m ve eşitlik ilkesi </w:t>
      </w:r>
      <w:proofErr w:type="gramStart"/>
      <w:r>
        <w:t>dahilinde</w:t>
      </w:r>
      <w:proofErr w:type="gramEnd"/>
      <w:r>
        <w:t xml:space="preserve"> 4 kat veya daha fazla olması, sadece ticari parsellerde ise Yençok:25m olarak planlanması talep edildiği,</w:t>
      </w:r>
    </w:p>
    <w:p w:rsidR="00B92879" w:rsidRDefault="00B92879" w:rsidP="00B92879">
      <w:pPr>
        <w:tabs>
          <w:tab w:val="left" w:pos="0"/>
        </w:tabs>
        <w:ind w:right="-1" w:firstLine="709"/>
        <w:jc w:val="both"/>
      </w:pPr>
    </w:p>
    <w:p w:rsidR="00B92879" w:rsidRPr="00341E21" w:rsidRDefault="00B92879" w:rsidP="00B92879">
      <w:pPr>
        <w:tabs>
          <w:tab w:val="left" w:pos="0"/>
        </w:tabs>
        <w:ind w:right="-1" w:firstLine="709"/>
        <w:jc w:val="both"/>
        <w:rPr>
          <w:b/>
        </w:rPr>
      </w:pPr>
      <w:r w:rsidRPr="00341E21">
        <w:rPr>
          <w:b/>
        </w:rPr>
        <w:t>Teklife konu alanın mevcut imar durumunun;</w:t>
      </w:r>
    </w:p>
    <w:p w:rsidR="00B92879" w:rsidRDefault="00B92879" w:rsidP="00B92879">
      <w:pPr>
        <w:tabs>
          <w:tab w:val="left" w:pos="0"/>
        </w:tabs>
        <w:ind w:right="-1" w:firstLine="709"/>
        <w:jc w:val="both"/>
      </w:pPr>
      <w:proofErr w:type="gramStart"/>
      <w:r>
        <w:t>Keçiören İlçesi, Ovacık Mahallesi, S.S. A</w:t>
      </w:r>
      <w:r w:rsidR="00E83ED9" w:rsidRPr="00E83ED9">
        <w:t>****</w:t>
      </w:r>
      <w:r w:rsidR="00E83ED9">
        <w:t>* A</w:t>
      </w:r>
      <w:r w:rsidR="00E83ED9" w:rsidRPr="00E83ED9">
        <w:t>************</w:t>
      </w:r>
      <w:r w:rsidR="00E83ED9">
        <w:t>*</w:t>
      </w:r>
      <w:r>
        <w:t xml:space="preserve"> Sanayi Sitesini oluşturan alanın Büyükşehir Belediye Meclisinin 12.08.2005 tarih ve 2229 sayılı Kararı ile Ovacık </w:t>
      </w:r>
      <w:proofErr w:type="spellStart"/>
      <w:r>
        <w:t>Alüminyumcular</w:t>
      </w:r>
      <w:proofErr w:type="spellEnd"/>
      <w:r>
        <w:t xml:space="preserve"> Sitesi Kentsel Dönüşüm ve Gelişim Alanı olarak ilan edildiği ve 1/5000 ölçekli nazım imar ve 1/1000 ölçekli uygulama imar planlarının Büyükşehir Belediye Meclisinin 11.10.2005 tarih ve 2628 sayılı Kararı ile onaylandığı,</w:t>
      </w:r>
      <w:proofErr w:type="gramEnd"/>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r>
        <w:t>1/1000 ölçekli uygulama imar planının, Büyükşehir Belediye Meclisinin 11.09.2008 gün ve 2281 sayılı Kararıyla onaylandığı ve daha sonra 13.02.2009 gün ve 485 sayılı meclis kararımızla plan notu değişikliği yapıldığı,</w:t>
      </w: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r>
        <w:t>Büyükşehir Belediye Meclisi'nin 10.08.2019 gün 930 sayılı Kararıyla onaylanan plan ile 541 ve 542 no.lu parsellerin imar hakkı verilen kısımlarının geriye dönüşünün sağlandığı,</w:t>
      </w: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r>
        <w:t xml:space="preserve">Sanayi ve Ticaret Alanı kullanımında ruhsat alan parsellerin; 2 kata sahip olduğu ve söz konusu </w:t>
      </w:r>
      <w:proofErr w:type="gramStart"/>
      <w:r>
        <w:t>alanda  iş</w:t>
      </w:r>
      <w:proofErr w:type="gramEnd"/>
      <w:r>
        <w:t xml:space="preserve"> makinelerinin de aktif olarak kullanacağından ve mevcuttaki ruhsatlı parsellere göre yüksekliğin 25 metre (2 kat) olarak belirlendiği,</w:t>
      </w:r>
    </w:p>
    <w:p w:rsidR="009A57C5" w:rsidRDefault="009A57C5" w:rsidP="00B92879">
      <w:pPr>
        <w:tabs>
          <w:tab w:val="left" w:pos="0"/>
        </w:tabs>
        <w:ind w:right="-1" w:firstLine="709"/>
        <w:jc w:val="both"/>
      </w:pP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2879" w:rsidRPr="002D00A5" w:rsidTr="007E4E67">
        <w:trPr>
          <w:trHeight w:val="1008"/>
        </w:trPr>
        <w:tc>
          <w:tcPr>
            <w:tcW w:w="3510" w:type="dxa"/>
          </w:tcPr>
          <w:p w:rsidR="00B92879" w:rsidRPr="002D00A5" w:rsidRDefault="00B92879" w:rsidP="007E4E67">
            <w:pPr>
              <w:ind w:right="-1"/>
              <w:jc w:val="center"/>
            </w:pPr>
            <w:r w:rsidRPr="002D00A5">
              <w:t>T.C.</w:t>
            </w:r>
          </w:p>
          <w:p w:rsidR="00B92879" w:rsidRPr="002D00A5" w:rsidRDefault="00B92879" w:rsidP="007E4E67">
            <w:pPr>
              <w:ind w:right="-1"/>
              <w:jc w:val="center"/>
            </w:pPr>
            <w:r w:rsidRPr="002D00A5">
              <w:t>ANKARA BÜYÜKŞEHİR</w:t>
            </w:r>
          </w:p>
          <w:p w:rsidR="00B92879" w:rsidRPr="002D00A5" w:rsidRDefault="00B92879" w:rsidP="007E4E67">
            <w:pPr>
              <w:ind w:right="-1"/>
              <w:jc w:val="center"/>
            </w:pPr>
            <w:r w:rsidRPr="002D00A5">
              <w:t>BELEDİYE MECLİSİ</w:t>
            </w:r>
          </w:p>
        </w:tc>
      </w:tr>
    </w:tbl>
    <w:p w:rsidR="00B92879" w:rsidRDefault="00B92879" w:rsidP="00B92879">
      <w:pPr>
        <w:tabs>
          <w:tab w:val="left" w:pos="1935"/>
          <w:tab w:val="left" w:pos="9356"/>
        </w:tabs>
        <w:ind w:right="-1"/>
        <w:jc w:val="both"/>
      </w:pPr>
    </w:p>
    <w:p w:rsidR="00B92879" w:rsidRDefault="00B92879" w:rsidP="00B92879">
      <w:pPr>
        <w:tabs>
          <w:tab w:val="left" w:pos="1935"/>
          <w:tab w:val="left" w:pos="9356"/>
        </w:tabs>
        <w:ind w:right="-1"/>
        <w:jc w:val="both"/>
      </w:pPr>
    </w:p>
    <w:p w:rsidR="00B92879" w:rsidRDefault="00B92879" w:rsidP="00B92879">
      <w:pPr>
        <w:tabs>
          <w:tab w:val="left" w:pos="0"/>
        </w:tabs>
        <w:ind w:right="-1"/>
        <w:jc w:val="both"/>
      </w:pPr>
      <w:r>
        <w:t>Karar No: 864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92879" w:rsidRDefault="00B92879" w:rsidP="00B92879">
      <w:pPr>
        <w:tabs>
          <w:tab w:val="left" w:pos="0"/>
        </w:tabs>
        <w:ind w:right="-1"/>
        <w:jc w:val="both"/>
      </w:pPr>
    </w:p>
    <w:p w:rsidR="00B92879" w:rsidRDefault="00B92879" w:rsidP="00B92879">
      <w:pPr>
        <w:tabs>
          <w:tab w:val="left" w:pos="0"/>
        </w:tabs>
        <w:ind w:right="-1"/>
        <w:jc w:val="both"/>
      </w:pPr>
    </w:p>
    <w:p w:rsidR="00B92879" w:rsidRDefault="00B92879" w:rsidP="00B92879">
      <w:pPr>
        <w:tabs>
          <w:tab w:val="left" w:pos="0"/>
        </w:tabs>
        <w:ind w:right="-1"/>
        <w:jc w:val="center"/>
      </w:pPr>
      <w:r>
        <w:t>-2-</w:t>
      </w: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p>
    <w:p w:rsidR="00B92879" w:rsidRDefault="00B92879" w:rsidP="00B92879">
      <w:pPr>
        <w:tabs>
          <w:tab w:val="left" w:pos="0"/>
        </w:tabs>
        <w:ind w:right="-1"/>
        <w:jc w:val="both"/>
      </w:pPr>
    </w:p>
    <w:p w:rsidR="00B92879" w:rsidRDefault="00B92879" w:rsidP="00B92879">
      <w:pPr>
        <w:tabs>
          <w:tab w:val="left" w:pos="0"/>
        </w:tabs>
        <w:ind w:right="-1" w:firstLine="709"/>
        <w:jc w:val="both"/>
      </w:pPr>
      <w:r>
        <w:t xml:space="preserve">3194 sayılı Kanunun 8. maddesine eklenen "İmar planlarında bina yükseklikleri </w:t>
      </w:r>
      <w:proofErr w:type="spellStart"/>
      <w:proofErr w:type="gramStart"/>
      <w:r>
        <w:t>Yençok:Serbest</w:t>
      </w:r>
      <w:proofErr w:type="spellEnd"/>
      <w:proofErr w:type="gramEnd"/>
      <w:r>
        <w:t xml:space="preserve"> olarak belirlenemez. Sanayi alanları, ibadethane alanları ve tarımsal amaçlı silo yapıları hariç olmak üzere mer'i imar planlarında </w:t>
      </w:r>
      <w:proofErr w:type="spellStart"/>
      <w:proofErr w:type="gramStart"/>
      <w:r>
        <w:t>Yençok:Serbest</w:t>
      </w:r>
      <w:proofErr w:type="spellEnd"/>
      <w:proofErr w:type="gramEnd"/>
      <w:r>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gereğince bina yüksekliklerini belirleme zorunluluğu olduğunun belirtildiğinden bahisle söz konusu plan değişikliğinin hazırlandığı,</w:t>
      </w: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proofErr w:type="gramStart"/>
      <w:r>
        <w:t xml:space="preserve">Yukarıda bahsi geçen değişiklikler ile son şeklini alan </w:t>
      </w:r>
      <w:proofErr w:type="spellStart"/>
      <w:r>
        <w:t>Alüminyumcular</w:t>
      </w:r>
      <w:proofErr w:type="spellEnd"/>
      <w:r>
        <w:t xml:space="preserve"> Sanayi Sitesi imar planında 7221 sayılı Kanun gereği hazırlanan ve Büyükşehir Belediye Meclisinin 09.10.2020 gün ve 1256 sayılı kararı ile onaylanan plan notu değişikliği ile Sanayi ve Ticaret Alanlarında yüksekliğin 25 metre (</w:t>
      </w:r>
      <w:proofErr w:type="spellStart"/>
      <w:r>
        <w:t>Yençok</w:t>
      </w:r>
      <w:proofErr w:type="spellEnd"/>
      <w:r>
        <w:t>: 2 kat), Ticaret alanlarında yüksekliğin 4 kat ve Eğitim Tesis Alanları, Sağlık Alanları, Sosyal ve İdari Tesis Alanları Yençok:5 kat, Teknik altyapı alanında Yençok:2 kat olarak belirlendiği,</w:t>
      </w:r>
      <w:proofErr w:type="gramEnd"/>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proofErr w:type="gramStart"/>
      <w:r>
        <w:t>Ankara 3. İdare Mahkemesinin 14.03.2024 tarih ve 2024/1330 E. sayılı yürütmeyi durdurma kararı ile " Planlı Alanlar İmar Yönetmeliğinin 5/8 maddesi uyarınca dava konusu parselde E:2.00 yapılaşma koşulu dışında da %30 oranı ile bu oran dışında sayılan ortak kullanımlar kapsamında emsal dışı alanlar dikkate alındığında taşınmazın en az 4 katlı bina olması gerektiği, dolayısıyla mevcut kat adedi ile taşınmaza ait emsal oranı ile yapılabilecek inşaat alanının kısıtlanması sonucunu doğuran inşaat emsalinin kullanılamaz duruma getirilmesine yol açan dava konusu dayanak plan kararları ve notlarına ilişkin dava konusu işlemlerin planlama esasları, şehircilik ilkeleri, planlama teknikleri, plan bütünlüğü, kamu yararı ve imar mevzuatına uygun olmadığı sonucuna varılmıştır." şeklinde 09.10.2020 tarih ve 1256 sayılı meclis kararı ile yüksekliğin 25 metre (2 kat) olarak onaylanan ve akabinde kesinleşen kat yüksekliği kararının  "(2 kat)" kısmına yürütmeyi durdurma kararı verildiği ve itirazımızın reddedildiği,</w:t>
      </w:r>
      <w:proofErr w:type="gramEnd"/>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r>
        <w:t>A</w:t>
      </w:r>
      <w:r w:rsidR="00E83ED9" w:rsidRPr="00E83ED9">
        <w:t>************</w:t>
      </w:r>
      <w:r w:rsidR="00E83ED9">
        <w:t>*</w:t>
      </w:r>
      <w:bookmarkStart w:id="0" w:name="_GoBack"/>
      <w:bookmarkEnd w:id="0"/>
      <w:r>
        <w:t xml:space="preserve"> Sanayi Sitesi Toplu İşyeri Yapı Kooperatifi'nin 09.05.2025 tarih ve E.884327 sayılı talep dilekçesi </w:t>
      </w:r>
      <w:proofErr w:type="gramStart"/>
      <w:r>
        <w:t>ile;</w:t>
      </w:r>
      <w:proofErr w:type="gramEnd"/>
      <w:r>
        <w:t xml:space="preserve"> "Alınan yürütmeyi durdurma kararı sonrasında ruhsatı alınmış inşaatı devam eden 9 ada parselde yapı kullanım izin belgesi(iskan) başvuruları yapamamakta, 1 ada parselde yapı ruhsatı alamamakta, 5 adet mimar projemiz de onaylanamamaktadır. Bu durum kooperatifimiz, </w:t>
      </w:r>
      <w:proofErr w:type="gramStart"/>
      <w:r>
        <w:t>müteahhitler</w:t>
      </w:r>
      <w:proofErr w:type="gramEnd"/>
      <w:r>
        <w:t xml:space="preserve"> ve Sanayi Sitesi için istihdam açısından bize çok ciddi maddi ve manevi kayıplar yaşatmaktadır. Mevcutta devam eden inşaatlarımızda 500 den fazla çalışanın bulunması, bunların işinin yavaşlaması ciddi manada maddi kayıplara sebep olmaktadır. </w:t>
      </w:r>
      <w:proofErr w:type="gramStart"/>
      <w:r>
        <w:t>Yürütmeyi durdurma kararından etkilenmemek ve işlerimize devam edebilmek adına, Sanayi ve Ticaret Alanlarında tamamı sanayi parseli olarak kullanılması durumunda Yüksekliğin 25metre (2 kat) şeklinde, yine sanayi ve ticaret parsellerinde tamamı ticari olarak kullanılması durumunda yüksekliğin 25 m ve eşitlik ilkesi dâhilinde 4 kat veya daha fazla olması, sadece ticari parsellerde ise Yençok:25m olarak planlanması " talep edildiği,</w:t>
      </w:r>
      <w:proofErr w:type="gramEnd"/>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p>
    <w:p w:rsidR="00B92879" w:rsidRDefault="00B92879" w:rsidP="00B92879">
      <w:pPr>
        <w:tabs>
          <w:tab w:val="left" w:pos="0"/>
        </w:tabs>
        <w:ind w:right="-1"/>
        <w:jc w:val="both"/>
      </w:pPr>
    </w:p>
    <w:p w:rsidR="00B92879" w:rsidRDefault="00B92879" w:rsidP="00B92879">
      <w:pPr>
        <w:tabs>
          <w:tab w:val="left" w:pos="0"/>
        </w:tabs>
        <w:ind w:right="-1" w:firstLine="709"/>
        <w:jc w:val="both"/>
      </w:pPr>
    </w:p>
    <w:p w:rsidR="00B92879" w:rsidRDefault="00B92879" w:rsidP="00B9287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92879" w:rsidRPr="002D00A5" w:rsidTr="007E4E67">
        <w:trPr>
          <w:trHeight w:val="1008"/>
        </w:trPr>
        <w:tc>
          <w:tcPr>
            <w:tcW w:w="3510" w:type="dxa"/>
          </w:tcPr>
          <w:p w:rsidR="00B92879" w:rsidRPr="002D00A5" w:rsidRDefault="00B92879" w:rsidP="007E4E67">
            <w:pPr>
              <w:ind w:right="-1"/>
              <w:jc w:val="center"/>
            </w:pPr>
            <w:r w:rsidRPr="002D00A5">
              <w:t>T.C.</w:t>
            </w:r>
          </w:p>
          <w:p w:rsidR="00B92879" w:rsidRPr="002D00A5" w:rsidRDefault="00B92879" w:rsidP="007E4E67">
            <w:pPr>
              <w:ind w:right="-1"/>
              <w:jc w:val="center"/>
            </w:pPr>
            <w:r w:rsidRPr="002D00A5">
              <w:t>ANKARA BÜYÜKŞEHİR</w:t>
            </w:r>
          </w:p>
          <w:p w:rsidR="00B92879" w:rsidRPr="002D00A5" w:rsidRDefault="00B92879" w:rsidP="007E4E67">
            <w:pPr>
              <w:ind w:right="-1"/>
              <w:jc w:val="center"/>
            </w:pPr>
            <w:r w:rsidRPr="002D00A5">
              <w:t>BELEDİYE MECLİSİ</w:t>
            </w:r>
          </w:p>
        </w:tc>
      </w:tr>
    </w:tbl>
    <w:p w:rsidR="00B92879" w:rsidRDefault="00B92879" w:rsidP="00B92879">
      <w:pPr>
        <w:tabs>
          <w:tab w:val="left" w:pos="1935"/>
          <w:tab w:val="left" w:pos="9356"/>
        </w:tabs>
        <w:ind w:right="-1"/>
        <w:jc w:val="both"/>
      </w:pPr>
    </w:p>
    <w:p w:rsidR="00B92879" w:rsidRDefault="00B92879" w:rsidP="00B92879">
      <w:pPr>
        <w:tabs>
          <w:tab w:val="left" w:pos="1935"/>
          <w:tab w:val="left" w:pos="9356"/>
        </w:tabs>
        <w:ind w:right="-1"/>
        <w:jc w:val="both"/>
      </w:pPr>
    </w:p>
    <w:p w:rsidR="00B92879" w:rsidRDefault="00B92879" w:rsidP="00B92879">
      <w:pPr>
        <w:tabs>
          <w:tab w:val="left" w:pos="0"/>
        </w:tabs>
        <w:ind w:right="-1"/>
        <w:jc w:val="both"/>
      </w:pPr>
      <w:r>
        <w:t>Karar No: 864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92879" w:rsidRDefault="00B92879" w:rsidP="00B92879">
      <w:pPr>
        <w:tabs>
          <w:tab w:val="left" w:pos="0"/>
        </w:tabs>
        <w:ind w:right="-1"/>
        <w:jc w:val="both"/>
      </w:pPr>
    </w:p>
    <w:p w:rsidR="00B92879" w:rsidRDefault="00B92879" w:rsidP="00B92879">
      <w:pPr>
        <w:tabs>
          <w:tab w:val="left" w:pos="0"/>
        </w:tabs>
        <w:ind w:right="-1"/>
        <w:jc w:val="both"/>
      </w:pPr>
    </w:p>
    <w:p w:rsidR="00B92879" w:rsidRDefault="00B92879" w:rsidP="00B92879">
      <w:pPr>
        <w:tabs>
          <w:tab w:val="left" w:pos="0"/>
        </w:tabs>
        <w:ind w:right="-1"/>
        <w:jc w:val="center"/>
      </w:pPr>
      <w:r>
        <w:t>-3-</w:t>
      </w:r>
    </w:p>
    <w:p w:rsidR="00B92879" w:rsidRDefault="00B92879" w:rsidP="00B92879">
      <w:pPr>
        <w:tabs>
          <w:tab w:val="left" w:pos="0"/>
        </w:tabs>
        <w:ind w:right="-1" w:firstLine="709"/>
        <w:jc w:val="both"/>
      </w:pPr>
    </w:p>
    <w:p w:rsidR="00B92879" w:rsidRDefault="00B92879" w:rsidP="00B92879">
      <w:pPr>
        <w:tabs>
          <w:tab w:val="left" w:pos="0"/>
        </w:tabs>
        <w:ind w:right="-1"/>
        <w:jc w:val="both"/>
      </w:pPr>
    </w:p>
    <w:p w:rsidR="00B92879" w:rsidRDefault="00B92879" w:rsidP="00B92879">
      <w:pPr>
        <w:tabs>
          <w:tab w:val="left" w:pos="0"/>
        </w:tabs>
        <w:ind w:right="-1" w:firstLine="709"/>
        <w:jc w:val="both"/>
      </w:pPr>
    </w:p>
    <w:p w:rsidR="00B92879" w:rsidRDefault="00B92879" w:rsidP="00B92879">
      <w:pPr>
        <w:tabs>
          <w:tab w:val="left" w:pos="0"/>
        </w:tabs>
        <w:ind w:right="-1" w:firstLine="709"/>
        <w:jc w:val="both"/>
        <w:rPr>
          <w:b/>
        </w:rPr>
      </w:pPr>
      <w:r w:rsidRPr="00341E21">
        <w:rPr>
          <w:b/>
        </w:rPr>
        <w:t>1/1000 ölçekli uygulama imar planı değişikliği teklifinde;</w:t>
      </w:r>
    </w:p>
    <w:p w:rsidR="00B92879" w:rsidRDefault="00B92879" w:rsidP="00B92879">
      <w:pPr>
        <w:tabs>
          <w:tab w:val="left" w:pos="0"/>
        </w:tabs>
        <w:ind w:right="-1" w:firstLine="709"/>
        <w:jc w:val="both"/>
      </w:pPr>
      <w:proofErr w:type="gramStart"/>
      <w:r>
        <w:t>İmar ve Şehircilik Dairesi Başkanlığınca, yürütmeyi durdurma kararı, kooperatif talepleri ve ruhsatlar göz önünde bulundurularak yüksekliklerin belirlenmesine ilişkin hazırlanan1/1000 ölçekli uygulama imar planı değişikliğinde; Sanayi ve Ticaret Alanlarında Sanayi kullanılması halinde 25 metre (2kat), Sanayi ve Ticaret Alanlarında ticaret kullanılması halinde 25m ve sadece Ticaret Alanı kullanımında yükseklik 25 metre şeklinde yüksekliklerin belirlenerek Emsal ve çekme mesafelerinde herhangi bir değişiklik yapılmadığı,</w:t>
      </w:r>
      <w:proofErr w:type="gramEnd"/>
    </w:p>
    <w:p w:rsidR="00B92879" w:rsidRDefault="00B92879" w:rsidP="00B92879">
      <w:pPr>
        <w:tabs>
          <w:tab w:val="left" w:pos="0"/>
        </w:tabs>
        <w:ind w:right="-1"/>
        <w:jc w:val="both"/>
      </w:pPr>
    </w:p>
    <w:p w:rsidR="00B92879" w:rsidRDefault="00B92879" w:rsidP="00B92879">
      <w:pPr>
        <w:tabs>
          <w:tab w:val="left" w:pos="0"/>
        </w:tabs>
        <w:ind w:right="-1" w:firstLine="709"/>
        <w:jc w:val="both"/>
        <w:rPr>
          <w:b/>
        </w:rPr>
      </w:pPr>
      <w:r w:rsidRPr="00902C6C">
        <w:rPr>
          <w:b/>
        </w:rPr>
        <w:t>Başkanlığımızca yapılan değerlendirmede;</w:t>
      </w:r>
    </w:p>
    <w:p w:rsidR="00B92879" w:rsidRDefault="00B92879" w:rsidP="00B92879">
      <w:pPr>
        <w:tabs>
          <w:tab w:val="left" w:pos="0"/>
        </w:tabs>
        <w:ind w:right="-1" w:firstLine="709"/>
        <w:jc w:val="both"/>
      </w:pPr>
      <w:r>
        <w:t>Söz konusu yürütmeyi durdurma kararı, talep dilekçesi göz önünde bulundurularak konuya ilişkin bir karar alınması gerektiği görüş ve sonucuna varıldığı,</w:t>
      </w:r>
    </w:p>
    <w:p w:rsidR="00B92879" w:rsidRDefault="00B92879" w:rsidP="00B92879">
      <w:pPr>
        <w:tabs>
          <w:tab w:val="left" w:pos="0"/>
        </w:tabs>
        <w:ind w:right="-1" w:firstLine="709"/>
        <w:jc w:val="both"/>
      </w:pPr>
    </w:p>
    <w:p w:rsidR="00EB7BBC" w:rsidRDefault="00B92879" w:rsidP="00B92879">
      <w:pPr>
        <w:tabs>
          <w:tab w:val="left" w:pos="0"/>
        </w:tabs>
        <w:ind w:right="-1" w:firstLine="709"/>
        <w:jc w:val="both"/>
      </w:pPr>
      <w:proofErr w:type="gramStart"/>
      <w:r>
        <w:t xml:space="preserve">Hususları tespit edilmiş olup, Keçiören İlçesi </w:t>
      </w:r>
      <w:proofErr w:type="spellStart"/>
      <w:r>
        <w:t>Alüminyumcular</w:t>
      </w:r>
      <w:proofErr w:type="spellEnd"/>
      <w:r>
        <w:t xml:space="preserve"> </w:t>
      </w:r>
      <w:proofErr w:type="spellStart"/>
      <w:r>
        <w:t>KDGPA’da</w:t>
      </w:r>
      <w:proofErr w:type="spellEnd"/>
      <w:r>
        <w:t xml:space="preserve"> yüksekliklerin belirlenmesine yönelik 1/1000 ölçekli uygulama imar planı değişikliğinin sanayi ve ticaret alanlarında sanayi kullanılması </w:t>
      </w:r>
      <w:proofErr w:type="spellStart"/>
      <w:r>
        <w:t>halindeYençok</w:t>
      </w:r>
      <w:proofErr w:type="spellEnd"/>
      <w:r>
        <w:t xml:space="preserve">=25m.(2 kat) sanayi ve ticaret alanlarında ticaret kullanılması halinde </w:t>
      </w:r>
      <w:proofErr w:type="spellStart"/>
      <w:r>
        <w:t>Yençok</w:t>
      </w:r>
      <w:proofErr w:type="spellEnd"/>
      <w:r>
        <w:t>=4 kat olara</w:t>
      </w:r>
      <w:r w:rsidR="009A57C5">
        <w:t xml:space="preserve">k belirlenmesi </w:t>
      </w:r>
      <w:proofErr w:type="spellStart"/>
      <w:r w:rsidR="009A57C5">
        <w:t>suretiyle“onayı”</w:t>
      </w:r>
      <w:r w:rsidR="00EB7BB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9B365A" w:rsidP="00B73ABE">
            <w:pPr>
              <w:autoSpaceDE w:val="0"/>
              <w:autoSpaceDN w:val="0"/>
              <w:adjustRightInd w:val="0"/>
              <w:jc w:val="center"/>
              <w:rPr>
                <w:color w:val="000000"/>
              </w:rPr>
            </w:pPr>
            <w:r>
              <w:rPr>
                <w:color w:val="000000"/>
              </w:rPr>
              <w:t xml:space="preserve"> </w:t>
            </w:r>
            <w:r w:rsidR="00B73ABE" w:rsidRPr="007C6922">
              <w:rPr>
                <w:color w:val="000000"/>
              </w:rPr>
              <w:t xml:space="preserve">Meclis </w:t>
            </w:r>
            <w:r w:rsidR="00B73ABE">
              <w:rPr>
                <w:color w:val="000000"/>
              </w:rPr>
              <w:t>2</w:t>
            </w:r>
            <w:r w:rsidR="00B73ABE"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65A"/>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3ED9"/>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BCFA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3779-EF63-492D-80CF-A44E7FBC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938</Words>
  <Characters>6737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2025-06-12T08:41:00Z</dcterms:created>
  <dcterms:modified xsi:type="dcterms:W3CDTF">2025-06-20T06:24:00Z</dcterms:modified>
</cp:coreProperties>
</file>