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D2C" w:rsidRDefault="007C4D2C" w:rsidP="00E148E4"/>
    <w:p w:rsidR="007C4D2C" w:rsidRPr="007C6922" w:rsidRDefault="007C4D2C" w:rsidP="00E148E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7C6922" w:rsidTr="00630EB7">
        <w:trPr>
          <w:trHeight w:val="1008"/>
        </w:trPr>
        <w:tc>
          <w:tcPr>
            <w:tcW w:w="3510" w:type="dxa"/>
          </w:tcPr>
          <w:p w:rsidR="005C0890" w:rsidRPr="007C6922" w:rsidRDefault="005C0890" w:rsidP="00E148E4">
            <w:pPr>
              <w:jc w:val="center"/>
            </w:pPr>
            <w:r w:rsidRPr="007C6922">
              <w:t>T.C.</w:t>
            </w:r>
          </w:p>
          <w:p w:rsidR="005C0890" w:rsidRPr="007C6922" w:rsidRDefault="005C0890" w:rsidP="00E148E4">
            <w:pPr>
              <w:jc w:val="center"/>
            </w:pPr>
            <w:r w:rsidRPr="007C6922">
              <w:t>ANKARA BÜYÜKŞEHİR</w:t>
            </w:r>
          </w:p>
          <w:p w:rsidR="005C0890" w:rsidRPr="007C6922" w:rsidRDefault="005C0890" w:rsidP="00E148E4">
            <w:pPr>
              <w:jc w:val="center"/>
            </w:pPr>
            <w:r w:rsidRPr="007C6922">
              <w:t>BELEDİYE MECLİSİ</w:t>
            </w:r>
          </w:p>
        </w:tc>
      </w:tr>
    </w:tbl>
    <w:p w:rsidR="00697D2F" w:rsidRDefault="00697D2F" w:rsidP="00E148E4">
      <w:pPr>
        <w:tabs>
          <w:tab w:val="left" w:pos="1935"/>
        </w:tabs>
        <w:jc w:val="both"/>
      </w:pPr>
    </w:p>
    <w:p w:rsidR="007C4D2C" w:rsidRPr="007C6922" w:rsidRDefault="007C4D2C" w:rsidP="00E148E4">
      <w:pPr>
        <w:tabs>
          <w:tab w:val="left" w:pos="1935"/>
        </w:tabs>
        <w:jc w:val="both"/>
      </w:pPr>
      <w:r>
        <w:t xml:space="preserve">  </w:t>
      </w:r>
    </w:p>
    <w:p w:rsidR="00394163" w:rsidRPr="007C6922" w:rsidRDefault="004C01A3" w:rsidP="007C4D2C">
      <w:pPr>
        <w:tabs>
          <w:tab w:val="left" w:pos="9355"/>
        </w:tabs>
        <w:jc w:val="both"/>
      </w:pPr>
      <w:r w:rsidRPr="007C6922">
        <w:t xml:space="preserve">Karar No: </w:t>
      </w:r>
      <w:r w:rsidR="00B01CD9">
        <w:t>692</w:t>
      </w:r>
      <w:r w:rsidR="005C0890" w:rsidRPr="007C6922">
        <w:t xml:space="preserve">                                      </w:t>
      </w:r>
      <w:r w:rsidR="00833D98" w:rsidRPr="007C6922">
        <w:t xml:space="preserve">       </w:t>
      </w:r>
      <w:r w:rsidR="00C35F29" w:rsidRPr="007C6922">
        <w:t xml:space="preserve">                                  </w:t>
      </w:r>
      <w:r w:rsidR="00833D98" w:rsidRPr="007C6922">
        <w:t xml:space="preserve">                </w:t>
      </w:r>
      <w:r w:rsidR="004B2891" w:rsidRPr="007C6922">
        <w:t xml:space="preserve">  </w:t>
      </w:r>
      <w:r w:rsidR="007C4D2C">
        <w:t xml:space="preserve">  </w:t>
      </w:r>
      <w:r w:rsidR="004B2891" w:rsidRPr="007C6922">
        <w:t xml:space="preserve">  </w:t>
      </w:r>
      <w:r w:rsidR="00833D98" w:rsidRPr="007C6922">
        <w:t xml:space="preserve">       </w:t>
      </w:r>
      <w:r w:rsidR="00C444E9" w:rsidRPr="007C6922">
        <w:t xml:space="preserve">  </w:t>
      </w:r>
      <w:r w:rsidR="00172F10">
        <w:t xml:space="preserve">    </w:t>
      </w:r>
      <w:r w:rsidR="00F15639">
        <w:t>12</w:t>
      </w:r>
      <w:r w:rsidR="00305F2F" w:rsidRPr="007C6922">
        <w:t>.</w:t>
      </w:r>
      <w:r w:rsidR="00F15639">
        <w:t>05</w:t>
      </w:r>
      <w:r w:rsidR="0091377C" w:rsidRPr="007C6922">
        <w:t>.2025</w:t>
      </w:r>
    </w:p>
    <w:p w:rsidR="00A53C6A" w:rsidRPr="007C6922" w:rsidRDefault="00A53C6A" w:rsidP="00E148E4">
      <w:pPr>
        <w:tabs>
          <w:tab w:val="left" w:pos="9356"/>
        </w:tabs>
        <w:jc w:val="both"/>
      </w:pPr>
    </w:p>
    <w:p w:rsidR="00697D2F" w:rsidRPr="007C6922" w:rsidRDefault="005C0890" w:rsidP="00E148E4">
      <w:pPr>
        <w:jc w:val="center"/>
      </w:pPr>
      <w:r w:rsidRPr="007C6922">
        <w:t>K A R A R</w:t>
      </w:r>
    </w:p>
    <w:p w:rsidR="00A53C6A" w:rsidRPr="007C6922" w:rsidRDefault="00A53C6A" w:rsidP="00E148E4"/>
    <w:p w:rsidR="00027228" w:rsidRPr="007C6922" w:rsidRDefault="00027228" w:rsidP="00E148E4"/>
    <w:p w:rsidR="00445795" w:rsidRPr="007C6922" w:rsidRDefault="00445795" w:rsidP="00E148E4"/>
    <w:p w:rsidR="0077160C" w:rsidRPr="007C6922" w:rsidRDefault="00B01CD9" w:rsidP="00727A2A">
      <w:pPr>
        <w:tabs>
          <w:tab w:val="left" w:pos="8931"/>
          <w:tab w:val="left" w:pos="9355"/>
        </w:tabs>
        <w:ind w:firstLine="708"/>
        <w:jc w:val="both"/>
      </w:pPr>
      <w:r w:rsidRPr="008149D0">
        <w:t>Belediyemizin envanterinde bulunan 06 FJ 7019 plakalı 2014 model Ford marka kamyonun 3 (üç) yıl süreyle geçici olarak Yenimahalle Belediyesine görevlendirilmesine ilişkin</w:t>
      </w:r>
      <w:r>
        <w:t xml:space="preserve"> </w:t>
      </w:r>
      <w:r w:rsidR="006A3727">
        <w:t>K</w:t>
      </w:r>
      <w:r>
        <w:t xml:space="preserve">ültür ve Sosyal İşler </w:t>
      </w:r>
      <w:r w:rsidR="00C822AD">
        <w:t>Dairesi Başkanlığının</w:t>
      </w:r>
      <w:r w:rsidR="00204DEC" w:rsidRPr="007C6922">
        <w:t xml:space="preserve"> </w:t>
      </w:r>
      <w:r w:rsidR="006A3727">
        <w:t>07</w:t>
      </w:r>
      <w:r w:rsidR="0077160C" w:rsidRPr="007C6922">
        <w:t>.0</w:t>
      </w:r>
      <w:r w:rsidR="00636AC0">
        <w:t>5</w:t>
      </w:r>
      <w:r w:rsidR="0077160C" w:rsidRPr="007C6922">
        <w:t>.202</w:t>
      </w:r>
      <w:r w:rsidR="00BC4CED" w:rsidRPr="007C6922">
        <w:t>5</w:t>
      </w:r>
      <w:r w:rsidR="0077160C" w:rsidRPr="007C6922">
        <w:t xml:space="preserve"> tarihli</w:t>
      </w:r>
      <w:r w:rsidR="00C42696">
        <w:t xml:space="preserve"> ve E-</w:t>
      </w:r>
      <w:r w:rsidR="00C822AD">
        <w:t>1</w:t>
      </w:r>
      <w:r>
        <w:t xml:space="preserve">686344 </w:t>
      </w:r>
      <w:r w:rsidR="00C42696">
        <w:t>sayılı yazısı</w:t>
      </w:r>
      <w:r w:rsidR="0077160C" w:rsidRPr="007C6922">
        <w:t xml:space="preserve"> Büyükşehir Belediye Meclisi</w:t>
      </w:r>
      <w:r w:rsidR="0095547C">
        <w:t>n</w:t>
      </w:r>
      <w:r w:rsidR="0077160C" w:rsidRPr="007C6922">
        <w:t xml:space="preserve">in </w:t>
      </w:r>
      <w:r w:rsidR="00F15639">
        <w:t>12.05</w:t>
      </w:r>
      <w:r w:rsidR="0077160C" w:rsidRPr="007C6922">
        <w:t>.202</w:t>
      </w:r>
      <w:r w:rsidR="0091377C" w:rsidRPr="007C6922">
        <w:t>5</w:t>
      </w:r>
      <w:r w:rsidR="0077160C" w:rsidRPr="007C6922">
        <w:t xml:space="preserve"> tarihli toplantısında okundu.</w:t>
      </w:r>
    </w:p>
    <w:p w:rsidR="0077160C" w:rsidRPr="007C6922" w:rsidRDefault="0077160C" w:rsidP="00727A2A">
      <w:pPr>
        <w:tabs>
          <w:tab w:val="left" w:pos="9355"/>
        </w:tabs>
        <w:ind w:firstLine="708"/>
        <w:jc w:val="both"/>
      </w:pPr>
    </w:p>
    <w:p w:rsidR="00B01CD9" w:rsidRDefault="0077160C" w:rsidP="00B01CD9">
      <w:pPr>
        <w:tabs>
          <w:tab w:val="left" w:pos="9356"/>
        </w:tabs>
        <w:ind w:firstLine="708"/>
        <w:jc w:val="both"/>
      </w:pPr>
      <w:r w:rsidRPr="007C6922">
        <w:t xml:space="preserve">Konunun Komisyona gönderilmeden görüşülüp karara bağlanmasını isteyen Meclis </w:t>
      </w:r>
      <w:r w:rsidR="006C2BA2">
        <w:t>1</w:t>
      </w:r>
      <w:r w:rsidRPr="007C6922">
        <w:t xml:space="preserve">. Başkan Vekili </w:t>
      </w:r>
      <w:r w:rsidR="006C2BA2">
        <w:t xml:space="preserve">Ertan </w:t>
      </w:r>
      <w:proofErr w:type="spellStart"/>
      <w:r w:rsidR="006C2BA2">
        <w:t>IŞIK’ın</w:t>
      </w:r>
      <w:proofErr w:type="spellEnd"/>
      <w:r w:rsidRPr="007C6922">
        <w:t xml:space="preserve"> şifahi önerisinin kabulü ile konu üzerinde yapılan görüşmelerden sonra;</w:t>
      </w:r>
      <w:r w:rsidR="00636AC0">
        <w:t xml:space="preserve"> </w:t>
      </w:r>
      <w:r w:rsidR="00B01CD9">
        <w:t>Yenimahalle Belediye Başkanlığı Kültür ve Sosyal İşler</w:t>
      </w:r>
      <w:r w:rsidR="001829A3">
        <w:t xml:space="preserve"> Müdürlüğü 14.04.2025 tarih ve </w:t>
      </w:r>
      <w:r w:rsidR="00B01CD9">
        <w:t>E</w:t>
      </w:r>
      <w:r w:rsidR="001829A3">
        <w:t>-</w:t>
      </w:r>
      <w:r w:rsidR="00B01CD9">
        <w:t>382768 sayılı yazısı ile Kültür ve Sosyal İşler</w:t>
      </w:r>
      <w:r w:rsidR="00B01CD9" w:rsidRPr="00B01CD9">
        <w:t xml:space="preserve"> </w:t>
      </w:r>
      <w:r w:rsidR="00B01CD9">
        <w:t xml:space="preserve">Dairesi Başkanlığımız </w:t>
      </w:r>
      <w:proofErr w:type="gramStart"/>
      <w:r w:rsidR="00B01CD9">
        <w:t>envanterinde</w:t>
      </w:r>
      <w:proofErr w:type="gramEnd"/>
      <w:r w:rsidR="00B01CD9">
        <w:t xml:space="preserve"> bulunan 06 FJ 7019 plakalı CKK1 Cargo 1826 tipi Ford marka 2014 model kamyonun, 17.05.2025-17.05.2028 tarihleri arasında belediye hizmetlerinde kullanılmak üzere geçici olarak görev</w:t>
      </w:r>
      <w:r w:rsidR="001829A3">
        <w:t>lendirilmesi</w:t>
      </w:r>
      <w:r w:rsidR="003914C9">
        <w:t xml:space="preserve"> istenilmiştir.</w:t>
      </w:r>
    </w:p>
    <w:p w:rsidR="00B01CD9" w:rsidRDefault="00B01CD9" w:rsidP="00B01CD9">
      <w:pPr>
        <w:tabs>
          <w:tab w:val="left" w:pos="9356"/>
        </w:tabs>
        <w:ind w:firstLine="708"/>
        <w:jc w:val="both"/>
      </w:pPr>
    </w:p>
    <w:p w:rsidR="00B01CD9" w:rsidRDefault="00B01CD9" w:rsidP="00B01CD9">
      <w:pPr>
        <w:tabs>
          <w:tab w:val="left" w:pos="9356"/>
        </w:tabs>
        <w:ind w:firstLine="708"/>
        <w:jc w:val="both"/>
      </w:pPr>
      <w:r>
        <w:t>5393 s</w:t>
      </w:r>
      <w:r w:rsidR="001829A3">
        <w:t xml:space="preserve">ayılı Belediye Kanununun “Diğer kuruluşlarla ilişkiler” </w:t>
      </w:r>
      <w:r>
        <w:t xml:space="preserve">başlıklı 75 </w:t>
      </w:r>
      <w:proofErr w:type="spellStart"/>
      <w:r>
        <w:t>nci</w:t>
      </w:r>
      <w:proofErr w:type="spellEnd"/>
      <w:r>
        <w:t xml:space="preserve"> maddesinin bi</w:t>
      </w:r>
      <w:r w:rsidR="001829A3">
        <w:t>rinci fıkrasının (b) bendinde, “</w:t>
      </w:r>
      <w:r>
        <w:t xml:space="preserve">Belediye, Belediye Meclisinin kararı üzerine yapacağı anlaşmaya uygun olarak görev ve sorumluluk alanlarına giren konularda;... b) Mahalli idareler ile merkezi idareye ait asli görev ve hizmetlerin yerine getirilmesi amacıyla gerekli ayni ihtiyaçları karşılayabilir, geçici olarak araç </w:t>
      </w:r>
      <w:r w:rsidR="001829A3">
        <w:t>ve personel temin edilebilir...” hükmü yer aldığı,</w:t>
      </w:r>
    </w:p>
    <w:p w:rsidR="00B01CD9" w:rsidRDefault="00B01CD9" w:rsidP="00B01CD9">
      <w:pPr>
        <w:tabs>
          <w:tab w:val="left" w:pos="9356"/>
        </w:tabs>
        <w:ind w:firstLine="708"/>
        <w:jc w:val="both"/>
      </w:pPr>
    </w:p>
    <w:p w:rsidR="00A53C6A" w:rsidRPr="007C6922" w:rsidRDefault="001829A3" w:rsidP="00B01CD9">
      <w:pPr>
        <w:tabs>
          <w:tab w:val="left" w:pos="9356"/>
        </w:tabs>
        <w:ind w:firstLine="708"/>
        <w:jc w:val="both"/>
      </w:pPr>
      <w:r>
        <w:t>Bu nedenle; S</w:t>
      </w:r>
      <w:r w:rsidR="00B01CD9">
        <w:t>öz konusu taşıtın 3 (üç) yıl  süreyle Yenimahalle Belediye Başkanlığı emrinde geçici olarak görevlendirilmesi ile düzenlenecek protokolü imzalamak üzere Büyükşehir Belediye Başkanı tarafından görevlendirilecek belediye personeline yetki verilmesi</w:t>
      </w:r>
      <w:r w:rsidR="00EC3BD2">
        <w:t xml:space="preserve">ne </w:t>
      </w:r>
      <w:r w:rsidR="00B40C32" w:rsidRPr="007C6922">
        <w:t xml:space="preserve">ilişkin </w:t>
      </w:r>
      <w:r w:rsidR="004B4C39" w:rsidRPr="007C6922">
        <w:t>teklif oylanarak</w:t>
      </w:r>
      <w:r w:rsidR="007C4D2C">
        <w:t xml:space="preserve"> </w:t>
      </w:r>
      <w:r w:rsidR="004B4C39" w:rsidRPr="007C6922">
        <w:t>oy</w:t>
      </w:r>
      <w:r w:rsidR="000C604F">
        <w:t>birliği</w:t>
      </w:r>
      <w:r w:rsidR="004B4C39" w:rsidRPr="007C6922">
        <w:t xml:space="preserve"> ile kabul edildi.</w:t>
      </w:r>
    </w:p>
    <w:p w:rsidR="00445795" w:rsidRPr="007C6922" w:rsidRDefault="00445795" w:rsidP="00E148E4">
      <w:pPr>
        <w:tabs>
          <w:tab w:val="left" w:pos="9356"/>
        </w:tabs>
        <w:ind w:firstLine="708"/>
        <w:jc w:val="both"/>
      </w:pPr>
    </w:p>
    <w:p w:rsidR="009D25DE" w:rsidRDefault="009D25DE" w:rsidP="00E148E4">
      <w:pPr>
        <w:tabs>
          <w:tab w:val="left" w:pos="851"/>
        </w:tabs>
        <w:jc w:val="both"/>
      </w:pPr>
    </w:p>
    <w:p w:rsidR="003914C9" w:rsidRDefault="003914C9" w:rsidP="00E148E4">
      <w:pPr>
        <w:tabs>
          <w:tab w:val="left" w:pos="851"/>
        </w:tabs>
        <w:jc w:val="both"/>
      </w:pPr>
      <w:bookmarkStart w:id="0" w:name="_GoBack"/>
      <w:bookmarkEnd w:id="0"/>
    </w:p>
    <w:p w:rsidR="00204DEC" w:rsidRDefault="00204DEC" w:rsidP="00E148E4">
      <w:pPr>
        <w:tabs>
          <w:tab w:val="left" w:pos="851"/>
        </w:tabs>
        <w:jc w:val="both"/>
      </w:pPr>
    </w:p>
    <w:p w:rsidR="00F63051" w:rsidRDefault="00F63051" w:rsidP="00E148E4">
      <w:pPr>
        <w:tabs>
          <w:tab w:val="left" w:pos="851"/>
        </w:tabs>
        <w:jc w:val="both"/>
      </w:pPr>
    </w:p>
    <w:p w:rsidR="00775B91" w:rsidRPr="007C6922" w:rsidRDefault="00775B91" w:rsidP="00E148E4">
      <w:pPr>
        <w:tabs>
          <w:tab w:val="left" w:pos="851"/>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77160C" w:rsidRPr="007C6922" w:rsidTr="00D7739E">
        <w:trPr>
          <w:trHeight w:val="375"/>
          <w:jc w:val="center"/>
        </w:trPr>
        <w:tc>
          <w:tcPr>
            <w:tcW w:w="3402" w:type="dxa"/>
          </w:tcPr>
          <w:p w:rsidR="0077160C" w:rsidRPr="007C6922" w:rsidRDefault="006C2BA2" w:rsidP="00E148E4">
            <w:pPr>
              <w:autoSpaceDE w:val="0"/>
              <w:autoSpaceDN w:val="0"/>
              <w:adjustRightInd w:val="0"/>
              <w:jc w:val="center"/>
              <w:rPr>
                <w:color w:val="000000"/>
              </w:rPr>
            </w:pPr>
            <w:r>
              <w:rPr>
                <w:color w:val="000000"/>
              </w:rPr>
              <w:t>Ertan IŞIK</w:t>
            </w:r>
          </w:p>
          <w:p w:rsidR="0077160C" w:rsidRPr="007C6922" w:rsidRDefault="0077160C" w:rsidP="00E148E4">
            <w:pPr>
              <w:autoSpaceDE w:val="0"/>
              <w:autoSpaceDN w:val="0"/>
              <w:adjustRightInd w:val="0"/>
              <w:jc w:val="center"/>
              <w:rPr>
                <w:color w:val="000000"/>
              </w:rPr>
            </w:pPr>
            <w:r w:rsidRPr="007C6922">
              <w:rPr>
                <w:color w:val="000000"/>
              </w:rPr>
              <w:t xml:space="preserve">Meclis </w:t>
            </w:r>
            <w:r w:rsidR="006C2BA2">
              <w:rPr>
                <w:color w:val="000000"/>
              </w:rPr>
              <w:t>1</w:t>
            </w:r>
            <w:r w:rsidRPr="007C6922">
              <w:rPr>
                <w:color w:val="000000"/>
              </w:rPr>
              <w:t>. Başkan V.</w:t>
            </w:r>
          </w:p>
        </w:tc>
        <w:tc>
          <w:tcPr>
            <w:tcW w:w="3402" w:type="dxa"/>
            <w:vAlign w:val="center"/>
          </w:tcPr>
          <w:p w:rsidR="00F15639" w:rsidRDefault="00F15639" w:rsidP="00E148E4">
            <w:pPr>
              <w:tabs>
                <w:tab w:val="left" w:pos="3268"/>
              </w:tabs>
              <w:jc w:val="center"/>
              <w:rPr>
                <w:color w:val="000000"/>
              </w:rPr>
            </w:pPr>
            <w:r>
              <w:rPr>
                <w:color w:val="000000"/>
              </w:rPr>
              <w:t>Ece YILMAZ</w:t>
            </w:r>
          </w:p>
          <w:p w:rsidR="0077160C" w:rsidRPr="007C6922" w:rsidRDefault="0077160C" w:rsidP="00E148E4">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77160C" w:rsidRPr="007C6922" w:rsidRDefault="006C2BA2" w:rsidP="00E148E4">
            <w:pPr>
              <w:tabs>
                <w:tab w:val="left" w:pos="3268"/>
              </w:tabs>
              <w:jc w:val="center"/>
              <w:rPr>
                <w:color w:val="000000"/>
              </w:rPr>
            </w:pPr>
            <w:r>
              <w:rPr>
                <w:color w:val="000000"/>
              </w:rPr>
              <w:t>Özkan DENİZ</w:t>
            </w:r>
          </w:p>
          <w:p w:rsidR="0077160C" w:rsidRPr="007C6922" w:rsidRDefault="0077160C" w:rsidP="00E148E4">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346" w:rsidRPr="007C6922" w:rsidRDefault="00067346" w:rsidP="00E148E4">
      <w:pPr>
        <w:tabs>
          <w:tab w:val="left" w:pos="851"/>
        </w:tabs>
        <w:jc w:val="both"/>
      </w:pPr>
    </w:p>
    <w:sectPr w:rsidR="00067346" w:rsidRPr="007C6922" w:rsidSect="00F63051">
      <w:pgSz w:w="11906" w:h="16838"/>
      <w:pgMar w:top="709"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5B9F3DA1"/>
    <w:multiLevelType w:val="multilevel"/>
    <w:tmpl w:val="2FB813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1"/>
  </w:num>
  <w:num w:numId="6">
    <w:abstractNumId w:val="22"/>
  </w:num>
  <w:num w:numId="7">
    <w:abstractNumId w:val="16"/>
  </w:num>
  <w:num w:numId="8">
    <w:abstractNumId w:val="36"/>
  </w:num>
  <w:num w:numId="9">
    <w:abstractNumId w:val="19"/>
  </w:num>
  <w:num w:numId="10">
    <w:abstractNumId w:val="15"/>
  </w:num>
  <w:num w:numId="11">
    <w:abstractNumId w:val="33"/>
  </w:num>
  <w:num w:numId="12">
    <w:abstractNumId w:val="14"/>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
  </w:num>
  <w:num w:numId="29">
    <w:abstractNumId w:val="18"/>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0"/>
  </w:num>
  <w:num w:numId="38">
    <w:abstractNumId w:val="8"/>
  </w:num>
  <w:num w:numId="39">
    <w:abstractNumId w:val="3"/>
  </w:num>
  <w:num w:numId="40">
    <w:abstractNumId w:val="2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228"/>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832"/>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04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9E6"/>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F10"/>
    <w:rsid w:val="00173416"/>
    <w:rsid w:val="00173FD2"/>
    <w:rsid w:val="0017484E"/>
    <w:rsid w:val="00175340"/>
    <w:rsid w:val="0017723A"/>
    <w:rsid w:val="001772BC"/>
    <w:rsid w:val="00177EC3"/>
    <w:rsid w:val="0018023B"/>
    <w:rsid w:val="001805FF"/>
    <w:rsid w:val="00180DE2"/>
    <w:rsid w:val="00181612"/>
    <w:rsid w:val="00181676"/>
    <w:rsid w:val="0018272C"/>
    <w:rsid w:val="001829A3"/>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DEC"/>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885"/>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1E6A"/>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4C9"/>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5E54"/>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751"/>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579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3C3"/>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4C39"/>
    <w:rsid w:val="004B5F48"/>
    <w:rsid w:val="004B668B"/>
    <w:rsid w:val="004B6B59"/>
    <w:rsid w:val="004B731C"/>
    <w:rsid w:val="004B7C76"/>
    <w:rsid w:val="004C01A3"/>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6920"/>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AC0"/>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225"/>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3727"/>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BA2"/>
    <w:rsid w:val="006C2E54"/>
    <w:rsid w:val="006C2E9A"/>
    <w:rsid w:val="006C3903"/>
    <w:rsid w:val="006C411D"/>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E64"/>
    <w:rsid w:val="006F0A90"/>
    <w:rsid w:val="006F1103"/>
    <w:rsid w:val="006F166B"/>
    <w:rsid w:val="006F1DDF"/>
    <w:rsid w:val="006F4D01"/>
    <w:rsid w:val="006F5829"/>
    <w:rsid w:val="006F6E70"/>
    <w:rsid w:val="006F7287"/>
    <w:rsid w:val="006F7437"/>
    <w:rsid w:val="0070103F"/>
    <w:rsid w:val="007013CA"/>
    <w:rsid w:val="00701687"/>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CF6"/>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A2A"/>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5B91"/>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4D2C"/>
    <w:rsid w:val="007C53C2"/>
    <w:rsid w:val="007C54A2"/>
    <w:rsid w:val="007C5F6F"/>
    <w:rsid w:val="007C6922"/>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03D8"/>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547C"/>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D66"/>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319"/>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835"/>
    <w:rsid w:val="00A52D7F"/>
    <w:rsid w:val="00A53545"/>
    <w:rsid w:val="00A53978"/>
    <w:rsid w:val="00A53C6A"/>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3041"/>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1CD9"/>
    <w:rsid w:val="00B03AF5"/>
    <w:rsid w:val="00B0488D"/>
    <w:rsid w:val="00B04ACB"/>
    <w:rsid w:val="00B04E5F"/>
    <w:rsid w:val="00B04F41"/>
    <w:rsid w:val="00B05962"/>
    <w:rsid w:val="00B064EF"/>
    <w:rsid w:val="00B07678"/>
    <w:rsid w:val="00B07878"/>
    <w:rsid w:val="00B079CF"/>
    <w:rsid w:val="00B10020"/>
    <w:rsid w:val="00B10F63"/>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6820"/>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0C32"/>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88C"/>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774"/>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CED"/>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744"/>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696"/>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2AD"/>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41A6"/>
    <w:rsid w:val="00D44471"/>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39E"/>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3DA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E7CB7"/>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8E4"/>
    <w:rsid w:val="00E14A5D"/>
    <w:rsid w:val="00E1542D"/>
    <w:rsid w:val="00E15467"/>
    <w:rsid w:val="00E17340"/>
    <w:rsid w:val="00E1750D"/>
    <w:rsid w:val="00E20322"/>
    <w:rsid w:val="00E20EFD"/>
    <w:rsid w:val="00E229DA"/>
    <w:rsid w:val="00E231CB"/>
    <w:rsid w:val="00E23D2E"/>
    <w:rsid w:val="00E245E5"/>
    <w:rsid w:val="00E24E1F"/>
    <w:rsid w:val="00E26522"/>
    <w:rsid w:val="00E268FF"/>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BD2"/>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639"/>
    <w:rsid w:val="00F157D3"/>
    <w:rsid w:val="00F16C48"/>
    <w:rsid w:val="00F16F55"/>
    <w:rsid w:val="00F212DC"/>
    <w:rsid w:val="00F215C5"/>
    <w:rsid w:val="00F21875"/>
    <w:rsid w:val="00F221CD"/>
    <w:rsid w:val="00F22A8B"/>
    <w:rsid w:val="00F26290"/>
    <w:rsid w:val="00F27184"/>
    <w:rsid w:val="00F276CE"/>
    <w:rsid w:val="00F279E8"/>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46D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05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50AF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customStyle="1" w:styleId="Balk10">
    <w:name w:val="Başlık #1_"/>
    <w:basedOn w:val="VarsaylanParagrafYazTipi"/>
    <w:link w:val="Balk11"/>
    <w:rsid w:val="00F446D0"/>
    <w:rPr>
      <w:sz w:val="22"/>
      <w:szCs w:val="22"/>
      <w:shd w:val="clear" w:color="auto" w:fill="FFFFFF"/>
    </w:rPr>
  </w:style>
  <w:style w:type="character" w:customStyle="1" w:styleId="Gvdemetnitalik">
    <w:name w:val="Gövde metni + İtalik"/>
    <w:basedOn w:val="Gvdemetni0"/>
    <w:rsid w:val="00F446D0"/>
    <w:rPr>
      <w:rFonts w:ascii="Times New Roman" w:eastAsia="Times New Roman" w:hAnsi="Times New Roman" w:cs="Times New Roman"/>
      <w:b w:val="0"/>
      <w:bCs w:val="0"/>
      <w:i/>
      <w:iCs/>
      <w:smallCaps w:val="0"/>
      <w:strike w:val="0"/>
      <w:spacing w:val="0"/>
      <w:sz w:val="22"/>
      <w:szCs w:val="22"/>
      <w:shd w:val="clear" w:color="auto" w:fill="FFFFFF"/>
    </w:rPr>
  </w:style>
  <w:style w:type="paragraph" w:customStyle="1" w:styleId="Balk11">
    <w:name w:val="Başlık #1"/>
    <w:basedOn w:val="Normal"/>
    <w:link w:val="Balk10"/>
    <w:rsid w:val="00F446D0"/>
    <w:pPr>
      <w:shd w:val="clear" w:color="auto" w:fill="FFFFFF"/>
      <w:spacing w:after="900" w:line="274" w:lineRule="exact"/>
      <w:jc w:val="right"/>
      <w:outlineLvl w:val="0"/>
    </w:pPr>
    <w:rPr>
      <w:sz w:val="22"/>
      <w:szCs w:val="22"/>
    </w:rPr>
  </w:style>
  <w:style w:type="character" w:customStyle="1" w:styleId="Balk20">
    <w:name w:val="Başlık #2_"/>
    <w:basedOn w:val="VarsaylanParagrafYazTipi"/>
    <w:link w:val="Balk21"/>
    <w:rsid w:val="00F446D0"/>
    <w:rPr>
      <w:sz w:val="22"/>
      <w:szCs w:val="22"/>
      <w:shd w:val="clear" w:color="auto" w:fill="FFFFFF"/>
    </w:rPr>
  </w:style>
  <w:style w:type="paragraph" w:customStyle="1" w:styleId="Balk21">
    <w:name w:val="Başlık #2"/>
    <w:basedOn w:val="Normal"/>
    <w:link w:val="Balk20"/>
    <w:rsid w:val="00F446D0"/>
    <w:pPr>
      <w:shd w:val="clear" w:color="auto" w:fill="FFFFFF"/>
      <w:spacing w:after="1500" w:line="274" w:lineRule="exact"/>
      <w:jc w:val="right"/>
      <w:outlineLvl w:val="1"/>
    </w:pPr>
    <w:rPr>
      <w:sz w:val="22"/>
      <w:szCs w:val="22"/>
    </w:rPr>
  </w:style>
  <w:style w:type="character" w:styleId="Vurgu">
    <w:name w:val="Emphasis"/>
    <w:basedOn w:val="VarsaylanParagrafYazTipi"/>
    <w:uiPriority w:val="20"/>
    <w:qFormat/>
    <w:rsid w:val="00C822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96FC4-1849-4E66-B4C6-5D30A8B4A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1725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2025-05-14T07:18:00Z</cp:lastPrinted>
  <dcterms:created xsi:type="dcterms:W3CDTF">2025-05-13T13:10:00Z</dcterms:created>
  <dcterms:modified xsi:type="dcterms:W3CDTF">2025-05-14T07:18:00Z</dcterms:modified>
</cp:coreProperties>
</file>