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0466F7" w:rsidP="004168F8">
      <w:pPr>
        <w:ind w:firstLine="709"/>
        <w:jc w:val="both"/>
      </w:pPr>
      <w:r>
        <w:t>2025 yılı ücret tarifesine gelir kalemi eklenmesine</w:t>
      </w:r>
      <w:r w:rsidR="00044D4E">
        <w:t xml:space="preserve"> </w:t>
      </w:r>
      <w:r w:rsidR="004663E8" w:rsidRPr="004350EB">
        <w:t>ilişkin</w:t>
      </w:r>
      <w:r w:rsidR="00764D07">
        <w:t xml:space="preserve"> </w:t>
      </w:r>
      <w:r>
        <w:t>Mali Hizmetler</w:t>
      </w:r>
      <w:r w:rsidR="00044D4E">
        <w:t xml:space="preserve"> Dairesi Başkanlığının</w:t>
      </w:r>
      <w:r w:rsidR="004168F8">
        <w:t xml:space="preserve"> </w:t>
      </w:r>
      <w:r w:rsidR="00044D4E">
        <w:t>1</w:t>
      </w:r>
      <w:r>
        <w:t>5</w:t>
      </w:r>
      <w:r w:rsidR="000D6FAA">
        <w:t>.0</w:t>
      </w:r>
      <w:r>
        <w:t>4</w:t>
      </w:r>
      <w:r w:rsidR="00661F8C">
        <w:t>.2025</w:t>
      </w:r>
      <w:r w:rsidR="004168F8">
        <w:t xml:space="preserve"> tarihli</w:t>
      </w:r>
      <w:r w:rsidR="00764D07">
        <w:t xml:space="preserve"> </w:t>
      </w:r>
      <w:r w:rsidR="004663E8">
        <w:t>ve E-</w:t>
      </w:r>
      <w:r>
        <w:t>1679730</w:t>
      </w:r>
      <w:r w:rsidR="004663E8">
        <w:t xml:space="preserve"> sayılı yazısı </w:t>
      </w:r>
      <w:r w:rsidR="004168F8" w:rsidRPr="009F6A69">
        <w:t xml:space="preserve">Büyükşehir Belediye Meclisinin </w:t>
      </w:r>
      <w:r w:rsidR="00044D4E">
        <w:t>1</w:t>
      </w:r>
      <w:r>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0466F7" w:rsidRDefault="004168F8" w:rsidP="000466F7">
      <w:pPr>
        <w:ind w:firstLine="709"/>
        <w:jc w:val="both"/>
      </w:pPr>
      <w:proofErr w:type="gramStart"/>
      <w:r w:rsidRPr="007120CB">
        <w:t>Konunun Komisyona gönderilmeden görüşülüp kara</w:t>
      </w:r>
      <w:r w:rsidR="000D6FAA">
        <w:t xml:space="preserve">ra bağlanmasını isteyen Meclis </w:t>
      </w:r>
      <w:r w:rsidR="00044D4E">
        <w:t>1</w:t>
      </w:r>
      <w:r w:rsidRPr="007120CB">
        <w:t xml:space="preserve">. </w:t>
      </w:r>
      <w:r>
        <w:t xml:space="preserve">Başkan </w:t>
      </w:r>
      <w:r w:rsidRPr="007120CB">
        <w:t>V.</w:t>
      </w:r>
      <w:r>
        <w:t xml:space="preserve"> </w:t>
      </w:r>
      <w:r w:rsidR="00044D4E">
        <w:rPr>
          <w:color w:val="000000"/>
        </w:rPr>
        <w:t xml:space="preserve">Ertan </w:t>
      </w:r>
      <w:proofErr w:type="spellStart"/>
      <w:r w:rsidR="00044D4E">
        <w:rPr>
          <w:color w:val="000000"/>
        </w:rPr>
        <w:t>IŞIK</w:t>
      </w:r>
      <w:r w:rsidR="000D6FAA">
        <w:rPr>
          <w:color w:val="000000"/>
        </w:rPr>
        <w:t>’ın</w:t>
      </w:r>
      <w:proofErr w:type="spellEnd"/>
      <w:r w:rsidRPr="007120CB">
        <w:t xml:space="preserve"> şifahi önerisinin kabulü ile kon</w:t>
      </w:r>
      <w:r>
        <w:t>u</w:t>
      </w:r>
      <w:r w:rsidR="000466F7">
        <w:t xml:space="preserve"> üzerinde yapılan görüşmelerde; Sağlık İşleri Dairesi Başkanlığı</w:t>
      </w:r>
      <w:r w:rsidR="008461D7">
        <w:t>nın</w:t>
      </w:r>
      <w:r w:rsidR="000466F7">
        <w:t xml:space="preserve"> 08.04.2025 tarihli ve E-1675880 sayılı yazısında; Ankara Valiliği, İl Tarım ve Orman Müdürlüğünün ekte yer alan yazısı ile 05.03.2025 tarihli ve 32532 sayılı Resmi Gazetede yayımlanarak yürürlüğe giren ''Kedi, köpek ve Gelinciklerin </w:t>
      </w:r>
      <w:proofErr w:type="spellStart"/>
      <w:r w:rsidR="000466F7">
        <w:t>Kimliklendirilmesi</w:t>
      </w:r>
      <w:proofErr w:type="spellEnd"/>
      <w:r w:rsidR="000466F7">
        <w:t xml:space="preserve"> ve Kayıt Altına Alınmasına Dair Yönetmelikte Değişiklik Yapılmasına Dair Yönetmelik" gereği, Belediyelere ait hayvan bakımevleri tarafından sahiplendirilen hayvanların </w:t>
      </w:r>
      <w:proofErr w:type="spellStart"/>
      <w:r w:rsidR="000466F7">
        <w:t>kimliklendirilmesi</w:t>
      </w:r>
      <w:proofErr w:type="spellEnd"/>
      <w:r w:rsidR="000466F7">
        <w:t xml:space="preserve"> işlemlerinde, Ev Hayvanı Pasaportlarının Ankara İl Tarım ve Orman Müdürlüğü Döner Sermaye İşletmeleri Birim Fiyatları üzerinden yerel yönetimlerce yürütüleceğinden bahsedilmiş ve dolayısıyla söz konusu işlem ve ücretlerin 2025 yılı tarifemize eklenmesi talep edilmiştir.  5216 sayılı Büyükşehir Belediyesi Kanunu'nun 23/m maddesinde; ''Yapılacak hizmetler karşılığı alınacak ücretler'' büyükşehir belediyesinin gelirleri arasında sayıldığı, 2464 sayılı Belediye Gelirleri Kanunu'nun 97'nci maddesinde ''Belediyeler bu kanunda harç ve katılma payı konusu yapılmayan ve ilgililerin isteğine bağlı olarak ifa edecekleri her türlü hizmet için belediye meclislerince düzenlenecek tarifelere göre ücret almaya yetkilidir.'' hükümlerine yer verilmiştir.</w:t>
      </w:r>
      <w:proofErr w:type="gramEnd"/>
    </w:p>
    <w:p w:rsidR="000466F7" w:rsidRDefault="000466F7" w:rsidP="000466F7">
      <w:pPr>
        <w:ind w:firstLine="709"/>
        <w:jc w:val="both"/>
      </w:pPr>
    </w:p>
    <w:p w:rsidR="00EC2401" w:rsidRDefault="008461D7" w:rsidP="009D63E0">
      <w:pPr>
        <w:ind w:firstLine="709"/>
        <w:jc w:val="both"/>
      </w:pPr>
      <w:r>
        <w:t xml:space="preserve">Bu nedenle; Ekteki </w:t>
      </w:r>
      <w:bookmarkStart w:id="0" w:name="_GoBack"/>
      <w:bookmarkEnd w:id="0"/>
      <w:r w:rsidR="000466F7">
        <w:t>listede yer ala</w:t>
      </w:r>
      <w:r w:rsidR="000A5FA0">
        <w:t xml:space="preserve">n ücretlerin tarifeye eklenmesine </w:t>
      </w:r>
      <w:r w:rsidR="009D63E0">
        <w:t xml:space="preserve">ilişkin </w:t>
      </w:r>
      <w:r w:rsidR="0063672D">
        <w:t xml:space="preserve">teklif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61D7"/>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6039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8632-818F-46CA-A3C8-A427CF5C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2025-05-21T06:07:00Z</cp:lastPrinted>
  <dcterms:created xsi:type="dcterms:W3CDTF">2025-05-20T08:12:00Z</dcterms:created>
  <dcterms:modified xsi:type="dcterms:W3CDTF">2025-05-21T06:07:00Z</dcterms:modified>
</cp:coreProperties>
</file>