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05E2E" w:rsidRDefault="00D05E2E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AA5707">
        <w:t>686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36E66">
        <w:t>12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D05E2E" w:rsidRDefault="00D05E2E" w:rsidP="00481184">
      <w:pPr>
        <w:jc w:val="both"/>
      </w:pPr>
    </w:p>
    <w:p w:rsidR="003F30E3" w:rsidRDefault="005C0890" w:rsidP="00DC0F2E">
      <w:pPr>
        <w:jc w:val="center"/>
      </w:pPr>
      <w:r w:rsidRPr="002D00A5">
        <w:t>K A R A R</w:t>
      </w:r>
    </w:p>
    <w:p w:rsidR="00EC2401" w:rsidRDefault="00EC2401" w:rsidP="00481184"/>
    <w:p w:rsidR="00D05E2E" w:rsidRDefault="00D05E2E" w:rsidP="00481184"/>
    <w:p w:rsidR="00D05E2E" w:rsidRDefault="00D05E2E" w:rsidP="00481184"/>
    <w:p w:rsidR="00CE127F" w:rsidRDefault="00CE127F" w:rsidP="00481184"/>
    <w:p w:rsidR="004168F8" w:rsidRDefault="00AA5707" w:rsidP="004168F8">
      <w:pPr>
        <w:ind w:firstLine="709"/>
        <w:jc w:val="both"/>
      </w:pPr>
      <w:r w:rsidRPr="008149D0">
        <w:t>Mülkiyeti Belediyemize ait Altındağ İlçesi İzzettin Mahallesi 19951 ada 1 parselin 133,32m</w:t>
      </w:r>
      <w:r w:rsidRPr="008149D0">
        <w:rPr>
          <w:vertAlign w:val="superscript"/>
        </w:rPr>
        <w:t>2</w:t>
      </w:r>
      <w:r w:rsidRPr="008149D0">
        <w:t>’lik kısmının Türkiye Elektrik Dağıtım A.Ş. Genel Müdürlüğü adına 29 yıllığına 1.00 TL iz bedeli karşılığı irtifak hakkı tesis edilmesine</w:t>
      </w:r>
      <w:r>
        <w:t xml:space="preserve"> </w:t>
      </w:r>
      <w:r w:rsidR="00765FBE">
        <w:t xml:space="preserve">ilişkin </w:t>
      </w:r>
      <w:r>
        <w:t>Emlak ve İstimlak</w:t>
      </w:r>
      <w:r w:rsidR="001C0D13">
        <w:t xml:space="preserve"> Dairesi Başkanlığının</w:t>
      </w:r>
      <w:r w:rsidR="00200D73">
        <w:t xml:space="preserve"> </w:t>
      </w:r>
      <w:r>
        <w:t>29</w:t>
      </w:r>
      <w:r w:rsidR="00BE7BEB">
        <w:t>.04</w:t>
      </w:r>
      <w:r w:rsidR="00F13155">
        <w:t>.2025 tarihli ve E-</w:t>
      </w:r>
      <w:r>
        <w:t>1695128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136E66">
        <w:t>12.05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5E0784" w:rsidRDefault="004168F8" w:rsidP="005E0784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5E0784">
        <w:t xml:space="preserve"> </w:t>
      </w:r>
      <w:r w:rsidR="00AA5707" w:rsidRPr="00AA5707">
        <w:t>Kültür ve Tabiat Varlıkları Dairesi Başkanlığı'nın 16.04.2025 tarihli ve E-1687217</w:t>
      </w:r>
      <w:r w:rsidR="005E0784">
        <w:t xml:space="preserve"> sayılı yazısında; </w:t>
      </w:r>
      <w:r w:rsidR="00AA5707" w:rsidRPr="00AA5707">
        <w:t xml:space="preserve">Kültür ve Tabiat Varlıkları Dairesi Başkanlığı İhale </w:t>
      </w:r>
      <w:proofErr w:type="spellStart"/>
      <w:r w:rsidR="00AA5707" w:rsidRPr="00AA5707">
        <w:t>Yetkilisi'nin</w:t>
      </w:r>
      <w:proofErr w:type="spellEnd"/>
      <w:r w:rsidR="00AA5707" w:rsidRPr="00AA5707">
        <w:t xml:space="preserve"> 15.08.2016 gün ve E-2462 sayılı </w:t>
      </w:r>
      <w:proofErr w:type="spellStart"/>
      <w:r w:rsidR="00AA5707" w:rsidRPr="00AA5707">
        <w:t>OLUR'u</w:t>
      </w:r>
      <w:proofErr w:type="spellEnd"/>
      <w:r w:rsidR="00AA5707" w:rsidRPr="00AA5707">
        <w:t xml:space="preserve"> ve 2016/304266 ihale kayıt numarası ile ihale edilen "Ulus Kültür Merkezi, Kapalı Çarşı Dolmuş Durakları Yapım </w:t>
      </w:r>
      <w:proofErr w:type="spellStart"/>
      <w:r w:rsidR="00AA5707" w:rsidRPr="00AA5707">
        <w:t>İşi"nin</w:t>
      </w:r>
      <w:proofErr w:type="spellEnd"/>
      <w:r w:rsidR="00AA5707" w:rsidRPr="00AA5707">
        <w:t xml:space="preserve"> </w:t>
      </w:r>
      <w:r w:rsidR="005E0784">
        <w:t xml:space="preserve">Büyükşehir </w:t>
      </w:r>
      <w:r w:rsidR="00AA5707" w:rsidRPr="00AA5707">
        <w:t>Belediye</w:t>
      </w:r>
      <w:r w:rsidR="005E0784">
        <w:t>si</w:t>
      </w:r>
      <w:r w:rsidR="00AA5707" w:rsidRPr="00AA5707">
        <w:t xml:space="preserve"> sorumluluğunda yapıldığı ve </w:t>
      </w:r>
      <w:r w:rsidR="005E0784">
        <w:t xml:space="preserve">Büyükşehir </w:t>
      </w:r>
      <w:r w:rsidR="00AA5707" w:rsidRPr="00AA5707">
        <w:t>Belediye</w:t>
      </w:r>
      <w:r w:rsidR="005E0784">
        <w:t>si</w:t>
      </w:r>
      <w:r w:rsidR="00AA5707" w:rsidRPr="00AA5707">
        <w:t xml:space="preserve"> mülkiyetinde değerlendirilecek bu proje kapsamında ekte sunulan alt zemin katta değerlendirilecek "Trafo Odası ve OG Dağıtım Odası" için 100,32 m² ve enerji besleme kablo </w:t>
      </w:r>
      <w:proofErr w:type="gramStart"/>
      <w:r w:rsidR="00AA5707" w:rsidRPr="00AA5707">
        <w:t>güzergahı</w:t>
      </w:r>
      <w:proofErr w:type="gramEnd"/>
      <w:r w:rsidR="00AA5707" w:rsidRPr="00AA5707">
        <w:t xml:space="preserve"> için ise 33 m² olmak üzere toplam 133,32 m²'lik alanın TEDAŞ Genel Müdürlüğü lehine irtifak hakkın</w:t>
      </w:r>
      <w:r w:rsidR="005E0784">
        <w:t>ın işlenmesi talep edildiği,</w:t>
      </w:r>
    </w:p>
    <w:p w:rsidR="005E0784" w:rsidRDefault="005E0784" w:rsidP="005E0784">
      <w:pPr>
        <w:ind w:firstLine="709"/>
        <w:jc w:val="both"/>
      </w:pPr>
    </w:p>
    <w:p w:rsidR="005E0784" w:rsidRDefault="00AA5707" w:rsidP="005E0784">
      <w:pPr>
        <w:ind w:firstLine="709"/>
        <w:jc w:val="both"/>
      </w:pPr>
      <w:r w:rsidRPr="00AA5707">
        <w:t>5393 Sayılı Belediye Kanununun 18(e) maddesinde "Taşınmaz mal alımına, satımına, takasına, tahsisine, tahsis şeklinin değiştirilmesine veya tahsisli bir taşınmazın kamu h</w:t>
      </w:r>
      <w:r w:rsidR="005E0784">
        <w:t>izmetinde ihtiyaç duyulmaması ha</w:t>
      </w:r>
      <w:r w:rsidRPr="00AA5707">
        <w:t>linde tahsisin kaldırılmasına; üç yıldan fazla kiralanmasına ve süresi otuz yılı geçmemek kaydıyla bunlar üzerinde sınırlı ayn</w:t>
      </w:r>
      <w:r w:rsidR="005E0784">
        <w:t>i</w:t>
      </w:r>
      <w:r w:rsidRPr="00AA5707">
        <w:t xml:space="preserve"> hak tesisine kara</w:t>
      </w:r>
      <w:r w:rsidR="005E0784">
        <w:t>r vermek'' hükmü yer aldığı,</w:t>
      </w:r>
    </w:p>
    <w:p w:rsidR="005E0784" w:rsidRDefault="005E0784" w:rsidP="005E0784">
      <w:pPr>
        <w:ind w:firstLine="709"/>
        <w:jc w:val="both"/>
      </w:pPr>
    </w:p>
    <w:p w:rsidR="00EC2401" w:rsidRDefault="005E0784" w:rsidP="005E0784">
      <w:pPr>
        <w:ind w:firstLine="709"/>
        <w:jc w:val="both"/>
      </w:pPr>
      <w:bookmarkStart w:id="0" w:name="_GoBack"/>
      <w:bookmarkEnd w:id="0"/>
      <w:r>
        <w:t>Bu nedenle</w:t>
      </w:r>
      <w:r w:rsidR="00AA5707" w:rsidRPr="00AA5707">
        <w:t xml:space="preserve">; </w:t>
      </w:r>
      <w:r w:rsidRPr="00AA5707">
        <w:t xml:space="preserve">Mülkiyeti </w:t>
      </w:r>
      <w:r>
        <w:t xml:space="preserve">Büyükşehir </w:t>
      </w:r>
      <w:r w:rsidR="00AA5707" w:rsidRPr="00AA5707">
        <w:t>Belediye</w:t>
      </w:r>
      <w:r>
        <w:t>sine</w:t>
      </w:r>
      <w:r w:rsidR="00AA5707" w:rsidRPr="00AA5707">
        <w:t xml:space="preserve"> ait  Altındağ İlçesi, İzzettin Mahallesi 19951 ada 1 parsel üzerinde alt zemin katta mimari projesinde "Trafo Odası ve OG Dağıtım Odası" olarak ayrılan 100,32 m²'lik ve enerji besleme kablo </w:t>
      </w:r>
      <w:proofErr w:type="gramStart"/>
      <w:r w:rsidR="00AA5707" w:rsidRPr="00AA5707">
        <w:t>güzergahı</w:t>
      </w:r>
      <w:proofErr w:type="gramEnd"/>
      <w:r w:rsidR="00AA5707" w:rsidRPr="00AA5707">
        <w:t xml:space="preserve"> için ise 33 m² olmak üzere toplam 133,32 m²'lik kısmında, TEDAŞ Genel Müdürlüğü lehine 5393 sayılı Belediye Kanunu’nun 18/e maddesi uyarınca, 29 yıllığına 1,00.-TL (Bir Türk Lirası) iz bedelle irtifak hakkı tesis edilmesine </w:t>
      </w:r>
      <w:r w:rsidR="00F13155">
        <w:t>ilişkin teklif oylanarak 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52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D0A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0D13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0D73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1C2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784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A7A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5707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BEB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10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5E2E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0F2E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08FD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7C14-520A-453D-845C-7474A87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2025-05-13T13:38:00Z</cp:lastPrinted>
  <dcterms:created xsi:type="dcterms:W3CDTF">2025-05-13T13:46:00Z</dcterms:created>
  <dcterms:modified xsi:type="dcterms:W3CDTF">2025-05-13T13:46:00Z</dcterms:modified>
</cp:coreProperties>
</file>