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B21AFC">
      <w:pPr>
        <w:tabs>
          <w:tab w:val="left" w:pos="9356"/>
        </w:tabs>
        <w:ind w:right="-1"/>
        <w:jc w:val="both"/>
      </w:pPr>
      <w:r w:rsidRPr="00B7008F">
        <w:t xml:space="preserve">Karar No: </w:t>
      </w:r>
      <w:r w:rsidR="00106274">
        <w:t>732</w:t>
      </w:r>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B21AFC">
        <w:t xml:space="preserve"> </w:t>
      </w:r>
      <w:r w:rsidR="00E74829">
        <w:t>14</w:t>
      </w:r>
      <w:r w:rsidR="00305F2F" w:rsidRPr="00B7008F">
        <w:t>.</w:t>
      </w:r>
      <w:r w:rsidR="0037363A" w:rsidRPr="00B7008F">
        <w:t>0</w:t>
      </w:r>
      <w:r w:rsidR="00E74829">
        <w:t>5</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106274" w:rsidP="00CA055A">
      <w:pPr>
        <w:tabs>
          <w:tab w:val="left" w:pos="9356"/>
        </w:tabs>
        <w:ind w:right="-1" w:firstLine="708"/>
        <w:jc w:val="both"/>
      </w:pPr>
      <w:proofErr w:type="gramStart"/>
      <w:r>
        <w:t xml:space="preserve">Ankara’da </w:t>
      </w:r>
      <w:r w:rsidRPr="008149D0">
        <w:t>cadde</w:t>
      </w:r>
      <w:proofErr w:type="gramEnd"/>
      <w:r w:rsidRPr="008149D0">
        <w:t xml:space="preserve"> ve sokakların isimlendirilmesi konusuna ilişkin</w:t>
      </w:r>
      <w:r>
        <w:t xml:space="preserve"> </w:t>
      </w:r>
      <w:r w:rsidR="007C2D49" w:rsidRPr="00F937C8">
        <w:t>İsimlendirme</w:t>
      </w:r>
      <w:r w:rsidR="007C2D49">
        <w:t xml:space="preserve"> </w:t>
      </w:r>
      <w:r w:rsidR="00E468A2" w:rsidRPr="007F325F">
        <w:t>Komisyonu</w:t>
      </w:r>
      <w:r w:rsidR="00D24CD9" w:rsidRPr="00B7008F">
        <w:t xml:space="preserve">nun </w:t>
      </w:r>
      <w:r w:rsidR="00E74829">
        <w:t>18</w:t>
      </w:r>
      <w:r w:rsidR="00005846" w:rsidRPr="00B7008F">
        <w:t>.</w:t>
      </w:r>
      <w:r w:rsidR="00E74829">
        <w:t>04</w:t>
      </w:r>
      <w:r w:rsidR="005B33F5" w:rsidRPr="00B7008F">
        <w:t>.202</w:t>
      </w:r>
      <w:r w:rsidR="005B7D3A" w:rsidRPr="00B7008F">
        <w:t>5</w:t>
      </w:r>
      <w:r w:rsidR="00E74829">
        <w:t xml:space="preserve"> </w:t>
      </w:r>
      <w:r w:rsidR="005B33F5" w:rsidRPr="00B7008F">
        <w:t xml:space="preserve">tarihli ve </w:t>
      </w:r>
      <w:r>
        <w:t xml:space="preserve">13 </w:t>
      </w:r>
      <w:r w:rsidR="00EC582E" w:rsidRPr="00B7008F">
        <w:t xml:space="preserve">sayılı Raporu Büyükşehir Belediye Meclisinin </w:t>
      </w:r>
      <w:r w:rsidR="00E74829">
        <w:t>14</w:t>
      </w:r>
      <w:r w:rsidR="00EC582E" w:rsidRPr="00B7008F">
        <w:t>.</w:t>
      </w:r>
      <w:r w:rsidR="0037363A" w:rsidRPr="00B7008F">
        <w:t>0</w:t>
      </w:r>
      <w:r w:rsidR="00E74829">
        <w:t>5</w:t>
      </w:r>
      <w:r w:rsidR="00FF3C73" w:rsidRPr="00B7008F">
        <w:t xml:space="preserve">.2025 </w:t>
      </w:r>
      <w:r w:rsidR="00EC582E" w:rsidRPr="00B7008F">
        <w:t>tarihli toplantısında okundu.</w:t>
      </w:r>
    </w:p>
    <w:p w:rsidR="00CA055A" w:rsidRPr="00B7008F" w:rsidRDefault="00CA055A" w:rsidP="00CA055A">
      <w:pPr>
        <w:tabs>
          <w:tab w:val="left" w:pos="9356"/>
        </w:tabs>
        <w:ind w:right="-1" w:firstLine="708"/>
        <w:jc w:val="both"/>
      </w:pPr>
    </w:p>
    <w:p w:rsidR="00106274" w:rsidRDefault="00EC582E" w:rsidP="00106274">
      <w:pPr>
        <w:ind w:firstLine="708"/>
        <w:jc w:val="both"/>
      </w:pPr>
      <w:r w:rsidRPr="00B7008F">
        <w:t>Konu üzerinde yapılan görüşmelerde</w:t>
      </w:r>
      <w:r w:rsidR="00170A37">
        <w:t xml:space="preserve">; </w:t>
      </w:r>
      <w:r w:rsidR="00106274">
        <w:t>Ankara’mızın Cadde</w:t>
      </w:r>
      <w:r w:rsidR="00106274" w:rsidRPr="00CC161A">
        <w:t xml:space="preserve"> ve sokakları isimlendirilirken, hısım, akraba ve partili olan dostl</w:t>
      </w:r>
      <w:r w:rsidR="00106274">
        <w:t>arımızın isimleri verildiği, e</w:t>
      </w:r>
      <w:r w:rsidR="00106274" w:rsidRPr="00CC161A">
        <w:t>lbette vefat e</w:t>
      </w:r>
      <w:r w:rsidR="00106274">
        <w:t>den yakınlarımız çok kıymetli</w:t>
      </w:r>
      <w:r w:rsidR="00106274" w:rsidRPr="00CC161A">
        <w:t xml:space="preserve"> ve ailelerine, bağlı oldukları k</w:t>
      </w:r>
      <w:r w:rsidR="00106274">
        <w:t>işilere, siyasi partilere, grupl</w:t>
      </w:r>
      <w:r w:rsidR="00106274" w:rsidRPr="00CC161A">
        <w:t>ara ve yörelerine değer katmışlardır. Ancak Ankara'nın kültürel dokusunu oluşturmak, öncelikle isimlendirme sürecinden geçmektedir.</w:t>
      </w:r>
    </w:p>
    <w:p w:rsidR="00106274" w:rsidRDefault="00106274" w:rsidP="00106274">
      <w:pPr>
        <w:ind w:firstLine="708"/>
        <w:jc w:val="both"/>
      </w:pPr>
    </w:p>
    <w:p w:rsidR="00106274" w:rsidRDefault="00106274" w:rsidP="00106274">
      <w:pPr>
        <w:ind w:firstLine="708"/>
        <w:jc w:val="both"/>
      </w:pPr>
      <w:r w:rsidRPr="00CC161A">
        <w:t>Bizim için değerli olan vefat eden yakınlarımızın isimleri, kolay bir yol seçilerek cadde ve sokak isimlerine verilm</w:t>
      </w:r>
      <w:r>
        <w:t>ek suretiyle geçiştirilmekte olup, ö</w:t>
      </w:r>
      <w:r w:rsidRPr="00CC161A">
        <w:t>zellikle Ankara'nın başkent olması sebebiyle 138 siyasi partinin genel merkezi burada bulunmaktadır. Ayrıca 600 milletvekili, bakanlar, 484 meclis üyesi ve yaklaşık 1.425 muhtar görev yapmaktadır. Dolayısıyla vefat eden yakınlarımızın, siyasi arkadaşlarımızın veya akrabalarımızın isimlerini tüm sokak ve caddelere verme</w:t>
      </w:r>
      <w:r>
        <w:t>k teknik olarak mümkün olmadığı gibi,</w:t>
      </w:r>
    </w:p>
    <w:p w:rsidR="00106274" w:rsidRDefault="00106274" w:rsidP="00106274">
      <w:pPr>
        <w:ind w:firstLine="708"/>
        <w:jc w:val="both"/>
      </w:pPr>
    </w:p>
    <w:p w:rsidR="00106274" w:rsidRDefault="00106274" w:rsidP="00106274">
      <w:pPr>
        <w:ind w:firstLine="708"/>
        <w:jc w:val="both"/>
      </w:pPr>
      <w:r w:rsidRPr="00CC161A">
        <w:t>Bununla beraber, çok kıymet verdiğimiz vefat eden veya hayatta olan yakınlarımızın isimlerini, bu kadar basit ve kolaycı bir yaklaşımla yaşatmaya çalışmak hem siyasi hem de insani açıdan sakıncalıdır. Çünkü herkesin ismini caddelere ve sokaklara veremeyeceğimiz için bu durum, vefat eden kişilerin ailelerini rencide edebileceği gibi, ilerleyen dönemlerde isim yoğunluğu nedeniyle mağduriyetlere ve siyas</w:t>
      </w:r>
      <w:r>
        <w:t>i tartışmalara da yol açacağı,</w:t>
      </w:r>
    </w:p>
    <w:p w:rsidR="00106274" w:rsidRDefault="00106274" w:rsidP="00106274">
      <w:pPr>
        <w:ind w:firstLine="708"/>
        <w:jc w:val="both"/>
      </w:pPr>
    </w:p>
    <w:p w:rsidR="00106274" w:rsidRDefault="00106274" w:rsidP="00106274">
      <w:pPr>
        <w:ind w:firstLine="708"/>
        <w:jc w:val="both"/>
      </w:pPr>
      <w:r w:rsidRPr="00CC161A">
        <w:t>Bu süreçte sadece duygusal bir yaklaşımla hareket edilmemeli, vefat eden kişinin isminin aynı hassasiyetle korunmasını sağlamak adına belirli bi</w:t>
      </w:r>
      <w:r>
        <w:t>r zamanın geçmesi beklenmeli, ayrıca</w:t>
      </w:r>
      <w:r w:rsidRPr="00CC161A">
        <w:t xml:space="preserve"> vefat eden siyasi kişilerin isimleri yeni yapılacak park, kültür merkezi, spor salonu gibi, kişinin yaşadığı veya hizmet verdiği yerlerde uygun projelerle desteklenmelidir. Bu süreç, aileleri ve bağlı oldukları siyasi parti, dernek gibi kuruluşlarla iş birliği içinde projelendirilerek yürütülmelidir. Vefat eden kişilere duyulan saygının bir gereği olarak, sadece bir tabela değişikliği yapılmamalı, aksine projeli ve kalıcı bir</w:t>
      </w:r>
      <w:r>
        <w:t xml:space="preserve"> uygulama gerçekleştirilmeli,</w:t>
      </w:r>
    </w:p>
    <w:p w:rsidR="00106274" w:rsidRDefault="00106274" w:rsidP="00106274">
      <w:pPr>
        <w:ind w:firstLine="708"/>
        <w:jc w:val="both"/>
      </w:pPr>
    </w:p>
    <w:p w:rsidR="00106274" w:rsidRDefault="00106274" w:rsidP="00106274">
      <w:pPr>
        <w:ind w:firstLine="708"/>
        <w:jc w:val="both"/>
        <w:rPr>
          <w:u w:val="single"/>
        </w:rPr>
      </w:pPr>
      <w:r w:rsidRPr="00CC161A">
        <w:rPr>
          <w:u w:val="single"/>
        </w:rPr>
        <w:t>Bu doğrultuda, komisyonumuzda karar alınmak üzere;</w:t>
      </w:r>
    </w:p>
    <w:p w:rsidR="00106274" w:rsidRPr="00CC161A" w:rsidRDefault="00106274" w:rsidP="00106274">
      <w:pPr>
        <w:ind w:firstLine="708"/>
        <w:jc w:val="both"/>
        <w:rPr>
          <w:u w:val="single"/>
        </w:rPr>
      </w:pPr>
    </w:p>
    <w:p w:rsidR="00106274" w:rsidRDefault="00106274" w:rsidP="00106274">
      <w:pPr>
        <w:pStyle w:val="ListeParagraf"/>
        <w:numPr>
          <w:ilvl w:val="0"/>
          <w:numId w:val="47"/>
        </w:numPr>
        <w:ind w:left="0" w:firstLine="709"/>
        <w:jc w:val="both"/>
      </w:pPr>
      <w:r w:rsidRPr="00CC161A">
        <w:t>Vefat eden kişilerin isimlerinin cadde, sokak ve parklara verilmesi için, vefat tarihinden itibaren belirli bir süre (örneğin 3 yıl) beklenmesi şartının getirilmesi,</w:t>
      </w:r>
    </w:p>
    <w:p w:rsidR="00106274" w:rsidRDefault="00106274" w:rsidP="00106274">
      <w:pPr>
        <w:jc w:val="both"/>
      </w:pPr>
    </w:p>
    <w:p w:rsidR="00106274" w:rsidRDefault="00106274" w:rsidP="00106274">
      <w:pPr>
        <w:jc w:val="both"/>
      </w:pPr>
    </w:p>
    <w:p w:rsidR="00106274" w:rsidRDefault="00106274" w:rsidP="00106274">
      <w:pPr>
        <w:jc w:val="both"/>
      </w:pPr>
    </w:p>
    <w:p w:rsidR="00106274" w:rsidRDefault="00106274" w:rsidP="00106274">
      <w:pPr>
        <w:jc w:val="both"/>
      </w:pPr>
    </w:p>
    <w:p w:rsidR="00106274" w:rsidRDefault="00106274" w:rsidP="00106274">
      <w:pPr>
        <w:jc w:val="both"/>
      </w:pPr>
    </w:p>
    <w:p w:rsidR="00106274" w:rsidRDefault="00106274" w:rsidP="00106274">
      <w:pPr>
        <w:jc w:val="both"/>
      </w:pPr>
    </w:p>
    <w:p w:rsidR="00106274" w:rsidRDefault="00106274" w:rsidP="00106274">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06274" w:rsidRPr="00B7008F" w:rsidTr="007A726F">
        <w:trPr>
          <w:trHeight w:val="1008"/>
        </w:trPr>
        <w:tc>
          <w:tcPr>
            <w:tcW w:w="3510" w:type="dxa"/>
          </w:tcPr>
          <w:p w:rsidR="00106274" w:rsidRPr="00B7008F" w:rsidRDefault="00106274" w:rsidP="007A726F">
            <w:pPr>
              <w:tabs>
                <w:tab w:val="left" w:pos="9356"/>
              </w:tabs>
              <w:ind w:right="-1"/>
              <w:jc w:val="center"/>
            </w:pPr>
            <w:r w:rsidRPr="00B7008F">
              <w:t>T.C.</w:t>
            </w:r>
          </w:p>
          <w:p w:rsidR="00106274" w:rsidRPr="00B7008F" w:rsidRDefault="00106274" w:rsidP="007A726F">
            <w:pPr>
              <w:tabs>
                <w:tab w:val="left" w:pos="9356"/>
              </w:tabs>
              <w:ind w:right="-1"/>
              <w:jc w:val="center"/>
            </w:pPr>
            <w:r w:rsidRPr="00B7008F">
              <w:t>ANKARA BÜYÜKŞEHİR</w:t>
            </w:r>
          </w:p>
          <w:p w:rsidR="00106274" w:rsidRPr="00B7008F" w:rsidRDefault="00106274" w:rsidP="007A726F">
            <w:pPr>
              <w:tabs>
                <w:tab w:val="left" w:pos="9356"/>
              </w:tabs>
              <w:ind w:right="-1"/>
              <w:jc w:val="center"/>
            </w:pPr>
            <w:r w:rsidRPr="00B7008F">
              <w:t>BELEDİYE MECLİSİ</w:t>
            </w:r>
          </w:p>
        </w:tc>
      </w:tr>
    </w:tbl>
    <w:p w:rsidR="00106274" w:rsidRDefault="00106274" w:rsidP="00106274">
      <w:pPr>
        <w:tabs>
          <w:tab w:val="left" w:pos="1935"/>
          <w:tab w:val="left" w:pos="9356"/>
        </w:tabs>
        <w:ind w:right="-1"/>
        <w:jc w:val="both"/>
      </w:pPr>
    </w:p>
    <w:p w:rsidR="00106274" w:rsidRPr="00B7008F" w:rsidRDefault="00106274" w:rsidP="00106274">
      <w:pPr>
        <w:tabs>
          <w:tab w:val="left" w:pos="1935"/>
          <w:tab w:val="left" w:pos="9356"/>
        </w:tabs>
        <w:ind w:right="-1"/>
        <w:jc w:val="both"/>
      </w:pPr>
    </w:p>
    <w:p w:rsidR="00106274" w:rsidRDefault="00106274" w:rsidP="00106274">
      <w:pPr>
        <w:jc w:val="both"/>
      </w:pPr>
      <w:r w:rsidRPr="00B7008F">
        <w:t xml:space="preserve">Karar No: </w:t>
      </w:r>
      <w:r>
        <w:t>732</w:t>
      </w:r>
      <w:r w:rsidRPr="00B7008F">
        <w:t xml:space="preserve">                                                                                                              </w:t>
      </w:r>
      <w:r>
        <w:t xml:space="preserve">     14</w:t>
      </w:r>
      <w:r w:rsidRPr="00B7008F">
        <w:t>.0</w:t>
      </w:r>
      <w:r>
        <w:t>5</w:t>
      </w:r>
      <w:r w:rsidRPr="00B7008F">
        <w:t>.2025</w:t>
      </w:r>
    </w:p>
    <w:p w:rsidR="00106274" w:rsidRDefault="00106274" w:rsidP="00106274">
      <w:pPr>
        <w:jc w:val="both"/>
      </w:pPr>
    </w:p>
    <w:p w:rsidR="00106274" w:rsidRDefault="00106274" w:rsidP="00106274">
      <w:pPr>
        <w:jc w:val="both"/>
      </w:pPr>
    </w:p>
    <w:p w:rsidR="00106274" w:rsidRDefault="00106274" w:rsidP="00106274">
      <w:pPr>
        <w:jc w:val="center"/>
      </w:pPr>
      <w:r>
        <w:t>-2-</w:t>
      </w:r>
    </w:p>
    <w:p w:rsidR="00106274" w:rsidRDefault="00106274" w:rsidP="00106274">
      <w:pPr>
        <w:jc w:val="both"/>
      </w:pPr>
    </w:p>
    <w:p w:rsidR="00106274" w:rsidRDefault="00106274" w:rsidP="00106274">
      <w:pPr>
        <w:jc w:val="both"/>
      </w:pPr>
    </w:p>
    <w:p w:rsidR="00106274" w:rsidRDefault="00106274" w:rsidP="00106274">
      <w:pPr>
        <w:jc w:val="both"/>
      </w:pPr>
    </w:p>
    <w:p w:rsidR="00106274" w:rsidRDefault="00106274" w:rsidP="00106274">
      <w:pPr>
        <w:jc w:val="both"/>
      </w:pPr>
    </w:p>
    <w:p w:rsidR="00B7008F" w:rsidRDefault="00106274" w:rsidP="00106274">
      <w:pPr>
        <w:tabs>
          <w:tab w:val="left" w:pos="709"/>
        </w:tabs>
        <w:ind w:right="-1" w:firstLine="709"/>
        <w:jc w:val="both"/>
      </w:pPr>
      <w:r w:rsidRPr="00CC161A">
        <w:t>Vefat</w:t>
      </w:r>
      <w:r w:rsidRPr="00CC161A">
        <w:tab/>
        <w:t xml:space="preserve">eden kişilerin isimlerinin basitleştirilmemesi </w:t>
      </w:r>
      <w:r>
        <w:t xml:space="preserve">ve onlara hak ettikleri değerin </w:t>
      </w:r>
      <w:r w:rsidRPr="00CC161A">
        <w:t>verilmesi adına, yaşadıkları ilçe sınırları içerisinde, yeni yapılacak ve onların özelliklerini, hedeflerini yansıtan, aynı zamanda bölgenin ihtiyaçlarına uygun olan kültür merkezi, spor salonu, park gibi sosyal ve kültürel tesislere adlarının verilmesi; böylece sadece bir tabela değişikli</w:t>
      </w:r>
      <w:r>
        <w:t>ği yapılmasının önüne geçilmesi konusunun ilgilisine iadesi</w:t>
      </w:r>
      <w:r w:rsidR="007C2D49">
        <w:t>ne</w:t>
      </w:r>
      <w:r>
        <w:t xml:space="preserve"> </w:t>
      </w:r>
      <w:bookmarkStart w:id="0" w:name="_GoBack"/>
      <w:bookmarkEnd w:id="0"/>
      <w:r w:rsidR="00663BBC">
        <w:t>ilişkin</w:t>
      </w:r>
      <w:r w:rsidR="00F07085">
        <w:t xml:space="preserve"> </w:t>
      </w:r>
      <w:r w:rsidR="007C2D49" w:rsidRPr="00F937C8">
        <w:t>İsimlendirme</w:t>
      </w:r>
      <w:r w:rsidR="007C2D49">
        <w:t xml:space="preserve"> </w:t>
      </w:r>
      <w:r>
        <w:t xml:space="preserve">Komisyonu Raporu oylanarak AK Parti ve MHP Gruplarının </w:t>
      </w:r>
      <w:proofErr w:type="spellStart"/>
      <w:r>
        <w:t>red</w:t>
      </w:r>
      <w:proofErr w:type="spellEnd"/>
      <w:r>
        <w:t xml:space="preserve"> oyuna karşı </w:t>
      </w:r>
      <w:r w:rsidR="00C806EE" w:rsidRPr="00C806EE">
        <w:t>oy</w:t>
      </w:r>
      <w:r>
        <w:t xml:space="preserve">çokluğu </w:t>
      </w:r>
      <w:r w:rsidR="00C806EE" w:rsidRPr="00C806EE">
        <w:t>ile kabul edildi.</w:t>
      </w:r>
    </w:p>
    <w:p w:rsidR="000C397A" w:rsidRDefault="000C397A" w:rsidP="000C397A">
      <w:pPr>
        <w:ind w:firstLine="708"/>
        <w:jc w:val="both"/>
      </w:pPr>
    </w:p>
    <w:p w:rsidR="000C397A" w:rsidRDefault="000C397A" w:rsidP="000C397A">
      <w:pPr>
        <w:ind w:firstLine="708"/>
        <w:jc w:val="both"/>
      </w:pPr>
    </w:p>
    <w:p w:rsidR="00A74176" w:rsidRDefault="00A74176" w:rsidP="000C397A">
      <w:pPr>
        <w:ind w:firstLine="708"/>
        <w:jc w:val="both"/>
      </w:pPr>
    </w:p>
    <w:p w:rsidR="000C397A" w:rsidRDefault="000C397A" w:rsidP="000C397A">
      <w:pPr>
        <w:ind w:firstLine="708"/>
        <w:jc w:val="both"/>
      </w:pPr>
    </w:p>
    <w:p w:rsidR="00E74829" w:rsidRDefault="00E74829" w:rsidP="000C397A">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1A281C">
        <w:trPr>
          <w:trHeight w:val="567"/>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A74176" w:rsidRPr="007C6922" w:rsidRDefault="00E74829" w:rsidP="00591365">
            <w:pPr>
              <w:autoSpaceDE w:val="0"/>
              <w:autoSpaceDN w:val="0"/>
              <w:adjustRightInd w:val="0"/>
              <w:jc w:val="center"/>
              <w:rPr>
                <w:color w:val="000000"/>
              </w:rPr>
            </w:pPr>
            <w:r>
              <w:rPr>
                <w:color w:val="000000"/>
              </w:rPr>
              <w:t>Ece YILMAZ</w:t>
            </w:r>
          </w:p>
          <w:p w:rsidR="00A74176" w:rsidRPr="007C6922" w:rsidRDefault="00A74176" w:rsidP="00591365">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E74829" w:rsidRPr="007C6922" w:rsidRDefault="00E74829" w:rsidP="00E74829">
            <w:pPr>
              <w:autoSpaceDE w:val="0"/>
              <w:autoSpaceDN w:val="0"/>
              <w:adjustRightInd w:val="0"/>
              <w:rPr>
                <w:color w:val="000000"/>
              </w:rPr>
            </w:pPr>
            <w:r>
              <w:rPr>
                <w:color w:val="000000"/>
              </w:rPr>
              <w:t>Mustafa Kemal KÖMÜRCÜ</w:t>
            </w:r>
          </w:p>
          <w:p w:rsidR="00A74176" w:rsidRPr="007C6922" w:rsidRDefault="00E74829" w:rsidP="00E74829">
            <w:pPr>
              <w:autoSpaceDE w:val="0"/>
              <w:autoSpaceDN w:val="0"/>
              <w:adjustRightInd w:val="0"/>
              <w:rPr>
                <w:color w:val="000000"/>
              </w:rPr>
            </w:pPr>
            <w:r>
              <w:rPr>
                <w:color w:val="000000"/>
              </w:rPr>
              <w:t xml:space="preserve">           </w:t>
            </w:r>
            <w:r w:rsidR="00A74176" w:rsidRPr="007C6922">
              <w:rPr>
                <w:color w:val="000000"/>
              </w:rPr>
              <w:t xml:space="preserve">Divan </w:t>
            </w:r>
            <w:proofErr w:type="gramStart"/>
            <w:r w:rsidR="00A74176" w:rsidRPr="007C6922">
              <w:rPr>
                <w:color w:val="000000"/>
              </w:rPr>
              <w:t>Katibi</w:t>
            </w:r>
            <w:proofErr w:type="gramEnd"/>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9DB529B"/>
    <w:multiLevelType w:val="hybridMultilevel"/>
    <w:tmpl w:val="E996B51A"/>
    <w:lvl w:ilvl="0" w:tplc="041F000F">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8"/>
  </w:num>
  <w:num w:numId="8">
    <w:abstractNumId w:val="42"/>
  </w:num>
  <w:num w:numId="9">
    <w:abstractNumId w:val="23"/>
  </w:num>
  <w:num w:numId="10">
    <w:abstractNumId w:val="17"/>
  </w:num>
  <w:num w:numId="11">
    <w:abstractNumId w:val="38"/>
  </w:num>
  <w:num w:numId="12">
    <w:abstractNumId w:val="15"/>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4"/>
  </w:num>
  <w:num w:numId="16">
    <w:abstractNumId w:val="10"/>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6"/>
  </w:num>
  <w:num w:numId="28">
    <w:abstractNumId w:val="1"/>
  </w:num>
  <w:num w:numId="29">
    <w:abstractNumId w:val="22"/>
  </w:num>
  <w:num w:numId="30">
    <w:abstractNumId w:val="11"/>
  </w:num>
  <w:num w:numId="31">
    <w:abstractNumId w:val="43"/>
  </w:num>
  <w:num w:numId="32">
    <w:abstractNumId w:val="13"/>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6"/>
  </w:num>
  <w:num w:numId="43">
    <w:abstractNumId w:val="19"/>
  </w:num>
  <w:num w:numId="44">
    <w:abstractNumId w:val="29"/>
  </w:num>
  <w:num w:numId="45">
    <w:abstractNumId w:val="41"/>
  </w:num>
  <w:num w:numId="46">
    <w:abstractNumId w:val="27"/>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386"/>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6DB"/>
    <w:rsid w:val="0006270D"/>
    <w:rsid w:val="000634E8"/>
    <w:rsid w:val="00063969"/>
    <w:rsid w:val="00064D2F"/>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5962"/>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274"/>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0A37"/>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49D"/>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81C"/>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205"/>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329D"/>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40F"/>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834"/>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1809"/>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DAC"/>
    <w:rsid w:val="00434F31"/>
    <w:rsid w:val="00435056"/>
    <w:rsid w:val="00435599"/>
    <w:rsid w:val="00435B9E"/>
    <w:rsid w:val="004365B1"/>
    <w:rsid w:val="00436CE0"/>
    <w:rsid w:val="00436E10"/>
    <w:rsid w:val="00436E99"/>
    <w:rsid w:val="00437525"/>
    <w:rsid w:val="0044060C"/>
    <w:rsid w:val="00441DA0"/>
    <w:rsid w:val="00442BD6"/>
    <w:rsid w:val="00444118"/>
    <w:rsid w:val="00444EA5"/>
    <w:rsid w:val="00447A54"/>
    <w:rsid w:val="00450927"/>
    <w:rsid w:val="00450D1D"/>
    <w:rsid w:val="00451332"/>
    <w:rsid w:val="004519F8"/>
    <w:rsid w:val="00451BB3"/>
    <w:rsid w:val="00452009"/>
    <w:rsid w:val="004522D5"/>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1A55"/>
    <w:rsid w:val="00512AF9"/>
    <w:rsid w:val="00512BF2"/>
    <w:rsid w:val="00512E0A"/>
    <w:rsid w:val="00514594"/>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4CC0"/>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3F5"/>
    <w:rsid w:val="005B377A"/>
    <w:rsid w:val="005B4395"/>
    <w:rsid w:val="005B4ECC"/>
    <w:rsid w:val="005B5F7F"/>
    <w:rsid w:val="005B6333"/>
    <w:rsid w:val="005B698E"/>
    <w:rsid w:val="005B6F0F"/>
    <w:rsid w:val="005B6FA9"/>
    <w:rsid w:val="005B71F2"/>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5FCF"/>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0A22"/>
    <w:rsid w:val="00641904"/>
    <w:rsid w:val="00641EE1"/>
    <w:rsid w:val="00642D5B"/>
    <w:rsid w:val="00643102"/>
    <w:rsid w:val="00643135"/>
    <w:rsid w:val="006434D1"/>
    <w:rsid w:val="006436FC"/>
    <w:rsid w:val="00643FDE"/>
    <w:rsid w:val="006449DF"/>
    <w:rsid w:val="006449F5"/>
    <w:rsid w:val="00644CA0"/>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3BB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37A2"/>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3F2F"/>
    <w:rsid w:val="007A57ED"/>
    <w:rsid w:val="007A6566"/>
    <w:rsid w:val="007A7B9E"/>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2D49"/>
    <w:rsid w:val="007C3026"/>
    <w:rsid w:val="007C4983"/>
    <w:rsid w:val="007C53C2"/>
    <w:rsid w:val="007C54A2"/>
    <w:rsid w:val="007C5F6F"/>
    <w:rsid w:val="007C7856"/>
    <w:rsid w:val="007C7BF9"/>
    <w:rsid w:val="007D091C"/>
    <w:rsid w:val="007D0C0B"/>
    <w:rsid w:val="007D1301"/>
    <w:rsid w:val="007D2BE3"/>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1C3E"/>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07C"/>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3EDB"/>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285"/>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3114"/>
    <w:rsid w:val="008C4029"/>
    <w:rsid w:val="008C4930"/>
    <w:rsid w:val="008C4EEE"/>
    <w:rsid w:val="008C55BB"/>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1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2E8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450"/>
    <w:rsid w:val="00A93E5B"/>
    <w:rsid w:val="00A94321"/>
    <w:rsid w:val="00A949C1"/>
    <w:rsid w:val="00A9529B"/>
    <w:rsid w:val="00A955CF"/>
    <w:rsid w:val="00A95AA9"/>
    <w:rsid w:val="00A96CED"/>
    <w:rsid w:val="00A96D7E"/>
    <w:rsid w:val="00A97F98"/>
    <w:rsid w:val="00AA1761"/>
    <w:rsid w:val="00AA196E"/>
    <w:rsid w:val="00AA3D87"/>
    <w:rsid w:val="00AA45D6"/>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4EB"/>
    <w:rsid w:val="00AB47E2"/>
    <w:rsid w:val="00AB4A0E"/>
    <w:rsid w:val="00AB4B82"/>
    <w:rsid w:val="00AB6DDB"/>
    <w:rsid w:val="00AC1F7C"/>
    <w:rsid w:val="00AC2174"/>
    <w:rsid w:val="00AC2682"/>
    <w:rsid w:val="00AC403F"/>
    <w:rsid w:val="00AC42C5"/>
    <w:rsid w:val="00AC4B66"/>
    <w:rsid w:val="00AC556F"/>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3FFF"/>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AFC"/>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138"/>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8E"/>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5F"/>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36"/>
    <w:rsid w:val="00C806EE"/>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26B2"/>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4DD0"/>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933"/>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2C9C"/>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CDF"/>
    <w:rsid w:val="00D82481"/>
    <w:rsid w:val="00D82F45"/>
    <w:rsid w:val="00D830A9"/>
    <w:rsid w:val="00D83440"/>
    <w:rsid w:val="00D838EE"/>
    <w:rsid w:val="00D83CB2"/>
    <w:rsid w:val="00D847A8"/>
    <w:rsid w:val="00D85FC7"/>
    <w:rsid w:val="00D86B6B"/>
    <w:rsid w:val="00D8716F"/>
    <w:rsid w:val="00D901EF"/>
    <w:rsid w:val="00D9091E"/>
    <w:rsid w:val="00D90A10"/>
    <w:rsid w:val="00D920E2"/>
    <w:rsid w:val="00D92352"/>
    <w:rsid w:val="00D9370D"/>
    <w:rsid w:val="00D93783"/>
    <w:rsid w:val="00D939DF"/>
    <w:rsid w:val="00D93BFE"/>
    <w:rsid w:val="00D93C70"/>
    <w:rsid w:val="00D93D5E"/>
    <w:rsid w:val="00D94CB7"/>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E9"/>
    <w:rsid w:val="00E64910"/>
    <w:rsid w:val="00E66B4A"/>
    <w:rsid w:val="00E66B58"/>
    <w:rsid w:val="00E704B0"/>
    <w:rsid w:val="00E71948"/>
    <w:rsid w:val="00E7210B"/>
    <w:rsid w:val="00E7286A"/>
    <w:rsid w:val="00E74236"/>
    <w:rsid w:val="00E74829"/>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3C1"/>
    <w:rsid w:val="00E942BE"/>
    <w:rsid w:val="00E9438E"/>
    <w:rsid w:val="00E94D26"/>
    <w:rsid w:val="00E96542"/>
    <w:rsid w:val="00E9674B"/>
    <w:rsid w:val="00E97609"/>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B4"/>
    <w:rsid w:val="00EC24F3"/>
    <w:rsid w:val="00EC2B22"/>
    <w:rsid w:val="00EC3313"/>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CCD"/>
    <w:rsid w:val="00EF74AB"/>
    <w:rsid w:val="00F00062"/>
    <w:rsid w:val="00F01085"/>
    <w:rsid w:val="00F02854"/>
    <w:rsid w:val="00F037EA"/>
    <w:rsid w:val="00F03ABE"/>
    <w:rsid w:val="00F04BFE"/>
    <w:rsid w:val="00F04F0D"/>
    <w:rsid w:val="00F04FB7"/>
    <w:rsid w:val="00F052DA"/>
    <w:rsid w:val="00F053AF"/>
    <w:rsid w:val="00F056A8"/>
    <w:rsid w:val="00F06A0C"/>
    <w:rsid w:val="00F07085"/>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74DB"/>
    <w:rsid w:val="00F4780C"/>
    <w:rsid w:val="00F47905"/>
    <w:rsid w:val="00F520B0"/>
    <w:rsid w:val="00F52C7A"/>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B5A5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4C8BA-1495-4798-9002-A6BC6D04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3062</Characters>
  <Application>Microsoft Office Word</Application>
  <DocSecurity>0</DocSecurity>
  <Lines>25</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2025-04-11T06:33:00Z</cp:lastPrinted>
  <dcterms:created xsi:type="dcterms:W3CDTF">2025-05-15T07:22:00Z</dcterms:created>
  <dcterms:modified xsi:type="dcterms:W3CDTF">2025-05-15T07:22:00Z</dcterms:modified>
</cp:coreProperties>
</file>