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1B5205">
        <w:t>728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1B5205" w:rsidP="00CA055A">
      <w:pPr>
        <w:tabs>
          <w:tab w:val="left" w:pos="9356"/>
        </w:tabs>
        <w:ind w:right="-1" w:firstLine="708"/>
        <w:jc w:val="both"/>
      </w:pPr>
      <w:proofErr w:type="spellStart"/>
      <w:r w:rsidRPr="008149D0">
        <w:t>Pursaklar</w:t>
      </w:r>
      <w:proofErr w:type="spellEnd"/>
      <w:r w:rsidRPr="008149D0">
        <w:t xml:space="preserve"> İlçesi Saray Osmangazi ve Saray Cumhuriyet Mahalleleri sınırlarında bulunan Özal Bulvarı üzerindeki isimsiz yaya üst geçidinin “Şehit Muhammet Oğuz KILINÇ Yaya Üst Geçidi” olarak isimlendirilmesine ilişkin</w:t>
      </w:r>
      <w:r>
        <w:t xml:space="preserve">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>09</w:t>
      </w:r>
      <w:r w:rsidR="00E74829">
        <w:t xml:space="preserve">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proofErr w:type="spellStart"/>
      <w:r w:rsidR="001B5205" w:rsidRPr="00AB546F">
        <w:t>Pursaklar</w:t>
      </w:r>
      <w:proofErr w:type="spellEnd"/>
      <w:r w:rsidR="001B5205" w:rsidRPr="00AB546F">
        <w:t xml:space="preserve"> İlçesi Saray Osmangazi Mahallesi ve Saray Cumhuriyet Mahallesi sınırlarında bulunan Özal Bulvarı üzerindeki 98128 ada 2 parsel ile 98003 ada 4 parsel arasında bulunan isimsiz yaya üst geçidinin </w:t>
      </w:r>
      <w:r w:rsidR="001B5205">
        <w:t>“</w:t>
      </w:r>
      <w:r w:rsidR="001B5205" w:rsidRPr="00AB546F">
        <w:t>Şehit Muhammet Oğuz KILINÇ Yaya Üst Geçidi</w:t>
      </w:r>
      <w:r w:rsidR="001B5205">
        <w:t>”</w:t>
      </w:r>
      <w:r w:rsidR="001B5205" w:rsidRPr="00AB546F">
        <w:t xml:space="preserve"> olarak isimlendirilmesi</w:t>
      </w:r>
      <w:bookmarkStart w:id="0" w:name="_GoBack"/>
      <w:bookmarkEnd w:id="0"/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205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B5A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51CD-ED83-4726-9262-2ED5EEDD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2025-05-15T06:45:00Z</dcterms:created>
  <dcterms:modified xsi:type="dcterms:W3CDTF">2025-05-15T06:45:00Z</dcterms:modified>
</cp:coreProperties>
</file>