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742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15</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044D4E" w:rsidP="004168F8">
      <w:pPr>
        <w:ind w:firstLine="709"/>
        <w:jc w:val="both"/>
      </w:pPr>
      <w:r>
        <w:t xml:space="preserve">2025-2028 Yerel Eşitlik Eylem Planına </w:t>
      </w:r>
      <w:r w:rsidR="004663E8" w:rsidRPr="004350EB">
        <w:t>ilişkin</w:t>
      </w:r>
      <w:r w:rsidR="00764D07">
        <w:t xml:space="preserve"> </w:t>
      </w:r>
      <w:r>
        <w:t>Kadın ve Aile Hizmetleri Dairesi Başkanlığının</w:t>
      </w:r>
      <w:r w:rsidR="004168F8">
        <w:t xml:space="preserve"> </w:t>
      </w:r>
      <w:r>
        <w:t>14</w:t>
      </w:r>
      <w:r w:rsidR="000D6FAA">
        <w:t>.0</w:t>
      </w:r>
      <w:r>
        <w:t>5</w:t>
      </w:r>
      <w:r w:rsidR="00661F8C">
        <w:t>.2025</w:t>
      </w:r>
      <w:r w:rsidR="004168F8">
        <w:t xml:space="preserve"> tarihli</w:t>
      </w:r>
      <w:r w:rsidR="00764D07">
        <w:t xml:space="preserve"> </w:t>
      </w:r>
      <w:r w:rsidR="004663E8">
        <w:t>ve E-</w:t>
      </w:r>
      <w:r>
        <w:t>1724571</w:t>
      </w:r>
      <w:r w:rsidR="004663E8">
        <w:t xml:space="preserve"> sayılı yazısı </w:t>
      </w:r>
      <w:r w:rsidR="004168F8" w:rsidRPr="009F6A69">
        <w:t xml:space="preserve">Büyükşehir Belediye Meclisinin </w:t>
      </w:r>
      <w:r>
        <w:t>15</w:t>
      </w:r>
      <w:r w:rsidR="000D6FAA">
        <w:t>.0</w:t>
      </w:r>
      <w:r>
        <w:t>5</w:t>
      </w:r>
      <w:r w:rsidR="000D6FAA">
        <w:t>.2025</w:t>
      </w:r>
      <w:r w:rsidR="004168F8" w:rsidRPr="009F6A69">
        <w:t xml:space="preserve"> tarihli toplantısında okundu.</w:t>
      </w:r>
    </w:p>
    <w:p w:rsidR="004168F8" w:rsidRDefault="004168F8" w:rsidP="004168F8">
      <w:pPr>
        <w:ind w:firstLine="709"/>
        <w:jc w:val="both"/>
      </w:pPr>
    </w:p>
    <w:p w:rsidR="00044D4E" w:rsidRDefault="004168F8" w:rsidP="00044D4E">
      <w:pPr>
        <w:ind w:firstLine="709"/>
        <w:jc w:val="both"/>
      </w:pPr>
      <w:proofErr w:type="gramStart"/>
      <w:r w:rsidRPr="007120CB">
        <w:t>Konunun Komisyona gönderilmeden görüşülüp kara</w:t>
      </w:r>
      <w:r w:rsidR="000D6FAA">
        <w:t xml:space="preserve">ra bağlanmasını isteyen Meclis </w:t>
      </w:r>
      <w:r w:rsidR="00044D4E">
        <w:t>1</w:t>
      </w:r>
      <w:r w:rsidRPr="007120CB">
        <w:t xml:space="preserve">. </w:t>
      </w:r>
      <w:r>
        <w:t xml:space="preserve">Başkan </w:t>
      </w:r>
      <w:r w:rsidRPr="007120CB">
        <w:t>V.</w:t>
      </w:r>
      <w:r>
        <w:t xml:space="preserve"> </w:t>
      </w:r>
      <w:r w:rsidR="00044D4E">
        <w:rPr>
          <w:color w:val="000000"/>
        </w:rPr>
        <w:t xml:space="preserve">Ertan </w:t>
      </w:r>
      <w:proofErr w:type="spellStart"/>
      <w:r w:rsidR="00044D4E">
        <w:rPr>
          <w:color w:val="000000"/>
        </w:rPr>
        <w:t>IŞIK</w:t>
      </w:r>
      <w:r w:rsidR="000D6FAA">
        <w:rPr>
          <w:color w:val="000000"/>
        </w:rPr>
        <w:t>’ın</w:t>
      </w:r>
      <w:proofErr w:type="spellEnd"/>
      <w:r w:rsidRPr="007120CB">
        <w:t xml:space="preserve"> şifahi önerisinin kabulü ile kon</w:t>
      </w:r>
      <w:r>
        <w:t>u</w:t>
      </w:r>
      <w:r w:rsidR="00044D4E">
        <w:t xml:space="preserve"> üzerinde yapılan görüşmelerde; Ankara Büyükşehir Belediyesi Kadın ve Aile Hizmetleri Dairesi Başkanlığı olarak bu yıl üçüncü fazını</w:t>
      </w:r>
      <w:r w:rsidR="000E62BF">
        <w:t xml:space="preserve"> gerçekleştireceği</w:t>
      </w:r>
      <w:r w:rsidR="00044D4E">
        <w:t xml:space="preserve"> 2025-2028 Yerel Eşitlik Eylem Planı, illerin yerel düzeyde kadın-erkek eşitliğinin sağlanması ve kadının statüsünün güçlendirilmesi için izlemeleri gereken </w:t>
      </w:r>
      <w:r w:rsidR="000E62BF">
        <w:t>yol haritasını belirlemek üzere</w:t>
      </w:r>
      <w:r w:rsidR="00044D4E">
        <w:t xml:space="preserve"> hazırlanan belge</w:t>
      </w:r>
      <w:r w:rsidR="000E62BF">
        <w:t xml:space="preserve"> olduğu,</w:t>
      </w:r>
      <w:proofErr w:type="gramEnd"/>
    </w:p>
    <w:p w:rsidR="00044D4E" w:rsidRDefault="00044D4E" w:rsidP="00044D4E">
      <w:pPr>
        <w:ind w:firstLine="709"/>
        <w:jc w:val="both"/>
      </w:pPr>
    </w:p>
    <w:p w:rsidR="00EC2401" w:rsidRDefault="00044D4E" w:rsidP="009D63E0">
      <w:pPr>
        <w:ind w:firstLine="709"/>
        <w:jc w:val="both"/>
      </w:pPr>
      <w:r>
        <w:t xml:space="preserve">Birleşmiş Milletler Kadına Karşı Her Türlü Ayrımcılığın Engellenmesi Sözleşmesi(CEDAW) ve diğer ulusal/uluslararası plan ve belgelerde uygun olarak alt başlıkta (eğitim, sağlık, istihdam, işbirliği içerindeki kurumların sürece katılımı, kentsel hizmetler, kadına yönelik şiddetle mücadele, kurumsal kapasitenin geliştirilmesi, kültürel, sanatsal ve sportif faaliyetler) hazırlanan eylem planı; kadınların günlük yaşamlarını etkileyen, kentsel hizmetlere erişimlerini kolaylaştıran  ve yerel mekanizmalara kadınların katılımını arttıran ilkeler içerir. 5393 Sayılı Belediye Kanunun 75. maddesinin (c) fıkrası gereğince 2025-2028 Yerel Eşitlik Eylem Planının ilgili kamu kurumları, kadın sivil toplum örgütleri ve  üniversiteler ile işbirliği içinde yürütülmesine </w:t>
      </w:r>
      <w:r w:rsidR="009D63E0">
        <w:t xml:space="preserve">ilişkin </w:t>
      </w:r>
      <w:r w:rsidR="0063672D">
        <w:t xml:space="preserve">teklif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4D4E" w:rsidRDefault="00044D4E" w:rsidP="00481184">
      <w:pPr>
        <w:tabs>
          <w:tab w:val="left" w:pos="709"/>
        </w:tabs>
        <w:ind w:firstLine="709"/>
        <w:jc w:val="both"/>
      </w:pPr>
    </w:p>
    <w:p w:rsidR="00677E4B" w:rsidRDefault="00677E4B" w:rsidP="00481184">
      <w:pPr>
        <w:tabs>
          <w:tab w:val="left" w:pos="709"/>
        </w:tabs>
        <w:ind w:firstLine="709"/>
        <w:jc w:val="both"/>
      </w:pPr>
      <w:bookmarkStart w:id="0" w:name="_GoBack"/>
      <w:bookmarkEnd w:id="0"/>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044D4E"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044D4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44D4E"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44D4E"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7D6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FA644-223B-418F-923A-D50BE48C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2025-04-09T12:56:00Z</cp:lastPrinted>
  <dcterms:created xsi:type="dcterms:W3CDTF">2025-05-16T06:55:00Z</dcterms:created>
  <dcterms:modified xsi:type="dcterms:W3CDTF">2025-05-16T10:54:00Z</dcterms:modified>
</cp:coreProperties>
</file>